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4F" w:rsidRDefault="00447505" w:rsidP="00A8754F">
      <w:pPr>
        <w:pStyle w:val="ppTopic"/>
        <w:rPr>
          <w:lang w:val="it-IT"/>
        </w:rPr>
      </w:pPr>
      <w:sdt>
        <w:sdtPr>
          <w:rPr>
            <w:lang w:val="it-IT"/>
          </w:rPr>
          <w:alias w:val="Topic"/>
          <w:tag w:val="6140e983-b7f7-4a42-b1e5-eedd36074f38"/>
          <w:id w:val="700209741"/>
          <w:placeholder>
            <w:docPart w:val="DefaultPlaceholder_1081868574"/>
          </w:placeholder>
          <w:text/>
        </w:sdtPr>
        <w:sdtEndPr/>
        <w:sdtContent>
          <w:r w:rsidR="00A8754F">
            <w:rPr>
              <w:lang w:val="it-IT"/>
            </w:rPr>
            <w:t xml:space="preserve">Windows Embedded 8 Standard: i filtri sui gesti (Gesture Filter) </w:t>
          </w:r>
        </w:sdtContent>
      </w:sdt>
    </w:p>
    <w:p w:rsidR="00806498" w:rsidRPr="00A8754F" w:rsidRDefault="00806498" w:rsidP="00FE338C">
      <w:pPr>
        <w:pStyle w:val="ppBodyText"/>
        <w:rPr>
          <w:lang w:val="it-IT"/>
        </w:rPr>
      </w:pPr>
    </w:p>
    <w:p w:rsidR="00736141" w:rsidRPr="00A8754F" w:rsidRDefault="00736141" w:rsidP="00FE338C">
      <w:pPr>
        <w:pStyle w:val="Heading4"/>
        <w:rPr>
          <w:color w:val="5B9BD5"/>
          <w:lang w:val="it-IT"/>
        </w:rPr>
      </w:pPr>
      <w:r w:rsidRPr="00A8754F">
        <w:rPr>
          <w:rFonts w:ascii="Calibri Light" w:hAnsi="Calibri Light"/>
          <w:color w:val="5B9BD5"/>
          <w:lang w:val="it-IT"/>
        </w:rPr>
        <w:t xml:space="preserve">di </w:t>
      </w:r>
      <w:hyperlink r:id="rId10" w:history="1">
        <w:r w:rsidRPr="00A8754F">
          <w:rPr>
            <w:rStyle w:val="Hyperlink"/>
            <w:rFonts w:ascii="Calibri Light" w:hAnsi="Calibri Light"/>
            <w:lang w:val="it-IT"/>
          </w:rPr>
          <w:t>Beppe Platania</w:t>
        </w:r>
      </w:hyperlink>
      <w:r w:rsidRPr="00A8754F">
        <w:rPr>
          <w:color w:val="5B9BD5"/>
          <w:lang w:val="it-IT"/>
        </w:rPr>
        <w:t xml:space="preserve"> - Microsoft eMVP</w:t>
      </w:r>
    </w:p>
    <w:p w:rsidR="00736141" w:rsidRPr="00A8754F" w:rsidRDefault="00736141" w:rsidP="00FE338C">
      <w:pPr>
        <w:pStyle w:val="ppBodyAfterTableText"/>
        <w:rPr>
          <w:color w:val="1F497D"/>
          <w:lang w:val="it-IT"/>
        </w:rPr>
      </w:pPr>
      <w:r w:rsidRPr="00A8754F">
        <w:rPr>
          <w:color w:val="5B9BD5"/>
          <w:lang w:val="it-IT"/>
        </w:rPr>
        <w:t xml:space="preserve">Blog: </w:t>
      </w:r>
      <w:hyperlink r:id="rId11" w:history="1">
        <w:r w:rsidRPr="00A8754F">
          <w:rPr>
            <w:rStyle w:val="Hyperlink"/>
            <w:lang w:val="it-IT"/>
          </w:rPr>
          <w:t>http://beppeplatania.cloudapp.net/</w:t>
        </w:r>
      </w:hyperlink>
    </w:p>
    <w:p w:rsidR="00736141" w:rsidRPr="00736141" w:rsidRDefault="00736141" w:rsidP="00FE338C">
      <w:pPr>
        <w:pStyle w:val="ppFigure"/>
        <w:rPr>
          <w:color w:val="5B9BD5"/>
        </w:rPr>
      </w:pPr>
      <w:r>
        <w:rPr>
          <w:noProof/>
          <w:lang w:bidi="ar-SA"/>
        </w:rPr>
        <w:drawing>
          <wp:inline distT="0" distB="0" distL="0" distR="0">
            <wp:extent cx="542925" cy="857250"/>
            <wp:effectExtent l="0" t="0" r="9525" b="0"/>
            <wp:docPr id="4" name="Picture 4" descr="cid:image002.png@01CE4D59.40AA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2.png@01CE4D59.40AA65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41" w:rsidRPr="00A8754F" w:rsidRDefault="00736141" w:rsidP="00FE338C">
      <w:pPr>
        <w:pStyle w:val="ppBodyAfterTableText"/>
        <w:rPr>
          <w:b/>
          <w:bCs/>
          <w:color w:val="5B9BD5"/>
          <w:lang w:val="it-IT"/>
        </w:rPr>
      </w:pPr>
      <w:r w:rsidRPr="00A8754F">
        <w:rPr>
          <w:lang w:val="it-IT"/>
        </w:rPr>
        <w:t xml:space="preserve">Riveduto e corretto da: </w:t>
      </w:r>
      <w:hyperlink r:id="rId14" w:history="1">
        <w:r w:rsidRPr="00A8754F">
          <w:rPr>
            <w:rStyle w:val="Hyperlink"/>
            <w:lang w:val="it-IT"/>
          </w:rPr>
          <w:t>Gianni Rosa Gallina</w:t>
        </w:r>
      </w:hyperlink>
      <w:r w:rsidRPr="00A8754F">
        <w:rPr>
          <w:lang w:val="it-IT"/>
        </w:rPr>
        <w:t xml:space="preserve"> </w:t>
      </w:r>
      <w:r w:rsidRPr="00A8754F">
        <w:rPr>
          <w:color w:val="5B9BD5"/>
          <w:lang w:val="it-IT"/>
        </w:rPr>
        <w:t> </w:t>
      </w:r>
      <w:r w:rsidRPr="00A8754F">
        <w:rPr>
          <w:b/>
          <w:bCs/>
          <w:color w:val="5B9BD5"/>
          <w:lang w:val="it-IT"/>
        </w:rPr>
        <w:t>- Microsoft eMVP</w:t>
      </w:r>
    </w:p>
    <w:p w:rsidR="00736141" w:rsidRPr="00736141" w:rsidRDefault="00736141" w:rsidP="00FE338C">
      <w:pPr>
        <w:pStyle w:val="ppBodyAfterTableText"/>
        <w:rPr>
          <w:color w:val="5B9BD5"/>
          <w:lang w:val="de-DE" w:eastAsia="zh-CN"/>
        </w:rPr>
      </w:pPr>
      <w:r w:rsidRPr="00736141">
        <w:rPr>
          <w:color w:val="5B9BD5"/>
          <w:lang w:val="de-DE"/>
        </w:rPr>
        <w:t xml:space="preserve">Blog: </w:t>
      </w:r>
      <w:hyperlink r:id="rId15" w:history="1">
        <w:r w:rsidRPr="00736141">
          <w:rPr>
            <w:rStyle w:val="Hyperlink"/>
            <w:lang w:val="de-DE"/>
          </w:rPr>
          <w:t>http://giannishub.cloudapp.net/</w:t>
        </w:r>
      </w:hyperlink>
    </w:p>
    <w:p w:rsidR="00736141" w:rsidRDefault="00736141" w:rsidP="00FE338C">
      <w:pPr>
        <w:pStyle w:val="ppBodyAfterTableText"/>
        <w:rPr>
          <w:i/>
          <w:iCs/>
          <w:lang w:val="it-IT"/>
        </w:rPr>
      </w:pPr>
      <w:r>
        <w:rPr>
          <w:i/>
          <w:iCs/>
          <w:lang w:val="it-IT"/>
        </w:rPr>
        <w:t>Maggio 2013</w:t>
      </w:r>
    </w:p>
    <w:p w:rsidR="00806498" w:rsidRDefault="00806498" w:rsidP="00806498">
      <w:pPr>
        <w:pStyle w:val="ppBodyText"/>
        <w:rPr>
          <w:lang w:val="it-IT"/>
        </w:rPr>
      </w:pPr>
    </w:p>
    <w:p w:rsidR="00806498" w:rsidRDefault="00806498" w:rsidP="00806498">
      <w:pPr>
        <w:pStyle w:val="ppBodyText"/>
        <w:rPr>
          <w:lang w:val="it-IT"/>
        </w:rPr>
      </w:pPr>
    </w:p>
    <w:p w:rsidR="00271205" w:rsidRPr="00A8754F" w:rsidRDefault="000B001A" w:rsidP="00FE338C">
      <w:pPr>
        <w:pStyle w:val="ppBodyText"/>
        <w:rPr>
          <w:lang w:val="it-IT"/>
        </w:rPr>
      </w:pPr>
      <w:r w:rsidRPr="00A8754F">
        <w:rPr>
          <w:lang w:val="it-IT"/>
        </w:rPr>
        <w:t>Con l’avvento di Windows 8 l’uso delle funzionalità legate alla possibilità di “toccare” il video è diventato normale. Sui nuovi tablet e sui dispositivi muniti di “touch screen” ben presto l’utente si abitua ai nuovi gesti e li adopera con disinvoltura.</w:t>
      </w:r>
    </w:p>
    <w:p w:rsidR="0066221E" w:rsidRPr="00B378ED" w:rsidRDefault="00271205" w:rsidP="0066221E">
      <w:pPr>
        <w:pStyle w:val="ppBodyText"/>
        <w:rPr>
          <w:noProof/>
          <w:lang w:val="it-IT" w:bidi="ar-SA"/>
        </w:rPr>
      </w:pPr>
      <w:r w:rsidRPr="00A8754F">
        <w:rPr>
          <w:lang w:val="it-IT"/>
        </w:rPr>
        <w:t xml:space="preserve">Questi “gesti” possono attivare delle “azioni” effettuate direttamente dal sistema operativo, oppure </w:t>
      </w:r>
      <w:r w:rsidR="00E51DF9" w:rsidRPr="00A8754F">
        <w:rPr>
          <w:lang w:val="it-IT"/>
        </w:rPr>
        <w:t xml:space="preserve">è </w:t>
      </w:r>
      <w:r w:rsidRPr="00A8754F">
        <w:rPr>
          <w:lang w:val="it-IT"/>
        </w:rPr>
        <w:t xml:space="preserve">il sistema </w:t>
      </w:r>
      <w:r w:rsidR="00E51DF9" w:rsidRPr="00A8754F">
        <w:rPr>
          <w:lang w:val="it-IT"/>
        </w:rPr>
        <w:t xml:space="preserve">che, in funzione di “gesti” predefiniti, </w:t>
      </w:r>
      <w:r w:rsidRPr="00A8754F">
        <w:rPr>
          <w:lang w:val="it-IT"/>
        </w:rPr>
        <w:t>genera degli eventi che possono essere utilizzati direttamente dagli applicativi.</w:t>
      </w:r>
    </w:p>
    <w:p w:rsidR="00595841" w:rsidRPr="00595841" w:rsidRDefault="00595841" w:rsidP="00595841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3439005" cy="163852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29" w:rsidRPr="00A8754F" w:rsidRDefault="00271205" w:rsidP="00FE338C">
      <w:pPr>
        <w:pStyle w:val="ppBodyText"/>
        <w:rPr>
          <w:lang w:val="it-IT"/>
        </w:rPr>
      </w:pPr>
      <w:r w:rsidRPr="00A8754F">
        <w:rPr>
          <w:lang w:val="it-IT"/>
        </w:rPr>
        <w:t>Nell’ambiente embedded può essere molto interessante poter filtrare questi gesti in modo che l’applicazione (o le applicazioni) per cui è stato progettato il dispositivo non venga disturbata da azioni scaturite da gesti interpretati dal sistema operativo, ma</w:t>
      </w:r>
      <w:r w:rsidR="00EA5E29" w:rsidRPr="00A8754F">
        <w:rPr>
          <w:lang w:val="it-IT"/>
        </w:rPr>
        <w:t xml:space="preserve"> che</w:t>
      </w:r>
      <w:r w:rsidRPr="00A8754F">
        <w:rPr>
          <w:lang w:val="it-IT"/>
        </w:rPr>
        <w:t xml:space="preserve">, allo stesso tempo, </w:t>
      </w:r>
      <w:r w:rsidR="00EA5E29" w:rsidRPr="00A8754F">
        <w:rPr>
          <w:lang w:val="it-IT"/>
        </w:rPr>
        <w:t>possano arrivare all’applicazione que</w:t>
      </w:r>
      <w:r w:rsidRPr="00A8754F">
        <w:rPr>
          <w:lang w:val="it-IT"/>
        </w:rPr>
        <w:t xml:space="preserve">gli eventi </w:t>
      </w:r>
      <w:r w:rsidR="00EA5E29" w:rsidRPr="00A8754F">
        <w:rPr>
          <w:lang w:val="it-IT"/>
        </w:rPr>
        <w:t>che essa aspetta.</w:t>
      </w:r>
    </w:p>
    <w:p w:rsidR="00123BD3" w:rsidRDefault="00D015DA" w:rsidP="005A6F2A">
      <w:pPr>
        <w:pStyle w:val="ppBodyText"/>
        <w:rPr>
          <w:lang w:val="it-IT"/>
        </w:rPr>
      </w:pPr>
      <w:r w:rsidRPr="00FE338C">
        <w:rPr>
          <w:lang w:val="it-IT"/>
        </w:rPr>
        <w:t xml:space="preserve">Nel </w:t>
      </w:r>
      <w:r w:rsidR="00995117" w:rsidRPr="00FE338C">
        <w:rPr>
          <w:lang w:val="it-IT"/>
        </w:rPr>
        <w:t xml:space="preserve">novero dei “gesti” che attivano delle “azioni” del sistema operativo troviamo quelle della nuova shell di Windows 8 e </w:t>
      </w:r>
      <w:r w:rsidRPr="00FE338C">
        <w:rPr>
          <w:lang w:val="it-IT"/>
        </w:rPr>
        <w:t xml:space="preserve">che </w:t>
      </w:r>
      <w:r w:rsidR="00487A01" w:rsidRPr="00FE338C">
        <w:rPr>
          <w:lang w:val="it-IT"/>
        </w:rPr>
        <w:t xml:space="preserve">fanno apparire </w:t>
      </w:r>
      <w:r w:rsidR="00995117" w:rsidRPr="00FE338C">
        <w:rPr>
          <w:lang w:val="it-IT"/>
        </w:rPr>
        <w:t xml:space="preserve">alcune </w:t>
      </w:r>
      <w:r w:rsidR="00487A01" w:rsidRPr="00FE338C">
        <w:rPr>
          <w:lang w:val="it-IT"/>
        </w:rPr>
        <w:t>nuove funzionalità di sistema:</w:t>
      </w:r>
    </w:p>
    <w:p w:rsidR="00123BD3" w:rsidRDefault="00487A01" w:rsidP="00FE338C">
      <w:pPr>
        <w:pStyle w:val="ppBulletList"/>
        <w:rPr>
          <w:lang w:val="it-IT"/>
        </w:rPr>
      </w:pPr>
      <w:r w:rsidRPr="00FE338C">
        <w:rPr>
          <w:lang w:val="it-IT"/>
        </w:rPr>
        <w:t>se si fa scorrere rapidamente un dito dal bordo destro della schermata,</w:t>
      </w:r>
    </w:p>
    <w:p w:rsidR="00123BD3" w:rsidRDefault="00123BD3" w:rsidP="00123BD3">
      <w:pPr>
        <w:pStyle w:val="ppFigure"/>
        <w:rPr>
          <w:lang w:val="it-IT"/>
        </w:rPr>
      </w:pPr>
      <w:r w:rsidRPr="00806498">
        <w:rPr>
          <w:noProof/>
          <w:lang w:bidi="ar-SA"/>
        </w:rPr>
        <w:drawing>
          <wp:inline distT="0" distB="0" distL="0" distR="0" wp14:anchorId="0BB68A3D" wp14:editId="74E20B2B">
            <wp:extent cx="697865" cy="84582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F0" w:rsidRPr="00FE338C" w:rsidRDefault="00487A01" w:rsidP="00123BD3">
      <w:pPr>
        <w:pStyle w:val="ppBodyTextIndent"/>
        <w:rPr>
          <w:lang w:val="it-IT"/>
        </w:rPr>
      </w:pPr>
      <w:r w:rsidRPr="00FE338C">
        <w:rPr>
          <w:lang w:val="it-IT"/>
        </w:rPr>
        <w:t xml:space="preserve">compare la lista degli Accessi (in inglese </w:t>
      </w:r>
      <w:r w:rsidR="001759F6" w:rsidRPr="00FE338C">
        <w:rPr>
          <w:lang w:val="it-IT"/>
        </w:rPr>
        <w:t>C</w:t>
      </w:r>
      <w:r w:rsidRPr="00FE338C">
        <w:rPr>
          <w:lang w:val="it-IT"/>
        </w:rPr>
        <w:t>harms) che permettono di selezionare l’azione voluta:</w:t>
      </w:r>
    </w:p>
    <w:p w:rsidR="003933F0" w:rsidRPr="005A6F2A" w:rsidRDefault="003F4215" w:rsidP="00123BD3">
      <w:pPr>
        <w:pStyle w:val="ppBulletListIndent"/>
      </w:pPr>
      <w:r w:rsidRPr="005A6F2A">
        <w:t>Ricerca</w:t>
      </w:r>
      <w:r w:rsidRPr="005A6F2A">
        <w:tab/>
      </w:r>
      <w:r w:rsidRPr="005A6F2A">
        <w:tab/>
      </w:r>
      <w:r w:rsidR="003933F0" w:rsidRPr="005A6F2A">
        <w:t>(</w:t>
      </w:r>
      <w:r w:rsidR="005A6F2A">
        <w:t xml:space="preserve">tasto </w:t>
      </w:r>
      <w:r w:rsidR="005A6F2A">
        <w:rPr>
          <w:noProof/>
          <w:lang w:bidi="ar-SA"/>
        </w:rPr>
        <w:t>Windows</w:t>
      </w:r>
      <w:r w:rsidR="003933F0" w:rsidRPr="005A6F2A">
        <w:t xml:space="preserve">+F) </w:t>
      </w:r>
    </w:p>
    <w:p w:rsidR="003933F0" w:rsidRPr="005A6F2A" w:rsidRDefault="00123BD3" w:rsidP="00123BD3">
      <w:pPr>
        <w:pStyle w:val="ppBulletListIndent"/>
        <w:rPr>
          <w:rFonts w:cs="Arial"/>
        </w:rPr>
      </w:pPr>
      <w:r w:rsidRPr="005A6F2A">
        <w:rPr>
          <w:rFonts w:cs="Arial"/>
        </w:rPr>
        <w:t>Condividi</w:t>
      </w:r>
      <w:r w:rsidRPr="005A6F2A">
        <w:rPr>
          <w:rFonts w:cs="Arial"/>
        </w:rPr>
        <w:tab/>
      </w:r>
      <w:r w:rsidR="003933F0" w:rsidRPr="005A6F2A">
        <w:rPr>
          <w:rFonts w:cs="Arial"/>
        </w:rPr>
        <w:t>(</w:t>
      </w:r>
      <w:r w:rsidR="005A6F2A">
        <w:rPr>
          <w:rFonts w:cs="Arial"/>
        </w:rPr>
        <w:t xml:space="preserve">tasto </w:t>
      </w:r>
      <w:r w:rsidR="005A6F2A">
        <w:rPr>
          <w:rFonts w:cs="Arial"/>
          <w:noProof/>
          <w:lang w:bidi="ar-SA"/>
        </w:rPr>
        <w:t>Windows</w:t>
      </w:r>
      <w:r w:rsidR="003933F0" w:rsidRPr="005A6F2A">
        <w:rPr>
          <w:rFonts w:cs="Arial"/>
        </w:rPr>
        <w:t>+H)</w:t>
      </w:r>
      <w:r w:rsidR="009422DD" w:rsidRPr="005A6F2A">
        <w:rPr>
          <w:rFonts w:cs="Arial"/>
          <w:noProof/>
        </w:rPr>
        <w:t xml:space="preserve"> </w:t>
      </w:r>
    </w:p>
    <w:p w:rsidR="003933F0" w:rsidRPr="005A6F2A" w:rsidRDefault="003933F0" w:rsidP="00123BD3">
      <w:pPr>
        <w:pStyle w:val="ppBulletListIndent"/>
        <w:rPr>
          <w:rFonts w:cs="Arial"/>
        </w:rPr>
      </w:pPr>
      <w:r w:rsidRPr="005A6F2A">
        <w:rPr>
          <w:rFonts w:cs="Arial"/>
        </w:rPr>
        <w:t xml:space="preserve">Start </w:t>
      </w:r>
      <w:r w:rsidR="003F4215" w:rsidRPr="005A6F2A">
        <w:rPr>
          <w:rFonts w:cs="Arial"/>
        </w:rPr>
        <w:tab/>
      </w:r>
      <w:r w:rsidR="003F4215" w:rsidRPr="005A6F2A">
        <w:rPr>
          <w:rFonts w:cs="Arial"/>
        </w:rPr>
        <w:tab/>
      </w:r>
      <w:r w:rsidRPr="005A6F2A">
        <w:rPr>
          <w:rFonts w:cs="Arial"/>
        </w:rPr>
        <w:t>(</w:t>
      </w:r>
      <w:r w:rsidR="005A6F2A">
        <w:rPr>
          <w:rFonts w:cs="Arial"/>
        </w:rPr>
        <w:t xml:space="preserve">tasto </w:t>
      </w:r>
      <w:r w:rsidR="005A6F2A">
        <w:rPr>
          <w:rFonts w:cs="Arial"/>
          <w:noProof/>
          <w:lang w:bidi="ar-SA"/>
        </w:rPr>
        <w:t>Windows</w:t>
      </w:r>
      <w:r w:rsidRPr="005A6F2A">
        <w:rPr>
          <w:rFonts w:cs="Arial"/>
        </w:rPr>
        <w:t>)</w:t>
      </w:r>
    </w:p>
    <w:p w:rsidR="003933F0" w:rsidRPr="00123BD3" w:rsidRDefault="003933F0" w:rsidP="00123BD3">
      <w:pPr>
        <w:pStyle w:val="ppBulletListIndent"/>
        <w:rPr>
          <w:rFonts w:cs="Arial"/>
          <w:lang w:val="it-IT"/>
        </w:rPr>
      </w:pPr>
      <w:r w:rsidRPr="00123BD3">
        <w:rPr>
          <w:rFonts w:cs="Arial"/>
          <w:lang w:val="it-IT"/>
        </w:rPr>
        <w:t>Di</w:t>
      </w:r>
      <w:r w:rsidR="003F4215" w:rsidRPr="00123BD3">
        <w:rPr>
          <w:rFonts w:cs="Arial"/>
          <w:lang w:val="it-IT"/>
        </w:rPr>
        <w:t>spositivi</w:t>
      </w:r>
      <w:r w:rsidR="003F4215" w:rsidRPr="00123BD3">
        <w:rPr>
          <w:rFonts w:cs="Arial"/>
          <w:lang w:val="it-IT"/>
        </w:rPr>
        <w:tab/>
      </w:r>
      <w:r w:rsidR="003F4215" w:rsidRPr="00123BD3">
        <w:rPr>
          <w:rFonts w:cs="Arial"/>
          <w:lang w:val="it-IT"/>
        </w:rPr>
        <w:tab/>
      </w:r>
      <w:r w:rsidRPr="00123BD3">
        <w:rPr>
          <w:rFonts w:cs="Arial"/>
          <w:lang w:val="it-IT"/>
        </w:rPr>
        <w:t>(</w:t>
      </w:r>
      <w:r w:rsidR="005A6F2A" w:rsidRPr="0066221E">
        <w:rPr>
          <w:rFonts w:cs="Arial"/>
          <w:noProof/>
          <w:lang w:val="it-IT" w:bidi="ar-SA"/>
        </w:rPr>
        <w:t>tasto Windows</w:t>
      </w:r>
      <w:r w:rsidRPr="00123BD3">
        <w:rPr>
          <w:rFonts w:cs="Arial"/>
          <w:lang w:val="it-IT"/>
        </w:rPr>
        <w:t>+K)</w:t>
      </w:r>
    </w:p>
    <w:p w:rsidR="003933F0" w:rsidRPr="00123BD3" w:rsidRDefault="003F4215" w:rsidP="00123BD3">
      <w:pPr>
        <w:pStyle w:val="ppBulletListIndent"/>
        <w:rPr>
          <w:rFonts w:cs="Arial"/>
          <w:lang w:val="it-IT"/>
        </w:rPr>
      </w:pPr>
      <w:r w:rsidRPr="00123BD3">
        <w:rPr>
          <w:rFonts w:cs="Arial"/>
          <w:lang w:val="it-IT"/>
        </w:rPr>
        <w:t>Impostazioni</w:t>
      </w:r>
      <w:r w:rsidRPr="00123BD3">
        <w:rPr>
          <w:rFonts w:cs="Arial"/>
          <w:lang w:val="it-IT"/>
        </w:rPr>
        <w:tab/>
      </w:r>
      <w:r w:rsidR="003933F0" w:rsidRPr="00123BD3">
        <w:rPr>
          <w:rFonts w:cs="Arial"/>
          <w:lang w:val="it-IT"/>
        </w:rPr>
        <w:t>(</w:t>
      </w:r>
      <w:r w:rsidR="005A6F2A" w:rsidRPr="0066221E">
        <w:rPr>
          <w:rFonts w:cs="Arial"/>
          <w:noProof/>
          <w:lang w:val="it-IT" w:bidi="ar-SA"/>
        </w:rPr>
        <w:t>tasto Windows</w:t>
      </w:r>
      <w:r w:rsidR="003933F0" w:rsidRPr="00123BD3">
        <w:rPr>
          <w:rFonts w:cs="Arial"/>
          <w:lang w:val="it-IT"/>
        </w:rPr>
        <w:t>+I)</w:t>
      </w:r>
    </w:p>
    <w:p w:rsidR="00123BD3" w:rsidRPr="00123BD3" w:rsidRDefault="00123BD3" w:rsidP="00123BD3">
      <w:pPr>
        <w:pStyle w:val="ppListEnd"/>
        <w:rPr>
          <w:lang w:val="it-IT"/>
        </w:rPr>
      </w:pPr>
    </w:p>
    <w:p w:rsidR="00946489" w:rsidRPr="00123BD3" w:rsidRDefault="00946489" w:rsidP="005A6F2A">
      <w:pPr>
        <w:pStyle w:val="ppBodyTextIndent"/>
        <w:rPr>
          <w:lang w:val="it-IT"/>
        </w:rPr>
      </w:pPr>
      <w:r w:rsidRPr="00123BD3">
        <w:rPr>
          <w:lang w:val="it-IT"/>
        </w:rPr>
        <w:t>Subito dopo il nome in italiano dell’</w:t>
      </w:r>
      <w:r w:rsidRPr="00123BD3">
        <w:rPr>
          <w:i/>
          <w:lang w:val="it-IT"/>
        </w:rPr>
        <w:t>Accesso</w:t>
      </w:r>
      <w:r w:rsidR="0095642B" w:rsidRPr="00123BD3">
        <w:rPr>
          <w:lang w:val="it-IT"/>
        </w:rPr>
        <w:t xml:space="preserve"> abbiamo riportato la sequenza, invariante per tutte le lingue, </w:t>
      </w:r>
      <w:r w:rsidRPr="00123BD3">
        <w:rPr>
          <w:lang w:val="it-IT"/>
        </w:rPr>
        <w:t xml:space="preserve">da effettuare da tastiera </w:t>
      </w:r>
      <w:r w:rsidR="0095642B" w:rsidRPr="00123BD3">
        <w:rPr>
          <w:lang w:val="it-IT"/>
        </w:rPr>
        <w:t>per richiamare la stessa funzione</w:t>
      </w:r>
      <w:r w:rsidRPr="00123BD3">
        <w:rPr>
          <w:lang w:val="it-IT"/>
        </w:rPr>
        <w:t>.</w:t>
      </w:r>
    </w:p>
    <w:p w:rsidR="003933F0" w:rsidRPr="00A8754F" w:rsidRDefault="003933F0" w:rsidP="005A6F2A">
      <w:pPr>
        <w:pStyle w:val="ppBodyTextIndent"/>
        <w:rPr>
          <w:lang w:val="it-IT"/>
        </w:rPr>
      </w:pPr>
      <w:r w:rsidRPr="00A8754F">
        <w:rPr>
          <w:lang w:val="it-IT"/>
        </w:rPr>
        <w:t xml:space="preserve">Per ottenere la visualizzazione degli </w:t>
      </w:r>
      <w:r w:rsidRPr="00A8754F">
        <w:rPr>
          <w:i/>
          <w:lang w:val="it-IT"/>
        </w:rPr>
        <w:t>Accessi</w:t>
      </w:r>
      <w:r w:rsidRPr="00A8754F">
        <w:rPr>
          <w:lang w:val="it-IT"/>
        </w:rPr>
        <w:t xml:space="preserve"> mediante il mouse, basterà portare il puntatore nell’angolo in alto (o in basso) a destra dello schermo.</w:t>
      </w:r>
    </w:p>
    <w:p w:rsidR="00946489" w:rsidRPr="00A8754F" w:rsidRDefault="00946489" w:rsidP="005A6F2A">
      <w:pPr>
        <w:pStyle w:val="ppBodyText"/>
        <w:rPr>
          <w:lang w:val="it-IT"/>
        </w:rPr>
      </w:pPr>
    </w:p>
    <w:p w:rsidR="00A86BED" w:rsidRDefault="00A86BED" w:rsidP="00FE338C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3564000" cy="204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89" w:rsidRPr="00A8754F" w:rsidRDefault="00946489" w:rsidP="00FE338C">
      <w:pPr>
        <w:pStyle w:val="ppBulletList"/>
        <w:rPr>
          <w:lang w:val="it-IT"/>
        </w:rPr>
      </w:pPr>
      <w:r w:rsidRPr="00A8754F">
        <w:rPr>
          <w:lang w:val="it-IT"/>
        </w:rPr>
        <w:t xml:space="preserve">se si fa scorrere un dito dal bordo superiore della schermata quando è visualizzata un’applicazione Windows 8, il puntatore si presenta a forma di </w:t>
      </w:r>
      <w:r w:rsidR="0095642B" w:rsidRPr="00A8754F">
        <w:rPr>
          <w:lang w:val="it-IT"/>
        </w:rPr>
        <w:t>“</w:t>
      </w:r>
      <w:r w:rsidRPr="00A8754F">
        <w:rPr>
          <w:lang w:val="it-IT"/>
        </w:rPr>
        <w:t>manina</w:t>
      </w:r>
      <w:r w:rsidR="0095642B" w:rsidRPr="00A8754F">
        <w:rPr>
          <w:lang w:val="it-IT"/>
        </w:rPr>
        <w:t>”</w:t>
      </w:r>
      <w:r w:rsidRPr="00A8754F">
        <w:rPr>
          <w:lang w:val="it-IT"/>
        </w:rPr>
        <w:t xml:space="preserve"> e se si fa scorrere il dito verticalmente verso il basso, si ottiene la chiusura dell</w:t>
      </w:r>
      <w:r w:rsidR="00DE5429" w:rsidRPr="00A8754F">
        <w:rPr>
          <w:lang w:val="it-IT"/>
        </w:rPr>
        <w:t xml:space="preserve">’applicazione stessa: la manina si chiude </w:t>
      </w:r>
      <w:r w:rsidR="0095642B" w:rsidRPr="00A8754F">
        <w:rPr>
          <w:lang w:val="it-IT"/>
        </w:rPr>
        <w:t xml:space="preserve">a pugno </w:t>
      </w:r>
      <w:r w:rsidR="00DE5429" w:rsidRPr="00A8754F">
        <w:rPr>
          <w:lang w:val="it-IT"/>
        </w:rPr>
        <w:t>come se prendesse la schermata e la portasse verso il basso fuori dallo schermo.</w:t>
      </w:r>
      <w:r w:rsidR="00437446" w:rsidRPr="00A8754F">
        <w:rPr>
          <w:lang w:val="it-IT"/>
        </w:rPr>
        <w:t xml:space="preserve"> Oppure, in altre applicazioni, </w:t>
      </w:r>
      <w:r w:rsidR="001759F6" w:rsidRPr="00A8754F">
        <w:rPr>
          <w:lang w:val="it-IT"/>
        </w:rPr>
        <w:t>potrebbero essere visualizzate</w:t>
      </w:r>
      <w:r w:rsidR="00437446" w:rsidRPr="00A8754F">
        <w:rPr>
          <w:lang w:val="it-IT"/>
        </w:rPr>
        <w:t xml:space="preserve"> una serie di opzioni </w:t>
      </w:r>
      <w:r w:rsidR="001759F6" w:rsidRPr="00A8754F">
        <w:rPr>
          <w:lang w:val="it-IT"/>
        </w:rPr>
        <w:t>c</w:t>
      </w:r>
      <w:r w:rsidR="00437446" w:rsidRPr="00A8754F">
        <w:rPr>
          <w:lang w:val="it-IT"/>
        </w:rPr>
        <w:t xml:space="preserve">on una tendina che scende dal bordo superiore </w:t>
      </w:r>
      <w:r w:rsidR="001759F6" w:rsidRPr="00A8754F">
        <w:rPr>
          <w:lang w:val="it-IT"/>
        </w:rPr>
        <w:t>e/o</w:t>
      </w:r>
      <w:r w:rsidR="00437446" w:rsidRPr="00A8754F">
        <w:rPr>
          <w:lang w:val="it-IT"/>
        </w:rPr>
        <w:t xml:space="preserve"> con una che sale da quello inferiore:</w:t>
      </w:r>
    </w:p>
    <w:p w:rsidR="006805FC" w:rsidRPr="00A8754F" w:rsidRDefault="006805FC" w:rsidP="005A6F2A">
      <w:pPr>
        <w:pStyle w:val="ppBodyText"/>
        <w:rPr>
          <w:lang w:val="it-IT"/>
        </w:rPr>
      </w:pPr>
    </w:p>
    <w:p w:rsidR="006805FC" w:rsidRDefault="006805FC" w:rsidP="00123BD3">
      <w:pPr>
        <w:pStyle w:val="ppFigure"/>
      </w:pPr>
      <w:r w:rsidRPr="00D97404">
        <w:rPr>
          <w:noProof/>
          <w:lang w:bidi="ar-SA"/>
        </w:rPr>
        <w:drawing>
          <wp:inline distT="0" distB="0" distL="0" distR="0" wp14:anchorId="5D6E5558" wp14:editId="6CCCF4EC">
            <wp:extent cx="4181311" cy="2373549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11" cy="23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46" w:rsidRDefault="00437446" w:rsidP="005A6F2A">
      <w:pPr>
        <w:pStyle w:val="ppBodyText"/>
      </w:pPr>
    </w:p>
    <w:p w:rsidR="00437446" w:rsidRPr="00A8754F" w:rsidRDefault="00437446" w:rsidP="00123BD3">
      <w:pPr>
        <w:pStyle w:val="ppBulletList"/>
        <w:rPr>
          <w:lang w:val="it-IT"/>
        </w:rPr>
      </w:pPr>
      <w:r w:rsidRPr="00A8754F">
        <w:rPr>
          <w:lang w:val="it-IT"/>
        </w:rPr>
        <w:t>se si fa scorrere rapidamente un dito dal bordo sinistro della schermata, compare la lista degli applicativi in esecuzione per poter rapidamente passare da un’applicazione ad un’altra.</w:t>
      </w:r>
    </w:p>
    <w:p w:rsidR="006805FC" w:rsidRPr="00A8754F" w:rsidRDefault="006805FC" w:rsidP="005A6F2A">
      <w:pPr>
        <w:pStyle w:val="ppBodyText"/>
        <w:rPr>
          <w:lang w:val="it-IT"/>
        </w:rPr>
      </w:pPr>
    </w:p>
    <w:p w:rsidR="006805FC" w:rsidRPr="00A8754F" w:rsidRDefault="006805FC" w:rsidP="005A6F2A">
      <w:pPr>
        <w:pStyle w:val="ppBodyText"/>
        <w:rPr>
          <w:lang w:val="it-IT"/>
        </w:rPr>
      </w:pPr>
    </w:p>
    <w:p w:rsidR="006805FC" w:rsidRPr="00123BD3" w:rsidRDefault="006805FC" w:rsidP="00123BD3">
      <w:pPr>
        <w:pStyle w:val="ppFigure"/>
      </w:pPr>
      <w:r w:rsidRPr="00123BD3">
        <w:rPr>
          <w:noProof/>
          <w:lang w:bidi="ar-SA"/>
        </w:rPr>
        <w:drawing>
          <wp:inline distT="0" distB="0" distL="0" distR="0">
            <wp:extent cx="684000" cy="77400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DD" w:rsidRPr="00123BD3" w:rsidRDefault="00123BD3" w:rsidP="00123BD3">
      <w:pPr>
        <w:pStyle w:val="ppFigure"/>
      </w:pPr>
      <w:r w:rsidRPr="00123BD3">
        <w:rPr>
          <w:noProof/>
          <w:lang w:bidi="ar-SA"/>
        </w:rPr>
        <w:drawing>
          <wp:inline distT="0" distB="0" distL="0" distR="0">
            <wp:extent cx="2891155" cy="216725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D3" w:rsidRDefault="00123BD3" w:rsidP="00FE338C">
      <w:pPr>
        <w:pStyle w:val="ppBodyText"/>
      </w:pPr>
    </w:p>
    <w:p w:rsidR="00123BD3" w:rsidRDefault="00123BD3" w:rsidP="00123BD3">
      <w:pPr>
        <w:pStyle w:val="ppListEnd"/>
      </w:pPr>
    </w:p>
    <w:p w:rsidR="00123BD3" w:rsidRDefault="00123BD3" w:rsidP="00FE338C">
      <w:pPr>
        <w:pStyle w:val="ppBodyText"/>
      </w:pPr>
    </w:p>
    <w:p w:rsidR="00A86BED" w:rsidRPr="00A8754F" w:rsidRDefault="00F50648" w:rsidP="00FE338C">
      <w:pPr>
        <w:pStyle w:val="ppBodyText"/>
        <w:rPr>
          <w:lang w:val="it-IT"/>
        </w:rPr>
      </w:pPr>
      <w:r w:rsidRPr="00A8754F">
        <w:rPr>
          <w:lang w:val="it-IT"/>
        </w:rPr>
        <w:t xml:space="preserve">Questi sono soltanto alcuni “gesti” che comportano delle azioni di sistema, ma la cosa importante è capire la metodologia che ci mette a disposizione </w:t>
      </w:r>
      <w:r w:rsidR="001759F6" w:rsidRPr="00A8754F">
        <w:rPr>
          <w:lang w:val="it-IT"/>
        </w:rPr>
        <w:t xml:space="preserve">lo strumento </w:t>
      </w:r>
      <w:r w:rsidRPr="00A8754F">
        <w:rPr>
          <w:lang w:val="it-IT"/>
        </w:rPr>
        <w:t>di Windows Embedded 8 Standard per poter “filtrare” questi gesti.</w:t>
      </w:r>
    </w:p>
    <w:p w:rsidR="006805FC" w:rsidRPr="00A8754F" w:rsidRDefault="006805FC" w:rsidP="006805FC">
      <w:pPr>
        <w:pStyle w:val="Heading4"/>
        <w:spacing w:after="240"/>
        <w:rPr>
          <w:b w:val="0"/>
          <w:lang w:val="it-IT"/>
        </w:rPr>
      </w:pPr>
      <w:r w:rsidRPr="00A8754F">
        <w:rPr>
          <w:lang w:val="it-IT"/>
        </w:rPr>
        <w:t>Configurazione mediante ICE</w:t>
      </w:r>
    </w:p>
    <w:p w:rsidR="002D4E3D" w:rsidRPr="00A8754F" w:rsidRDefault="0006332A" w:rsidP="00FE338C">
      <w:pPr>
        <w:pStyle w:val="ppBodyText"/>
        <w:rPr>
          <w:lang w:val="it-IT"/>
        </w:rPr>
      </w:pPr>
      <w:r w:rsidRPr="00A8754F">
        <w:rPr>
          <w:lang w:val="it-IT"/>
        </w:rPr>
        <w:t>Dopo aver inserito nella build il package “</w:t>
      </w:r>
      <w:r w:rsidRPr="00A8754F">
        <w:rPr>
          <w:i/>
          <w:lang w:val="it-IT"/>
        </w:rPr>
        <w:t>Gesture Filter</w:t>
      </w:r>
      <w:r w:rsidRPr="00A8754F">
        <w:rPr>
          <w:lang w:val="it-IT"/>
        </w:rPr>
        <w:t>” che si trova in: Features/Lockdown</w:t>
      </w:r>
      <w:r w:rsidR="002D4E3D" w:rsidRPr="00A8754F">
        <w:rPr>
          <w:lang w:val="it-IT"/>
        </w:rPr>
        <w:t>, abbiamo a disposizione una variabile “</w:t>
      </w:r>
      <w:r w:rsidRPr="00A8754F">
        <w:rPr>
          <w:lang w:val="it-IT"/>
        </w:rPr>
        <w:t>DisabledEdges</w:t>
      </w:r>
      <w:r w:rsidR="002D4E3D" w:rsidRPr="00A8754F">
        <w:rPr>
          <w:lang w:val="it-IT"/>
        </w:rPr>
        <w:t>” che prevede un valore numerico:</w:t>
      </w:r>
    </w:p>
    <w:p w:rsidR="00C42404" w:rsidRPr="001962F4" w:rsidRDefault="002D4E3D" w:rsidP="001962F4">
      <w:pPr>
        <w:pStyle w:val="ppFigure"/>
      </w:pPr>
      <w:r w:rsidRPr="001962F4">
        <w:rPr>
          <w:noProof/>
          <w:lang w:bidi="ar-SA"/>
        </w:rPr>
        <w:drawing>
          <wp:inline distT="0" distB="0" distL="0" distR="0" wp14:anchorId="6C6CF336" wp14:editId="2ABB52D5">
            <wp:extent cx="4936448" cy="1210614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48" cy="12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B5" w:rsidRPr="00A8754F" w:rsidRDefault="004E1AB5" w:rsidP="00FE338C">
      <w:pPr>
        <w:pStyle w:val="ppBodyText"/>
        <w:rPr>
          <w:lang w:val="it-IT"/>
        </w:rPr>
      </w:pPr>
      <w:r w:rsidRPr="00A8754F">
        <w:rPr>
          <w:lang w:val="it-IT"/>
        </w:rPr>
        <w:t>Questo valore va determinato sommando i singoli filtri facendo riferimento alla seguente tabella:</w:t>
      </w:r>
    </w:p>
    <w:tbl>
      <w:tblPr>
        <w:tblStyle w:val="ppTableGrid"/>
        <w:tblW w:w="2728" w:type="pct"/>
        <w:tblInd w:w="0" w:type="dxa"/>
        <w:tblLook w:val="04A0" w:firstRow="1" w:lastRow="0" w:firstColumn="1" w:lastColumn="0" w:noHBand="0" w:noVBand="1"/>
      </w:tblPr>
      <w:tblGrid>
        <w:gridCol w:w="2963"/>
        <w:gridCol w:w="1275"/>
        <w:gridCol w:w="7228"/>
      </w:tblGrid>
      <w:tr w:rsidR="00123BD3" w:rsidTr="0012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2" w:type="pct"/>
          </w:tcPr>
          <w:p w:rsidR="00123BD3" w:rsidRDefault="00123BD3" w:rsidP="00123BD3">
            <w:pPr>
              <w:pStyle w:val="ppTableText"/>
            </w:pPr>
            <w:r w:rsidRPr="00830088">
              <w:rPr>
                <w:rFonts w:cs="Arial"/>
              </w:rPr>
              <w:t>Bordo</w:t>
            </w:r>
          </w:p>
        </w:tc>
        <w:tc>
          <w:tcPr>
            <w:tcW w:w="556" w:type="pct"/>
          </w:tcPr>
          <w:p w:rsidR="00123BD3" w:rsidRDefault="00123BD3" w:rsidP="00123BD3">
            <w:pPr>
              <w:pStyle w:val="ppTableText"/>
            </w:pPr>
            <w:r w:rsidRPr="00830088">
              <w:rPr>
                <w:rFonts w:cs="Arial"/>
              </w:rPr>
              <w:t>Valore</w:t>
            </w:r>
          </w:p>
        </w:tc>
        <w:tc>
          <w:tcPr>
            <w:tcW w:w="3152" w:type="pct"/>
          </w:tcPr>
          <w:p w:rsidR="00123BD3" w:rsidRPr="00830088" w:rsidRDefault="00123BD3" w:rsidP="00123BD3">
            <w:pPr>
              <w:pStyle w:val="ppTableText"/>
              <w:rPr>
                <w:b w:val="0"/>
              </w:rPr>
            </w:pPr>
            <w:r w:rsidRPr="00830088">
              <w:t>Descrizione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Sinistra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1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>Disabilita l’azione del bordo sinistro e la funzionalità di navigazione tra le applicazioni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Destra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2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 xml:space="preserve">Disabilita l’azione del bordo destro e la comparse della lista degli </w:t>
            </w:r>
            <w:r w:rsidRPr="00123BD3">
              <w:rPr>
                <w:i/>
                <w:lang w:val="it-IT"/>
              </w:rPr>
              <w:t>Accessi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Superiore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4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>Disabilita l’azione del bordo superiore e le funzionalità della barra superiore delle applicazioni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Inferiore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8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>Disabilita l’azione del bordo inferiore e le funzionalità della barra inferiore delle applicazioni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>Angolo in alto a sinistra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16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 xml:space="preserve">Disabilita l’azione collegata all’angolo in alto a sinistra 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>Angolo in alto a destra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32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 xml:space="preserve">Disabilita l’azione collegata all’angolo in alto a destra 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>Angolo in basso a sinistra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64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 xml:space="preserve">Disabilita l’azione collegata all’angolo in basso a sinistra </w:t>
            </w:r>
          </w:p>
        </w:tc>
      </w:tr>
      <w:tr w:rsidR="00123BD3" w:rsidRPr="00B378ED" w:rsidTr="00123BD3">
        <w:tc>
          <w:tcPr>
            <w:tcW w:w="129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>Angolo in basso a destra</w:t>
            </w:r>
          </w:p>
        </w:tc>
        <w:tc>
          <w:tcPr>
            <w:tcW w:w="556" w:type="pct"/>
          </w:tcPr>
          <w:p w:rsidR="00123BD3" w:rsidRPr="00830088" w:rsidRDefault="00123BD3" w:rsidP="00123BD3">
            <w:pPr>
              <w:pStyle w:val="ppTableText"/>
            </w:pPr>
            <w:r w:rsidRPr="00830088">
              <w:t>128</w:t>
            </w:r>
          </w:p>
        </w:tc>
        <w:tc>
          <w:tcPr>
            <w:tcW w:w="3152" w:type="pct"/>
          </w:tcPr>
          <w:p w:rsidR="00123BD3" w:rsidRPr="00123BD3" w:rsidRDefault="00123BD3" w:rsidP="00123BD3">
            <w:pPr>
              <w:pStyle w:val="ppTableText"/>
              <w:rPr>
                <w:lang w:val="it-IT"/>
              </w:rPr>
            </w:pPr>
            <w:r w:rsidRPr="00123BD3">
              <w:rPr>
                <w:lang w:val="it-IT"/>
              </w:rPr>
              <w:t xml:space="preserve">Disabilita l’azione collegata all’angolo in basso a destra </w:t>
            </w:r>
          </w:p>
        </w:tc>
      </w:tr>
    </w:tbl>
    <w:p w:rsidR="00123BD3" w:rsidRPr="00123BD3" w:rsidRDefault="00123BD3" w:rsidP="00FE338C">
      <w:pPr>
        <w:pStyle w:val="ppBodyText"/>
        <w:rPr>
          <w:lang w:val="it-IT"/>
        </w:rPr>
      </w:pPr>
    </w:p>
    <w:p w:rsidR="004E1AB5" w:rsidRPr="00A8754F" w:rsidRDefault="004E1AB5" w:rsidP="00FE338C">
      <w:pPr>
        <w:pStyle w:val="ppBodyText"/>
        <w:rPr>
          <w:lang w:val="it-IT"/>
        </w:rPr>
      </w:pPr>
      <w:r w:rsidRPr="00A8754F">
        <w:rPr>
          <w:lang w:val="it-IT"/>
        </w:rPr>
        <w:t>Facciamo alcuni esempi:</w:t>
      </w:r>
    </w:p>
    <w:p w:rsidR="00830088" w:rsidRPr="00A8754F" w:rsidRDefault="00830088" w:rsidP="00123BD3">
      <w:pPr>
        <w:pStyle w:val="ppBulletList"/>
        <w:rPr>
          <w:lang w:val="it-IT"/>
        </w:rPr>
      </w:pPr>
      <w:r w:rsidRPr="00A8754F">
        <w:rPr>
          <w:lang w:val="it-IT"/>
        </w:rPr>
        <w:t>il valore 15 (=1+2+4+8) abiliterà i primi quattro filtri e quindi disabiliterà le funzioni corrispondenti;</w:t>
      </w:r>
    </w:p>
    <w:p w:rsidR="00830088" w:rsidRPr="00A8754F" w:rsidRDefault="00830088" w:rsidP="00123BD3">
      <w:pPr>
        <w:pStyle w:val="ppBulletList"/>
        <w:rPr>
          <w:lang w:val="it-IT"/>
        </w:rPr>
      </w:pPr>
      <w:r w:rsidRPr="00A8754F">
        <w:rPr>
          <w:lang w:val="it-IT"/>
        </w:rPr>
        <w:t>il valore 255 (=1+2+4+8+16+32+64+128) abiliterà tutti e otto i filtri e quindi disabiliterà tutte le funzioni corrispondenti.</w:t>
      </w:r>
    </w:p>
    <w:p w:rsidR="00123BD3" w:rsidRPr="00A8754F" w:rsidRDefault="00123BD3" w:rsidP="00123BD3">
      <w:pPr>
        <w:pStyle w:val="ppListEnd"/>
        <w:rPr>
          <w:lang w:val="it-IT"/>
        </w:rPr>
      </w:pPr>
    </w:p>
    <w:p w:rsidR="00CE4509" w:rsidRPr="002F75AE" w:rsidRDefault="00CE4509" w:rsidP="00CE4509">
      <w:pPr>
        <w:pStyle w:val="ppNote"/>
        <w:numPr>
          <w:ilvl w:val="0"/>
          <w:numId w:val="0"/>
        </w:numPr>
        <w:spacing w:after="0"/>
        <w:ind w:left="357"/>
        <w:rPr>
          <w:rFonts w:cs="Arial"/>
          <w:lang w:val="it-IT"/>
        </w:rPr>
      </w:pPr>
      <w:r w:rsidRPr="002F75AE">
        <w:rPr>
          <w:rFonts w:cs="Arial"/>
          <w:b/>
          <w:lang w:val="it-IT"/>
        </w:rPr>
        <w:t>NOTA</w:t>
      </w:r>
      <w:r w:rsidRPr="002F75AE">
        <w:rPr>
          <w:rFonts w:cs="Arial"/>
          <w:lang w:val="it-IT"/>
        </w:rPr>
        <w:t>: I valori riportati, sono in rappresentazione decimale.</w:t>
      </w:r>
    </w:p>
    <w:p w:rsidR="002F75AE" w:rsidRPr="00123BD3" w:rsidRDefault="002F75AE" w:rsidP="00FE338C">
      <w:pPr>
        <w:pStyle w:val="ppBodyText"/>
        <w:rPr>
          <w:lang w:val="it-IT"/>
        </w:rPr>
      </w:pPr>
    </w:p>
    <w:p w:rsidR="002F75AE" w:rsidRPr="00A8754F" w:rsidRDefault="002F75AE" w:rsidP="002F75AE">
      <w:pPr>
        <w:pStyle w:val="Heading4"/>
        <w:spacing w:after="240"/>
        <w:rPr>
          <w:b w:val="0"/>
          <w:lang w:val="it-IT"/>
        </w:rPr>
      </w:pPr>
      <w:r w:rsidRPr="00A8754F">
        <w:rPr>
          <w:lang w:val="it-IT"/>
        </w:rPr>
        <w:t>Configurazione mediante IBW</w:t>
      </w:r>
    </w:p>
    <w:p w:rsidR="00A463C8" w:rsidRPr="00A8754F" w:rsidRDefault="00320101" w:rsidP="00FE338C">
      <w:pPr>
        <w:pStyle w:val="ppBodyText"/>
        <w:rPr>
          <w:lang w:val="it-IT"/>
        </w:rPr>
      </w:pPr>
      <w:r w:rsidRPr="00A8754F">
        <w:rPr>
          <w:lang w:val="it-IT"/>
        </w:rPr>
        <w:t>Mentre l</w:t>
      </w:r>
      <w:r w:rsidR="0095642B" w:rsidRPr="00A8754F">
        <w:rPr>
          <w:lang w:val="it-IT"/>
        </w:rPr>
        <w:t>a configurazione</w:t>
      </w:r>
      <w:r w:rsidR="00413DA3" w:rsidRPr="00A8754F">
        <w:rPr>
          <w:lang w:val="it-IT"/>
        </w:rPr>
        <w:t xml:space="preserve"> che abbiamo visto p</w:t>
      </w:r>
      <w:r w:rsidR="0095642B" w:rsidRPr="00A8754F">
        <w:rPr>
          <w:lang w:val="it-IT"/>
        </w:rPr>
        <w:t>uò essere facilmente effettuata</w:t>
      </w:r>
      <w:r w:rsidR="00413DA3" w:rsidRPr="00A8754F">
        <w:rPr>
          <w:lang w:val="it-IT"/>
        </w:rPr>
        <w:t xml:space="preserve"> all’interno del Configuratore (ICE), </w:t>
      </w:r>
      <w:r w:rsidRPr="00A8754F">
        <w:rPr>
          <w:lang w:val="it-IT"/>
        </w:rPr>
        <w:t xml:space="preserve">utilizzando il Wizard (IBW) non è possibile scendere nello stesso dettaglio. Ci si limiterà ad inserire il </w:t>
      </w:r>
      <w:r w:rsidR="005E7E74" w:rsidRPr="00A8754F">
        <w:rPr>
          <w:lang w:val="it-IT"/>
        </w:rPr>
        <w:t>modulo “</w:t>
      </w:r>
      <w:r w:rsidR="005E7E74" w:rsidRPr="00A8754F">
        <w:rPr>
          <w:i/>
          <w:lang w:val="it-IT"/>
        </w:rPr>
        <w:t>Gesture Filter</w:t>
      </w:r>
      <w:r w:rsidR="005E7E74" w:rsidRPr="00A8754F">
        <w:rPr>
          <w:lang w:val="it-IT"/>
        </w:rPr>
        <w:t>”</w:t>
      </w:r>
      <w:r w:rsidRPr="00A8754F">
        <w:rPr>
          <w:lang w:val="it-IT"/>
        </w:rPr>
        <w:t xml:space="preserve"> nella build e, a Run-Time, si interverrà, con le dovute cautele, sulle chiavi di registro che pilotano questo filtro. </w:t>
      </w:r>
      <w:r w:rsidR="00A463C8" w:rsidRPr="00A8754F">
        <w:rPr>
          <w:lang w:val="it-IT"/>
        </w:rPr>
        <w:t>Con riferimento alle variabili di cui sopra</w:t>
      </w:r>
      <w:r w:rsidR="00956940" w:rsidRPr="00A8754F">
        <w:rPr>
          <w:lang w:val="it-IT"/>
        </w:rPr>
        <w:t>,</w:t>
      </w:r>
      <w:r w:rsidR="00A463C8" w:rsidRPr="00A8754F">
        <w:rPr>
          <w:lang w:val="it-IT"/>
        </w:rPr>
        <w:t xml:space="preserve"> bisogna agire sull</w:t>
      </w:r>
      <w:r w:rsidR="00C2598E" w:rsidRPr="00A8754F">
        <w:rPr>
          <w:lang w:val="it-IT"/>
        </w:rPr>
        <w:t xml:space="preserve">a </w:t>
      </w:r>
      <w:r w:rsidR="00A463C8" w:rsidRPr="00A8754F">
        <w:rPr>
          <w:lang w:val="it-IT"/>
        </w:rPr>
        <w:t>chiave:</w:t>
      </w:r>
    </w:p>
    <w:p w:rsidR="00A463C8" w:rsidRPr="001962F4" w:rsidRDefault="00C2598E" w:rsidP="001962F4">
      <w:pPr>
        <w:pStyle w:val="ppBodyText"/>
      </w:pPr>
      <w:r w:rsidRPr="001962F4">
        <w:rPr>
          <w:rStyle w:val="Strong"/>
          <w:b w:val="0"/>
          <w:bCs w:val="0"/>
        </w:rPr>
        <w:t>HKLM\Software\Microsoft\Windows\CurrentVersion\ImmersiveShell\EdgeUI\DisabledEdges</w:t>
      </w:r>
    </w:p>
    <w:p w:rsidR="00C2598E" w:rsidRPr="00A8754F" w:rsidRDefault="00C2598E" w:rsidP="00FE338C">
      <w:pPr>
        <w:pStyle w:val="ppBodyText"/>
        <w:rPr>
          <w:lang w:val="it-IT"/>
        </w:rPr>
      </w:pPr>
      <w:r w:rsidRPr="00A8754F">
        <w:rPr>
          <w:lang w:val="it-IT"/>
        </w:rPr>
        <w:t>Il valore 0 (zero) della variabile significa che non c’è nessun filtro di gesti abilitato.</w:t>
      </w:r>
    </w:p>
    <w:p w:rsidR="00CE4509" w:rsidRPr="002F75AE" w:rsidRDefault="00CE4509" w:rsidP="00CE4509">
      <w:pPr>
        <w:pStyle w:val="ppNote"/>
        <w:numPr>
          <w:ilvl w:val="0"/>
          <w:numId w:val="0"/>
        </w:numPr>
        <w:spacing w:after="0"/>
        <w:ind w:left="357"/>
        <w:rPr>
          <w:rFonts w:cs="Arial"/>
          <w:lang w:val="it-IT"/>
        </w:rPr>
      </w:pPr>
      <w:r w:rsidRPr="002F75AE">
        <w:rPr>
          <w:rFonts w:cs="Arial"/>
          <w:b/>
          <w:lang w:val="it-IT"/>
        </w:rPr>
        <w:t>NOTE</w:t>
      </w:r>
      <w:r w:rsidRPr="002F75AE">
        <w:rPr>
          <w:rFonts w:cs="Arial"/>
          <w:lang w:val="it-IT"/>
        </w:rPr>
        <w:t xml:space="preserve">: </w:t>
      </w:r>
    </w:p>
    <w:p w:rsidR="00CE4509" w:rsidRPr="002F75AE" w:rsidRDefault="00CE4509" w:rsidP="00CE4509">
      <w:pPr>
        <w:pStyle w:val="ppNote"/>
        <w:numPr>
          <w:ilvl w:val="0"/>
          <w:numId w:val="0"/>
        </w:numPr>
        <w:spacing w:after="0"/>
        <w:ind w:left="357"/>
        <w:rPr>
          <w:rFonts w:cs="Arial"/>
          <w:lang w:val="it-IT"/>
        </w:rPr>
      </w:pPr>
      <w:r w:rsidRPr="002F75AE">
        <w:rPr>
          <w:rFonts w:cs="Arial"/>
          <w:lang w:val="it-IT"/>
        </w:rPr>
        <w:t>La modifica di queste chiavi, di solito, necessita di un riavvio della macchina.</w:t>
      </w:r>
    </w:p>
    <w:p w:rsidR="00CE4509" w:rsidRPr="002F75AE" w:rsidRDefault="00CE4509" w:rsidP="00CE4509">
      <w:pPr>
        <w:pStyle w:val="ppNote"/>
        <w:numPr>
          <w:ilvl w:val="0"/>
          <w:numId w:val="0"/>
        </w:numPr>
        <w:spacing w:after="0"/>
        <w:ind w:left="357"/>
        <w:rPr>
          <w:rFonts w:cs="Arial"/>
          <w:lang w:val="it-IT"/>
        </w:rPr>
      </w:pPr>
      <w:r w:rsidRPr="002F75AE">
        <w:rPr>
          <w:rFonts w:cs="Arial"/>
          <w:lang w:val="it-IT"/>
        </w:rPr>
        <w:t>Attenzione all’utilizzo di questi filtri con quelli che proteggono la scrittura su disco. Il consiglio è di disabilitare tutti i filtri di scrittura su disco, effettuare tutte le prove del caso fino ad arrivare ad una situazione soddisfacente e, solo in quel momento, creare la copia MASTER del sistema.</w:t>
      </w:r>
    </w:p>
    <w:p w:rsidR="002F75AE" w:rsidRPr="00A8754F" w:rsidRDefault="002F75AE" w:rsidP="00FE338C">
      <w:pPr>
        <w:pStyle w:val="ppBodyText"/>
        <w:rPr>
          <w:lang w:val="it-IT"/>
        </w:rPr>
      </w:pPr>
    </w:p>
    <w:p w:rsidR="002F75AE" w:rsidRPr="00A8754F" w:rsidRDefault="002F75AE" w:rsidP="002F75AE">
      <w:pPr>
        <w:pStyle w:val="Heading4"/>
        <w:spacing w:after="240"/>
        <w:rPr>
          <w:b w:val="0"/>
          <w:lang w:val="it-IT"/>
        </w:rPr>
      </w:pPr>
      <w:r w:rsidRPr="00A8754F">
        <w:rPr>
          <w:lang w:val="it-IT"/>
        </w:rPr>
        <w:t>Configurazione mediante DISM</w:t>
      </w:r>
    </w:p>
    <w:p w:rsidR="005E7E74" w:rsidRPr="00A8754F" w:rsidRDefault="005E7E74" w:rsidP="00FE338C">
      <w:pPr>
        <w:pStyle w:val="ppBodyText"/>
        <w:rPr>
          <w:lang w:val="it-IT"/>
        </w:rPr>
      </w:pPr>
      <w:r w:rsidRPr="00A8754F">
        <w:rPr>
          <w:lang w:val="it-IT"/>
        </w:rPr>
        <w:t>Il modulo “</w:t>
      </w:r>
      <w:r w:rsidRPr="00A8754F">
        <w:rPr>
          <w:i/>
          <w:lang w:val="it-IT"/>
        </w:rPr>
        <w:t>Gesture Filter</w:t>
      </w:r>
      <w:r w:rsidRPr="00A8754F">
        <w:rPr>
          <w:lang w:val="it-IT"/>
        </w:rPr>
        <w:t>” non ha dipendenze da altri moduli e quindi può essere aggiunto “On</w:t>
      </w:r>
      <w:r w:rsidR="00F05C99" w:rsidRPr="00A8754F">
        <w:rPr>
          <w:lang w:val="it-IT"/>
        </w:rPr>
        <w:t>-l</w:t>
      </w:r>
      <w:r w:rsidRPr="00A8754F">
        <w:rPr>
          <w:lang w:val="it-IT"/>
        </w:rPr>
        <w:t xml:space="preserve">ine” senza problemi. </w:t>
      </w:r>
      <w:r w:rsidR="00DA4624" w:rsidRPr="00A8754F">
        <w:rPr>
          <w:lang w:val="it-IT"/>
        </w:rPr>
        <w:t>Utilizzando il tool DISM (Deployment Image Servicing an</w:t>
      </w:r>
      <w:r w:rsidRPr="00A8754F">
        <w:rPr>
          <w:lang w:val="it-IT"/>
        </w:rPr>
        <w:t xml:space="preserve">d Management), </w:t>
      </w:r>
      <w:r w:rsidR="00DA4624" w:rsidRPr="00A8754F">
        <w:rPr>
          <w:lang w:val="it-IT"/>
        </w:rPr>
        <w:t xml:space="preserve">si possono </w:t>
      </w:r>
      <w:r w:rsidRPr="00A8754F">
        <w:rPr>
          <w:lang w:val="it-IT"/>
        </w:rPr>
        <w:t>direttamente installare sia il .CAB che il .EMD</w:t>
      </w:r>
      <w:r w:rsidR="00F05773" w:rsidRPr="00A8754F">
        <w:rPr>
          <w:lang w:val="it-IT"/>
        </w:rPr>
        <w:t xml:space="preserve"> che sono le due parti del modulo “</w:t>
      </w:r>
      <w:r w:rsidR="00F05773" w:rsidRPr="00A8754F">
        <w:rPr>
          <w:i/>
          <w:lang w:val="it-IT"/>
        </w:rPr>
        <w:t>Gesture Filter</w:t>
      </w:r>
      <w:r w:rsidR="00F05773" w:rsidRPr="00A8754F">
        <w:rPr>
          <w:lang w:val="it-IT"/>
        </w:rPr>
        <w:t>”</w:t>
      </w:r>
      <w:r w:rsidRPr="00A8754F">
        <w:rPr>
          <w:lang w:val="it-IT"/>
        </w:rPr>
        <w:t>.</w:t>
      </w:r>
    </w:p>
    <w:p w:rsidR="00DA4624" w:rsidRPr="00A8754F" w:rsidRDefault="00DA4624" w:rsidP="00FE338C">
      <w:pPr>
        <w:pStyle w:val="ppBodyText"/>
        <w:rPr>
          <w:lang w:val="it-IT"/>
        </w:rPr>
      </w:pPr>
      <w:r w:rsidRPr="00A8754F">
        <w:rPr>
          <w:lang w:val="it-IT"/>
        </w:rPr>
        <w:t>Per aggiun</w:t>
      </w:r>
      <w:r w:rsidR="00F05773" w:rsidRPr="00A8754F">
        <w:rPr>
          <w:lang w:val="it-IT"/>
        </w:rPr>
        <w:t xml:space="preserve">gere il modulo al nostro sistema </w:t>
      </w:r>
      <w:r w:rsidR="00975CA0" w:rsidRPr="00A8754F">
        <w:rPr>
          <w:b/>
          <w:lang w:val="it-IT"/>
        </w:rPr>
        <w:t>Standard 8</w:t>
      </w:r>
      <w:r w:rsidR="00F05773" w:rsidRPr="00A8754F">
        <w:rPr>
          <w:lang w:val="it-IT"/>
        </w:rPr>
        <w:t xml:space="preserve"> (OnLine)</w:t>
      </w:r>
      <w:r w:rsidRPr="00A8754F">
        <w:rPr>
          <w:lang w:val="it-IT"/>
        </w:rPr>
        <w:t>:</w:t>
      </w:r>
    </w:p>
    <w:p w:rsidR="002F75AE" w:rsidRPr="00A8754F" w:rsidRDefault="002F75AE" w:rsidP="005A6F2A">
      <w:pPr>
        <w:pStyle w:val="ppBodyText"/>
        <w:rPr>
          <w:lang w:val="it-IT"/>
        </w:rPr>
      </w:pPr>
      <w:r w:rsidRPr="00A8754F">
        <w:rPr>
          <w:lang w:val="it-IT"/>
        </w:rPr>
        <w:t>Individuare i nomi degli elementi che si vogliono inserire e la loro posizione; per esempio, nel caso specifico sono:</w:t>
      </w:r>
    </w:p>
    <w:p w:rsidR="002F75AE" w:rsidRDefault="002F75AE" w:rsidP="005A6F2A">
      <w:pPr>
        <w:pStyle w:val="ppBulletList"/>
      </w:pPr>
      <w:r w:rsidRPr="002F75AE">
        <w:t>Microsoft-Windows-Embedded-GestureFilter-Package~31bf3856ad364e35~x86~~6.2.9200.16384.cab</w:t>
      </w:r>
    </w:p>
    <w:p w:rsidR="002F75AE" w:rsidRDefault="002F75AE" w:rsidP="005A6F2A">
      <w:pPr>
        <w:pStyle w:val="ppBulletList"/>
        <w:rPr>
          <w:lang w:val="it-IT"/>
        </w:rPr>
      </w:pPr>
      <w:r w:rsidRPr="00A8754F">
        <w:rPr>
          <w:lang w:val="it-IT"/>
        </w:rPr>
        <w:t>WinEmb-Edge-Gesture-Filter~31bf3856ad364e35~x86~~6.2.9200.16384.emd</w:t>
      </w:r>
    </w:p>
    <w:p w:rsidR="005A6F2A" w:rsidRPr="00A8754F" w:rsidRDefault="005A6F2A" w:rsidP="005A6F2A">
      <w:pPr>
        <w:pStyle w:val="ppListEnd"/>
        <w:rPr>
          <w:lang w:val="it-IT"/>
        </w:rPr>
      </w:pPr>
    </w:p>
    <w:p w:rsidR="00161D00" w:rsidRPr="00A8754F" w:rsidRDefault="00161D00" w:rsidP="005A6F2A">
      <w:pPr>
        <w:pStyle w:val="ppBodyText"/>
        <w:rPr>
          <w:lang w:val="it-IT"/>
        </w:rPr>
      </w:pPr>
      <w:r w:rsidRPr="00A8754F">
        <w:rPr>
          <w:lang w:val="it-IT"/>
        </w:rPr>
        <w:t>Entrambi nella cartella:</w:t>
      </w:r>
    </w:p>
    <w:p w:rsidR="005E7E74" w:rsidRPr="00A8754F" w:rsidRDefault="00161D00" w:rsidP="005A6F2A">
      <w:pPr>
        <w:pStyle w:val="ppBodyTextIndent"/>
        <w:rPr>
          <w:lang w:val="it-IT"/>
        </w:rPr>
      </w:pPr>
      <w:r w:rsidRPr="00A8754F">
        <w:rPr>
          <w:lang w:val="it-IT"/>
        </w:rPr>
        <w:t>%catalogroot%\x86\modules\FeaturePack</w:t>
      </w:r>
    </w:p>
    <w:p w:rsidR="00161D00" w:rsidRPr="00A8754F" w:rsidRDefault="00161D00" w:rsidP="005A6F2A">
      <w:pPr>
        <w:pStyle w:val="ppBodyText"/>
        <w:rPr>
          <w:lang w:val="it-IT"/>
        </w:rPr>
      </w:pPr>
    </w:p>
    <w:p w:rsidR="00DA4624" w:rsidRPr="00A8754F" w:rsidRDefault="00161D00" w:rsidP="005A6F2A">
      <w:pPr>
        <w:pStyle w:val="ppBodyText"/>
        <w:rPr>
          <w:lang w:val="it-IT"/>
        </w:rPr>
      </w:pPr>
      <w:r w:rsidRPr="00A8754F">
        <w:rPr>
          <w:lang w:val="it-IT"/>
        </w:rPr>
        <w:t xml:space="preserve">Copiamo i </w:t>
      </w:r>
      <w:r w:rsidR="00DA4624" w:rsidRPr="00A8754F">
        <w:rPr>
          <w:lang w:val="it-IT"/>
        </w:rPr>
        <w:t>file d’installazione (.CAB</w:t>
      </w:r>
      <w:r w:rsidRPr="00A8754F">
        <w:rPr>
          <w:lang w:val="it-IT"/>
        </w:rPr>
        <w:t xml:space="preserve"> e .EMD</w:t>
      </w:r>
      <w:r w:rsidR="00DA4624" w:rsidRPr="00A8754F">
        <w:rPr>
          <w:lang w:val="it-IT"/>
        </w:rPr>
        <w:t>) in un posto raggiung</w:t>
      </w:r>
      <w:r w:rsidRPr="00A8754F">
        <w:rPr>
          <w:lang w:val="it-IT"/>
        </w:rPr>
        <w:t xml:space="preserve">ibile </w:t>
      </w:r>
      <w:r w:rsidR="00DA4624" w:rsidRPr="00A8754F">
        <w:rPr>
          <w:lang w:val="it-IT"/>
        </w:rPr>
        <w:t>dal sistema che vogliamo aggiornare (ad esempio sulla cartella principale</w:t>
      </w:r>
      <w:r w:rsidR="00C07244" w:rsidRPr="00A8754F">
        <w:rPr>
          <w:lang w:val="it-IT"/>
        </w:rPr>
        <w:t xml:space="preserve"> di</w:t>
      </w:r>
      <w:r w:rsidR="00F03BDA" w:rsidRPr="00A8754F">
        <w:rPr>
          <w:lang w:val="it-IT"/>
        </w:rPr>
        <w:t xml:space="preserve"> </w:t>
      </w:r>
      <w:r w:rsidR="00DA4624" w:rsidRPr="00A8754F">
        <w:rPr>
          <w:lang w:val="it-IT"/>
        </w:rPr>
        <w:t>una chiavetta USB).</w:t>
      </w:r>
    </w:p>
    <w:p w:rsidR="00DA4624" w:rsidRPr="0066221E" w:rsidRDefault="00DA4624" w:rsidP="005A6F2A">
      <w:pPr>
        <w:pStyle w:val="ppBodyText"/>
        <w:rPr>
          <w:lang w:val="it-IT"/>
        </w:rPr>
      </w:pPr>
      <w:r w:rsidRPr="00A8754F">
        <w:rPr>
          <w:lang w:val="it-IT"/>
        </w:rPr>
        <w:t xml:space="preserve">Supponiamo che la chiavetta di cui sopra per il sistema che vogliamo aggiornare si chiami “E:”. </w:t>
      </w:r>
      <w:r w:rsidRPr="0066221E">
        <w:rPr>
          <w:lang w:val="it-IT"/>
        </w:rPr>
        <w:t>Per eseguire il comando:</w:t>
      </w:r>
    </w:p>
    <w:p w:rsidR="00DA4624" w:rsidRPr="00A8754F" w:rsidRDefault="00DA4624" w:rsidP="005A6F2A">
      <w:pPr>
        <w:pStyle w:val="ppBodyText"/>
        <w:rPr>
          <w:lang w:val="it-IT"/>
        </w:rPr>
      </w:pPr>
      <w:r w:rsidRPr="00A8754F">
        <w:rPr>
          <w:lang w:val="it-IT"/>
        </w:rPr>
        <w:t>Aprire un prompt di comandi con i diritti di amministratore;</w:t>
      </w:r>
    </w:p>
    <w:p w:rsidR="00DA4624" w:rsidRPr="0066221E" w:rsidRDefault="00DA4624" w:rsidP="005A6F2A">
      <w:pPr>
        <w:pStyle w:val="ppBodyText"/>
        <w:rPr>
          <w:lang w:val="it-IT"/>
        </w:rPr>
      </w:pPr>
      <w:r w:rsidRPr="0066221E">
        <w:rPr>
          <w:lang w:val="it-IT"/>
        </w:rPr>
        <w:t>Dare il comando:</w:t>
      </w:r>
    </w:p>
    <w:p w:rsidR="00161D00" w:rsidRPr="00B65EB1" w:rsidRDefault="00DA4624" w:rsidP="005A6F2A">
      <w:pPr>
        <w:pStyle w:val="ppBodyTextIndent"/>
        <w:rPr>
          <w:rFonts w:ascii="Consolas" w:hAnsi="Consolas" w:cs="Consolas"/>
          <w:lang w:val="it-IT"/>
        </w:rPr>
      </w:pPr>
      <w:r w:rsidRPr="00B65EB1">
        <w:rPr>
          <w:rFonts w:ascii="Consolas" w:hAnsi="Consolas" w:cs="Consolas"/>
          <w:lang w:val="it-IT"/>
        </w:rPr>
        <w:t>dism /online /add-package /PackagePath:E:\</w:t>
      </w:r>
      <w:r w:rsidR="00161D00" w:rsidRPr="00B65EB1">
        <w:rPr>
          <w:rFonts w:ascii="Consolas" w:hAnsi="Consolas" w:cs="Consolas"/>
          <w:lang w:val="it-IT"/>
        </w:rPr>
        <w:t>Microsoft-Windows-Embedded-GestureFilter-Package~31bf3856ad364e35~x86~~6.2.9200.16384.cab</w:t>
      </w:r>
    </w:p>
    <w:p w:rsidR="009A4C63" w:rsidRPr="00A8754F" w:rsidRDefault="009A4C63" w:rsidP="005A6F2A">
      <w:pPr>
        <w:pStyle w:val="ppBodyText"/>
        <w:rPr>
          <w:lang w:val="it-IT"/>
        </w:rPr>
      </w:pPr>
      <w:r w:rsidRPr="00A8754F">
        <w:rPr>
          <w:lang w:val="it-IT"/>
        </w:rPr>
        <w:t>Il sistema risponderà con una serie di messaggi: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WE8S&gt;dism.exe /OnLine /Add-Package /PackagePath:E:\Catalog\6.2\9200.16384\x86\modules\FeaturePack\Microsoft-Windows-Embedded-GestureFilter-Package~31bf3856ad364e35~x86~~6.2.9200.16384.cab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Deployment Image Servicing and Management tool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Version: 6.2.9200.16384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Image Version: 6.2.9200.16384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Processing 1 of 1 - Adding package Microsoft-Windows-Embedded-GestureFilter-Package~31bf3856ad364e35~x86~~6.2.9200.16384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[==========================100.0%==========================]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The operation completed successfully.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Restart Windows to complete this operation.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  <w:lang w:val="it-IT"/>
        </w:rPr>
      </w:pPr>
      <w:r w:rsidRPr="00B65EB1">
        <w:rPr>
          <w:rFonts w:ascii="Consolas" w:hAnsi="Consolas" w:cs="Consolas"/>
        </w:rPr>
        <w:t xml:space="preserve">Do you want to restart the computer now? </w:t>
      </w:r>
      <w:r w:rsidRPr="00B65EB1">
        <w:rPr>
          <w:rFonts w:ascii="Consolas" w:hAnsi="Consolas" w:cs="Consolas"/>
          <w:lang w:val="it-IT"/>
        </w:rPr>
        <w:t>(Y/N)</w:t>
      </w:r>
    </w:p>
    <w:p w:rsidR="000170D3" w:rsidRPr="0066221E" w:rsidRDefault="000170D3" w:rsidP="005A6F2A">
      <w:pPr>
        <w:pStyle w:val="ppBodyTextIndent"/>
        <w:rPr>
          <w:lang w:val="it-IT"/>
        </w:rPr>
      </w:pPr>
    </w:p>
    <w:p w:rsidR="009A4C63" w:rsidRPr="00A8754F" w:rsidRDefault="009A4C63" w:rsidP="005A6F2A">
      <w:pPr>
        <w:pStyle w:val="ppBodyText"/>
        <w:rPr>
          <w:lang w:val="it-IT"/>
        </w:rPr>
      </w:pPr>
      <w:r w:rsidRPr="00A8754F">
        <w:rPr>
          <w:lang w:val="it-IT"/>
        </w:rPr>
        <w:t>Non è necessario effettuare questo riavvio, si può continuare l’installazione</w:t>
      </w:r>
      <w:r w:rsidR="00F46A5B" w:rsidRPr="00A8754F">
        <w:rPr>
          <w:lang w:val="it-IT"/>
        </w:rPr>
        <w:t xml:space="preserve"> dando il comando</w:t>
      </w:r>
      <w:r w:rsidRPr="00A8754F">
        <w:rPr>
          <w:lang w:val="it-IT"/>
        </w:rPr>
        <w:t>:</w:t>
      </w:r>
    </w:p>
    <w:p w:rsidR="004F29F7" w:rsidRPr="00B65EB1" w:rsidRDefault="004F29F7" w:rsidP="005A6F2A">
      <w:pPr>
        <w:pStyle w:val="ppBodyTextIndent"/>
        <w:rPr>
          <w:rFonts w:ascii="Consolas" w:hAnsi="Consolas" w:cs="Consolas"/>
          <w:lang w:val="it-IT"/>
        </w:rPr>
      </w:pPr>
      <w:r w:rsidRPr="00B65EB1">
        <w:rPr>
          <w:rFonts w:ascii="Consolas" w:hAnsi="Consolas" w:cs="Consolas"/>
          <w:lang w:val="it-IT"/>
        </w:rPr>
        <w:t>dism /online /add-module /ModulePath:E:\WinEmb-Edge-Gesture-Filter~31bf3856ad364e35~x86~~6.2.9200.16384.emd</w:t>
      </w:r>
    </w:p>
    <w:p w:rsidR="009A4C63" w:rsidRPr="00A8754F" w:rsidRDefault="009A4C63" w:rsidP="005A6F2A">
      <w:pPr>
        <w:pStyle w:val="ppBodyText"/>
        <w:rPr>
          <w:lang w:val="it-IT"/>
        </w:rPr>
      </w:pPr>
      <w:r w:rsidRPr="00A8754F">
        <w:rPr>
          <w:lang w:val="it-IT"/>
        </w:rPr>
        <w:t>Il sistema risponderà con una serie di messaggi: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bookmarkStart w:id="0" w:name="_GoBack"/>
      <w:r w:rsidRPr="00B65EB1">
        <w:rPr>
          <w:rFonts w:ascii="Consolas" w:hAnsi="Consolas" w:cs="Consolas"/>
        </w:rPr>
        <w:t>WE8S&gt;dism.exe /OnLine /Add-Module</w:t>
      </w:r>
      <w:r w:rsidR="009A4C63" w:rsidRPr="00B65EB1">
        <w:rPr>
          <w:rFonts w:ascii="Consolas" w:hAnsi="Consolas" w:cs="Consolas"/>
        </w:rPr>
        <w:t xml:space="preserve"> </w:t>
      </w:r>
      <w:r w:rsidRPr="00B65EB1">
        <w:rPr>
          <w:rFonts w:ascii="Consolas" w:hAnsi="Consolas" w:cs="Consolas"/>
        </w:rPr>
        <w:t>/ModulePath:E:\Catalog\6.2\9200.16384\x86\modules\FeaturePack\</w:t>
      </w:r>
      <w:r w:rsidR="009A4C63" w:rsidRPr="00B65EB1">
        <w:rPr>
          <w:rFonts w:ascii="Consolas" w:hAnsi="Consolas" w:cs="Consolas"/>
        </w:rPr>
        <w:br/>
      </w:r>
      <w:r w:rsidRPr="00B65EB1">
        <w:rPr>
          <w:rFonts w:ascii="Consolas" w:hAnsi="Consolas" w:cs="Consolas"/>
        </w:rPr>
        <w:t>WinEmb-Edge-Gesture-</w:t>
      </w:r>
      <w:r w:rsidR="009A4C63" w:rsidRPr="00B65EB1">
        <w:rPr>
          <w:rFonts w:ascii="Consolas" w:hAnsi="Consolas" w:cs="Consolas"/>
        </w:rPr>
        <w:t>F</w:t>
      </w:r>
      <w:r w:rsidRPr="00B65EB1">
        <w:rPr>
          <w:rFonts w:ascii="Consolas" w:hAnsi="Consolas" w:cs="Consolas"/>
        </w:rPr>
        <w:t>ilter~31bf3856ad364e35~x86~~6.2.9200.16384.emd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Deployment Image Servicing and Management tool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Version: 6.2.9200.16384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Image Version: 6.2.9200.16384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Adding package Microsoft-Windows-Embedded-GestureFilter-Package~31bf3856ad364e35~x86~~6.2.9200.16384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[==========================100.0%==========================]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The operation completed successfully.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</w:rPr>
      </w:pPr>
      <w:r w:rsidRPr="00B65EB1">
        <w:rPr>
          <w:rFonts w:ascii="Consolas" w:hAnsi="Consolas" w:cs="Consolas"/>
        </w:rPr>
        <w:t>Restart Windows to complete this operation.</w:t>
      </w:r>
    </w:p>
    <w:p w:rsidR="000170D3" w:rsidRPr="00B65EB1" w:rsidRDefault="000170D3" w:rsidP="005A6F2A">
      <w:pPr>
        <w:pStyle w:val="ppBodyTextIndent"/>
        <w:rPr>
          <w:rFonts w:ascii="Consolas" w:hAnsi="Consolas" w:cs="Consolas"/>
          <w:lang w:val="it-IT"/>
        </w:rPr>
      </w:pPr>
      <w:r w:rsidRPr="00B65EB1">
        <w:rPr>
          <w:rFonts w:ascii="Consolas" w:hAnsi="Consolas" w:cs="Consolas"/>
        </w:rPr>
        <w:t xml:space="preserve">Do you want to restart the computer now? </w:t>
      </w:r>
      <w:r w:rsidRPr="00B65EB1">
        <w:rPr>
          <w:rFonts w:ascii="Consolas" w:hAnsi="Consolas" w:cs="Consolas"/>
          <w:lang w:val="it-IT"/>
        </w:rPr>
        <w:t xml:space="preserve">(Y/N) </w:t>
      </w:r>
    </w:p>
    <w:bookmarkEnd w:id="0"/>
    <w:p w:rsidR="000170D3" w:rsidRPr="0066221E" w:rsidRDefault="000170D3" w:rsidP="00FE338C">
      <w:pPr>
        <w:pStyle w:val="ppBodyText"/>
        <w:rPr>
          <w:lang w:val="it-IT"/>
        </w:rPr>
      </w:pPr>
    </w:p>
    <w:p w:rsidR="009A4C63" w:rsidRPr="00A8754F" w:rsidRDefault="009A4C63" w:rsidP="005A6F2A">
      <w:pPr>
        <w:pStyle w:val="ppBodyText"/>
        <w:rPr>
          <w:lang w:val="it-IT"/>
        </w:rPr>
      </w:pPr>
      <w:r w:rsidRPr="00A8754F">
        <w:rPr>
          <w:lang w:val="it-IT"/>
        </w:rPr>
        <w:t>Al riavvio il sistema completerà l’installazione.</w:t>
      </w:r>
    </w:p>
    <w:p w:rsidR="009A4C63" w:rsidRPr="00A8754F" w:rsidRDefault="009A4C63" w:rsidP="005A6F2A">
      <w:pPr>
        <w:pStyle w:val="ppBodyText"/>
        <w:rPr>
          <w:lang w:val="it-IT"/>
        </w:rPr>
      </w:pPr>
    </w:p>
    <w:p w:rsidR="00F46A5B" w:rsidRPr="00F075CF" w:rsidRDefault="00F46A5B" w:rsidP="00F46A5B">
      <w:pPr>
        <w:pStyle w:val="ppNote"/>
        <w:numPr>
          <w:ilvl w:val="0"/>
          <w:numId w:val="0"/>
        </w:numPr>
        <w:spacing w:after="0"/>
        <w:ind w:left="357"/>
        <w:rPr>
          <w:rFonts w:cs="Arial"/>
          <w:lang w:val="it-IT"/>
        </w:rPr>
      </w:pPr>
      <w:r w:rsidRPr="00F075CF">
        <w:rPr>
          <w:rFonts w:cs="Arial"/>
          <w:b/>
          <w:lang w:val="it-IT"/>
        </w:rPr>
        <w:t>NOTA</w:t>
      </w:r>
      <w:r w:rsidRPr="00F075CF">
        <w:rPr>
          <w:rFonts w:cs="Arial"/>
          <w:lang w:val="it-IT"/>
        </w:rPr>
        <w:t>: Il Filtro così installato è subito abilitato all’intercettazione dei vari gesti anche se, come default, NON ne filtra nessuno.</w:t>
      </w:r>
    </w:p>
    <w:p w:rsidR="00F075CF" w:rsidRPr="00A8754F" w:rsidRDefault="00F075CF" w:rsidP="00FE338C">
      <w:pPr>
        <w:pStyle w:val="ppBodyText"/>
        <w:rPr>
          <w:lang w:val="it-IT"/>
        </w:rPr>
      </w:pPr>
    </w:p>
    <w:p w:rsidR="00F075CF" w:rsidRPr="00A8754F" w:rsidRDefault="00F075CF" w:rsidP="00F075CF">
      <w:pPr>
        <w:pStyle w:val="Heading4"/>
        <w:spacing w:after="240"/>
        <w:rPr>
          <w:b w:val="0"/>
          <w:lang w:val="it-IT"/>
        </w:rPr>
      </w:pPr>
      <w:r w:rsidRPr="00A8754F">
        <w:rPr>
          <w:lang w:val="it-IT"/>
        </w:rPr>
        <w:t>Esempio pratico</w:t>
      </w:r>
    </w:p>
    <w:p w:rsidR="009A4C63" w:rsidRPr="00A8754F" w:rsidRDefault="00152183" w:rsidP="00FE338C">
      <w:pPr>
        <w:pStyle w:val="ppBodyText"/>
        <w:rPr>
          <w:lang w:val="it-IT"/>
        </w:rPr>
      </w:pPr>
      <w:r w:rsidRPr="00A8754F">
        <w:rPr>
          <w:lang w:val="it-IT"/>
        </w:rPr>
        <w:t>Per comprendere il funzionamento di quest</w:t>
      </w:r>
      <w:r w:rsidR="009A4C63" w:rsidRPr="00A8754F">
        <w:rPr>
          <w:lang w:val="it-IT"/>
        </w:rPr>
        <w:t>o filtro il modo migliore è quello empirico.</w:t>
      </w:r>
    </w:p>
    <w:p w:rsidR="001962F4" w:rsidRDefault="009A4C63" w:rsidP="005A6F2A">
      <w:pPr>
        <w:pStyle w:val="ppBodyText"/>
        <w:rPr>
          <w:lang w:val="it-IT"/>
        </w:rPr>
      </w:pPr>
      <w:r w:rsidRPr="0066221E">
        <w:rPr>
          <w:lang w:val="it-IT"/>
        </w:rPr>
        <w:t>Lanciamo un editor per il registro Regedit.exe (con privilegi di amministratore) e posizioniamoci sulla chiave:</w:t>
      </w:r>
    </w:p>
    <w:p w:rsidR="001962F4" w:rsidRPr="001962F4" w:rsidRDefault="001962F4" w:rsidP="001962F4">
      <w:pPr>
        <w:pStyle w:val="ppBodyTextIndent"/>
        <w:rPr>
          <w:b/>
        </w:rPr>
      </w:pPr>
      <w:r w:rsidRPr="001962F4">
        <w:rPr>
          <w:b/>
        </w:rPr>
        <w:t>HKLM\Software\Microsoft\Windows\CurrentVersion\ImmersiveShell\EdgeUI</w:t>
      </w:r>
    </w:p>
    <w:p w:rsidR="00123D38" w:rsidRDefault="001962F4" w:rsidP="005A6F2A">
      <w:pPr>
        <w:pStyle w:val="ppBodyText"/>
        <w:rPr>
          <w:lang w:val="it-IT"/>
        </w:rPr>
      </w:pPr>
      <w:r>
        <w:rPr>
          <w:lang w:val="it-IT"/>
        </w:rPr>
        <w:t>L</w:t>
      </w:r>
      <w:r w:rsidR="00DE6E4C" w:rsidRPr="00A8754F">
        <w:rPr>
          <w:lang w:val="it-IT"/>
        </w:rPr>
        <w:t xml:space="preserve">a variabile </w:t>
      </w:r>
      <w:r w:rsidR="00DE6E4C" w:rsidRPr="001962F4">
        <w:rPr>
          <w:b/>
          <w:lang w:val="it-IT"/>
        </w:rPr>
        <w:t>DisabledEdges</w:t>
      </w:r>
      <w:r w:rsidR="00DE6E4C" w:rsidRPr="00A8754F">
        <w:rPr>
          <w:lang w:val="it-IT"/>
        </w:rPr>
        <w:t xml:space="preserve"> dopo l’installazione del modulo “Gesture Filter” ha il valore 0 (zero).</w:t>
      </w:r>
    </w:p>
    <w:p w:rsidR="008E7096" w:rsidRPr="001962F4" w:rsidRDefault="008E7096" w:rsidP="00B378ED">
      <w:pPr>
        <w:pStyle w:val="ppFigure"/>
      </w:pPr>
      <w:r w:rsidRPr="00123BD3">
        <w:rPr>
          <w:noProof/>
          <w:lang w:bidi="ar-SA"/>
        </w:rPr>
        <w:drawing>
          <wp:inline distT="0" distB="0" distL="0" distR="0" wp14:anchorId="17A450D0" wp14:editId="15BCF316">
            <wp:extent cx="3218400" cy="1018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ur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4C" w:rsidRPr="00A8754F" w:rsidRDefault="00DE6E4C" w:rsidP="00FE338C">
      <w:pPr>
        <w:pStyle w:val="ppBodyText"/>
        <w:rPr>
          <w:lang w:val="it-IT"/>
        </w:rPr>
      </w:pPr>
      <w:r w:rsidRPr="00A8754F">
        <w:rPr>
          <w:lang w:val="it-IT"/>
        </w:rPr>
        <w:t xml:space="preserve">Per “filtrare”, in un colpo soltanto, tutti e </w:t>
      </w:r>
      <w:r w:rsidR="00F05C99" w:rsidRPr="00A8754F">
        <w:rPr>
          <w:lang w:val="it-IT"/>
        </w:rPr>
        <w:t>otto</w:t>
      </w:r>
      <w:r w:rsidRPr="00A8754F">
        <w:rPr>
          <w:lang w:val="it-IT"/>
        </w:rPr>
        <w:t xml:space="preserve"> i gesti (Microsoft nella versione italiana del sistema li chiama “tocchi”) bisognerà assegnare alla variabile il valore 255 (0xff in esadecimale).</w:t>
      </w:r>
    </w:p>
    <w:p w:rsidR="00DE6E4C" w:rsidRPr="00F075CF" w:rsidRDefault="00123D38" w:rsidP="00FE338C">
      <w:pPr>
        <w:pStyle w:val="ppFigure"/>
      </w:pPr>
      <w:r w:rsidRPr="00F075CF">
        <w:rPr>
          <w:noProof/>
          <w:lang w:bidi="ar-SA"/>
        </w:rPr>
        <w:drawing>
          <wp:inline distT="0" distB="0" distL="0" distR="0" wp14:anchorId="6B946F4C" wp14:editId="387EAB0C">
            <wp:extent cx="3639600" cy="117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ur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4C" w:rsidRPr="00A8754F" w:rsidRDefault="00DE6E4C" w:rsidP="00FE338C">
      <w:pPr>
        <w:pStyle w:val="ppBodyText"/>
        <w:rPr>
          <w:lang w:val="it-IT"/>
        </w:rPr>
      </w:pPr>
      <w:r w:rsidRPr="00A8754F">
        <w:rPr>
          <w:lang w:val="it-IT"/>
        </w:rPr>
        <w:t xml:space="preserve">Dopo questa assegnazione, al prossimo login, le azioni collegate ai gesti “filtrati” non verranno eseguite. Un esempio per tutte: andando sul “desktop” (o su qualsiasi applicazione Windows 8) e posizionando il cursore sul bordo superiore del video l’icona del puntatore non cambierà immagine diventando una manina aperta pronta a chiudere l’applicazione, ma rimarrà a forma di punta di freccia (ci riferiamo a icone di default).  </w:t>
      </w:r>
    </w:p>
    <w:p w:rsidR="005A6F2A" w:rsidRPr="001962F4" w:rsidRDefault="00CB3808" w:rsidP="005B2426">
      <w:pPr>
        <w:pStyle w:val="ppNote"/>
        <w:spacing w:after="0"/>
        <w:ind w:left="284" w:right="566"/>
        <w:rPr>
          <w:b/>
          <w:lang w:val="it-IT"/>
        </w:rPr>
      </w:pPr>
      <w:r w:rsidRPr="001962F4">
        <w:rPr>
          <w:b/>
          <w:lang w:val="it-IT"/>
        </w:rPr>
        <w:t xml:space="preserve">NOTA: </w:t>
      </w:r>
      <w:r w:rsidRPr="001962F4">
        <w:rPr>
          <w:lang w:val="it-IT"/>
        </w:rPr>
        <w:t>Per poter utilizzare gli applicativi di amministrazione sul PC-Target, bisogna includere nella build i moduli che li contengono; ad esempio, per “Regedit.exe” il modulo è:</w:t>
      </w:r>
    </w:p>
    <w:p w:rsidR="001962F4" w:rsidRPr="001962F4" w:rsidRDefault="001962F4" w:rsidP="001962F4">
      <w:pPr>
        <w:pStyle w:val="ppNote"/>
        <w:spacing w:after="0"/>
        <w:ind w:left="284" w:right="566"/>
        <w:rPr>
          <w:b/>
        </w:rPr>
      </w:pPr>
      <w:r w:rsidRPr="00B378ED">
        <w:rPr>
          <w:b/>
          <w:lang w:val="it-IT"/>
        </w:rPr>
        <w:t xml:space="preserve">    </w:t>
      </w:r>
      <w:r w:rsidRPr="001962F4">
        <w:rPr>
          <w:b/>
        </w:rPr>
        <w:t>Features\Diagnostics, Feedback and Maintenance\Registry Editor</w:t>
      </w:r>
    </w:p>
    <w:p w:rsidR="001962F4" w:rsidRPr="001962F4" w:rsidRDefault="001962F4" w:rsidP="005B2426">
      <w:pPr>
        <w:pStyle w:val="ppNote"/>
        <w:spacing w:after="0"/>
        <w:ind w:left="284" w:right="566"/>
        <w:rPr>
          <w:b/>
        </w:rPr>
      </w:pPr>
    </w:p>
    <w:p w:rsidR="00CB3808" w:rsidRPr="00F075CF" w:rsidRDefault="00CB3808" w:rsidP="002237DB">
      <w:pPr>
        <w:pStyle w:val="ppNote"/>
        <w:spacing w:after="0"/>
        <w:ind w:left="284" w:right="566"/>
        <w:rPr>
          <w:lang w:val="it-IT"/>
        </w:rPr>
      </w:pPr>
      <w:r w:rsidRPr="00F075CF">
        <w:rPr>
          <w:lang w:val="it-IT"/>
        </w:rPr>
        <w:t>Per trovare il modulo corretto nell'ambiente del configuratore (ICE), si consiglia di:</w:t>
      </w:r>
    </w:p>
    <w:p w:rsidR="00CB3808" w:rsidRPr="00F075CF" w:rsidRDefault="00CB3808" w:rsidP="002237DB">
      <w:pPr>
        <w:pStyle w:val="ppNote"/>
        <w:spacing w:after="0"/>
        <w:ind w:left="284" w:right="566"/>
        <w:rPr>
          <w:lang w:val="it-IT"/>
        </w:rPr>
      </w:pPr>
      <w:r w:rsidRPr="00F075CF">
        <w:rPr>
          <w:lang w:val="it-IT"/>
        </w:rPr>
        <w:t>•</w:t>
      </w:r>
      <w:r w:rsidRPr="00F075CF">
        <w:rPr>
          <w:lang w:val="it-IT"/>
        </w:rPr>
        <w:tab/>
        <w:t>utilizz</w:t>
      </w:r>
      <w:r w:rsidR="005A6F2A">
        <w:rPr>
          <w:lang w:val="it-IT"/>
        </w:rPr>
        <w:t>are la funzione "Find" (Ctrl-F)</w:t>
      </w:r>
    </w:p>
    <w:p w:rsidR="00CB3808" w:rsidRPr="00F075CF" w:rsidRDefault="00CB3808" w:rsidP="002237DB">
      <w:pPr>
        <w:pStyle w:val="ppNote"/>
        <w:spacing w:after="0"/>
        <w:ind w:left="284" w:right="566"/>
        <w:rPr>
          <w:lang w:val="it-IT"/>
        </w:rPr>
      </w:pPr>
      <w:r w:rsidRPr="00F075CF">
        <w:rPr>
          <w:lang w:val="it-IT"/>
        </w:rPr>
        <w:t>•</w:t>
      </w:r>
      <w:r w:rsidRPr="00F075CF">
        <w:rPr>
          <w:lang w:val="it-IT"/>
        </w:rPr>
        <w:tab/>
        <w:t>selezionar</w:t>
      </w:r>
      <w:r w:rsidR="005A6F2A">
        <w:rPr>
          <w:lang w:val="it-IT"/>
        </w:rPr>
        <w:t>e l'opzione "Search file names"</w:t>
      </w:r>
    </w:p>
    <w:p w:rsidR="00CB3808" w:rsidRPr="005A6F2A" w:rsidRDefault="00CB3808" w:rsidP="002237DB">
      <w:pPr>
        <w:pStyle w:val="ppNote"/>
        <w:spacing w:after="0"/>
        <w:ind w:left="284" w:right="566"/>
        <w:rPr>
          <w:lang w:val="it-IT"/>
        </w:rPr>
      </w:pPr>
      <w:r w:rsidRPr="00F075CF">
        <w:rPr>
          <w:lang w:val="it-IT"/>
        </w:rPr>
        <w:t>•</w:t>
      </w:r>
      <w:r w:rsidRPr="00F075CF">
        <w:rPr>
          <w:lang w:val="it-IT"/>
        </w:rPr>
        <w:tab/>
      </w:r>
      <w:r w:rsidRPr="00F075CF">
        <w:t xml:space="preserve">cercare </w:t>
      </w:r>
      <w:r w:rsidR="005A6F2A">
        <w:t>"Regedit.exe"</w:t>
      </w:r>
    </w:p>
    <w:p w:rsidR="005A6F2A" w:rsidRPr="005A6F2A" w:rsidRDefault="005A6F2A" w:rsidP="002237DB">
      <w:pPr>
        <w:pStyle w:val="ppNote"/>
        <w:spacing w:after="0"/>
        <w:ind w:left="284" w:right="566"/>
        <w:rPr>
          <w:lang w:val="it-IT"/>
        </w:rPr>
      </w:pPr>
    </w:p>
    <w:p w:rsidR="00CB3808" w:rsidRPr="00F075CF" w:rsidRDefault="00CB3808" w:rsidP="002237DB">
      <w:pPr>
        <w:pStyle w:val="ppNote"/>
        <w:numPr>
          <w:ilvl w:val="0"/>
          <w:numId w:val="0"/>
        </w:numPr>
        <w:spacing w:after="0"/>
        <w:ind w:left="284" w:right="566"/>
        <w:rPr>
          <w:lang w:val="it-IT"/>
        </w:rPr>
      </w:pPr>
      <w:r w:rsidRPr="00F075CF">
        <w:rPr>
          <w:lang w:val="it-IT"/>
        </w:rPr>
        <w:t>Con un doppio click sulla riga corrispondente ci si ritroverà già nella colonna del Catalog con il modulo corretto selezionato. Lo si può includere nella build ed aggiungere i moduli in dipendenza.</w:t>
      </w:r>
      <w:r w:rsidR="001962F4">
        <w:rPr>
          <w:lang w:val="it-IT"/>
        </w:rPr>
        <w:t xml:space="preserve"> (vedere figura sotto)</w:t>
      </w:r>
    </w:p>
    <w:p w:rsidR="002237DB" w:rsidRDefault="00123BD3" w:rsidP="005A6F2A">
      <w:pPr>
        <w:pStyle w:val="ppFigure"/>
      </w:pPr>
      <w:r w:rsidRPr="00F075CF">
        <w:rPr>
          <w:noProof/>
          <w:lang w:bidi="ar-SA"/>
        </w:rPr>
        <w:drawing>
          <wp:inline distT="0" distB="0" distL="0" distR="0" wp14:anchorId="789C12CF" wp14:editId="168A7973">
            <wp:extent cx="3646170" cy="1487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ure3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89"/>
                    <a:stretch/>
                  </pic:blipFill>
                  <pic:spPr bwMode="auto">
                    <a:xfrm>
                      <a:off x="0" y="0"/>
                      <a:ext cx="3646170" cy="148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BD3" w:rsidRPr="00E90C44" w:rsidRDefault="00123BD3" w:rsidP="00FE338C">
      <w:pPr>
        <w:pStyle w:val="ppBodyText"/>
      </w:pPr>
    </w:p>
    <w:p w:rsidR="002237DB" w:rsidRPr="00A8754F" w:rsidRDefault="002237DB" w:rsidP="002237DB">
      <w:pPr>
        <w:pStyle w:val="Heading4"/>
        <w:spacing w:after="240"/>
        <w:rPr>
          <w:b w:val="0"/>
          <w:lang w:val="it-IT"/>
        </w:rPr>
      </w:pPr>
      <w:r w:rsidRPr="00A8754F">
        <w:rPr>
          <w:lang w:val="it-IT"/>
        </w:rPr>
        <w:t>Conclusioni</w:t>
      </w:r>
    </w:p>
    <w:p w:rsidR="00E04D45" w:rsidRDefault="005D391F" w:rsidP="00FE338C">
      <w:pPr>
        <w:pStyle w:val="ppBodyText"/>
        <w:rPr>
          <w:lang w:val="it-IT"/>
        </w:rPr>
      </w:pPr>
      <w:r w:rsidRPr="00A8754F">
        <w:rPr>
          <w:lang w:val="it-IT"/>
        </w:rPr>
        <w:t>Per proteggere la nostra applicazione da</w:t>
      </w:r>
      <w:r w:rsidR="00531D1C" w:rsidRPr="00A8754F">
        <w:rPr>
          <w:lang w:val="it-IT"/>
        </w:rPr>
        <w:t xml:space="preserve">lle azioni scaturite dai nuovi gesti implementate da Windows 8, </w:t>
      </w:r>
      <w:r w:rsidRPr="00A8754F">
        <w:rPr>
          <w:lang w:val="it-IT"/>
        </w:rPr>
        <w:t xml:space="preserve">possiamo usare </w:t>
      </w:r>
      <w:r w:rsidR="00531D1C" w:rsidRPr="00A8754F">
        <w:rPr>
          <w:lang w:val="it-IT"/>
        </w:rPr>
        <w:t>una qualsiasi combinazione degli 8 filtri che la piattaforma ci mette a disposizione. Questo intervento non basta da solo, ma va usato insieme alle altre funzionalità come il filtro sulla tastiera</w:t>
      </w:r>
      <w:r w:rsidR="00E04D45" w:rsidRPr="00A8754F">
        <w:rPr>
          <w:lang w:val="it-IT"/>
        </w:rPr>
        <w:t xml:space="preserve">. Per esempio se si </w:t>
      </w:r>
      <w:r w:rsidR="00E25358" w:rsidRPr="00A8754F">
        <w:rPr>
          <w:lang w:val="it-IT"/>
        </w:rPr>
        <w:t>attivano tutti i filtri de</w:t>
      </w:r>
      <w:r w:rsidR="00E04D45" w:rsidRPr="00A8754F">
        <w:rPr>
          <w:lang w:val="it-IT"/>
        </w:rPr>
        <w:t>i gesti per evitare che l’utente acceda alla condivisione</w:t>
      </w:r>
      <w:r w:rsidR="00E25358" w:rsidRPr="00A8754F">
        <w:rPr>
          <w:lang w:val="it-IT"/>
        </w:rPr>
        <w:t>,</w:t>
      </w:r>
      <w:r w:rsidR="00E04D45" w:rsidRPr="00A8754F">
        <w:rPr>
          <w:lang w:val="it-IT"/>
        </w:rPr>
        <w:t xml:space="preserve"> ma </w:t>
      </w:r>
      <w:r w:rsidR="00531D1C" w:rsidRPr="00A8754F">
        <w:rPr>
          <w:lang w:val="it-IT"/>
        </w:rPr>
        <w:t xml:space="preserve">poi </w:t>
      </w:r>
      <w:r w:rsidR="00E04D45" w:rsidRPr="00A8754F">
        <w:rPr>
          <w:lang w:val="it-IT"/>
        </w:rPr>
        <w:t xml:space="preserve">si </w:t>
      </w:r>
      <w:r w:rsidR="00531D1C" w:rsidRPr="00A8754F">
        <w:rPr>
          <w:lang w:val="it-IT"/>
        </w:rPr>
        <w:t>lascia</w:t>
      </w:r>
      <w:r w:rsidR="00E04D45" w:rsidRPr="00A8754F">
        <w:rPr>
          <w:lang w:val="it-IT"/>
        </w:rPr>
        <w:t xml:space="preserve"> </w:t>
      </w:r>
      <w:r w:rsidR="00531D1C" w:rsidRPr="00A8754F">
        <w:rPr>
          <w:lang w:val="it-IT"/>
        </w:rPr>
        <w:t xml:space="preserve">attivo il tasto Windows </w:t>
      </w:r>
      <w:r w:rsidR="00531D1C" w:rsidRPr="00A8754F">
        <w:rPr>
          <w:color w:val="454545"/>
          <w:lang w:val="it-IT"/>
        </w:rPr>
        <w:t>(</w:t>
      </w:r>
      <w:r w:rsidR="005A6F2A" w:rsidRPr="005A6F2A">
        <w:rPr>
          <w:noProof/>
          <w:lang w:val="it-IT" w:bidi="ar-SA"/>
        </w:rPr>
        <w:t>tasto Windows</w:t>
      </w:r>
      <w:r w:rsidR="00531D1C" w:rsidRPr="00A8754F">
        <w:rPr>
          <w:color w:val="454545"/>
          <w:lang w:val="it-IT"/>
        </w:rPr>
        <w:t>)</w:t>
      </w:r>
      <w:r w:rsidR="00E04D45" w:rsidRPr="00A8754F">
        <w:rPr>
          <w:color w:val="454545"/>
          <w:lang w:val="it-IT"/>
        </w:rPr>
        <w:t xml:space="preserve"> </w:t>
      </w:r>
      <w:r w:rsidR="00E04D45" w:rsidRPr="00A8754F">
        <w:rPr>
          <w:lang w:val="it-IT"/>
        </w:rPr>
        <w:t>l’utente potrà richiamare la funzione “Condividi” utilizzando la sequenza di tastiera (</w:t>
      </w:r>
      <w:r w:rsidR="005A6F2A" w:rsidRPr="005A6F2A">
        <w:rPr>
          <w:noProof/>
          <w:lang w:val="it-IT" w:bidi="ar-SA"/>
        </w:rPr>
        <w:t>ta</w:t>
      </w:r>
      <w:r w:rsidR="005A6F2A">
        <w:rPr>
          <w:noProof/>
          <w:lang w:val="it-IT" w:bidi="ar-SA"/>
        </w:rPr>
        <w:t>s</w:t>
      </w:r>
      <w:r w:rsidR="005A6F2A" w:rsidRPr="005A6F2A">
        <w:rPr>
          <w:noProof/>
          <w:lang w:val="it-IT" w:bidi="ar-SA"/>
        </w:rPr>
        <w:t>to Windows</w:t>
      </w:r>
      <w:r w:rsidR="00E04D45" w:rsidRPr="00A8754F">
        <w:rPr>
          <w:lang w:val="it-IT"/>
        </w:rPr>
        <w:t xml:space="preserve">+H). </w:t>
      </w:r>
    </w:p>
    <w:p w:rsidR="001962F4" w:rsidRDefault="001962F4" w:rsidP="00FE338C">
      <w:pPr>
        <w:pStyle w:val="ppBodyText"/>
        <w:rPr>
          <w:lang w:val="it-IT"/>
        </w:rPr>
      </w:pPr>
    </w:p>
    <w:p w:rsidR="001962F4" w:rsidRDefault="001962F4" w:rsidP="00FE338C">
      <w:pPr>
        <w:pStyle w:val="ppBodyText"/>
        <w:rPr>
          <w:lang w:val="it-IT"/>
        </w:rPr>
      </w:pPr>
    </w:p>
    <w:p w:rsidR="001962F4" w:rsidRDefault="001962F4" w:rsidP="00FE338C">
      <w:pPr>
        <w:pStyle w:val="ppBodyText"/>
        <w:rPr>
          <w:lang w:val="it-IT"/>
        </w:rPr>
      </w:pPr>
    </w:p>
    <w:p w:rsidR="001962F4" w:rsidRDefault="001962F4" w:rsidP="00FE338C">
      <w:pPr>
        <w:pStyle w:val="ppBodyText"/>
        <w:rPr>
          <w:lang w:val="it-IT"/>
        </w:rPr>
      </w:pPr>
    </w:p>
    <w:p w:rsidR="001962F4" w:rsidRPr="00A8754F" w:rsidRDefault="001962F4" w:rsidP="00FE338C">
      <w:pPr>
        <w:pStyle w:val="ppBodyText"/>
        <w:rPr>
          <w:lang w:val="it-IT"/>
        </w:rPr>
      </w:pPr>
    </w:p>
    <w:p w:rsidR="00E04D45" w:rsidRPr="00A8754F" w:rsidRDefault="00E04D45" w:rsidP="00FE338C">
      <w:pPr>
        <w:pStyle w:val="ppBodyText"/>
        <w:rPr>
          <w:lang w:val="it-IT"/>
        </w:rPr>
      </w:pPr>
    </w:p>
    <w:sectPr w:rsidR="00E04D45" w:rsidRPr="00A8754F" w:rsidSect="008B55B0">
      <w:headerReference w:type="default" r:id="rId27"/>
      <w:footerReference w:type="default" r:id="rId2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505" w:rsidRDefault="00447505" w:rsidP="002D2DC3">
      <w:pPr>
        <w:spacing w:after="0"/>
      </w:pPr>
      <w:r>
        <w:separator/>
      </w:r>
    </w:p>
  </w:endnote>
  <w:endnote w:type="continuationSeparator" w:id="0">
    <w:p w:rsidR="00447505" w:rsidRDefault="00447505" w:rsidP="002D2DC3">
      <w:pPr>
        <w:spacing w:after="0"/>
      </w:pPr>
      <w:r>
        <w:continuationSeparator/>
      </w:r>
    </w:p>
  </w:endnote>
  <w:endnote w:type="continuationNotice" w:id="1">
    <w:p w:rsidR="00447505" w:rsidRDefault="004475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489" w:rsidRDefault="00946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505" w:rsidRDefault="00447505" w:rsidP="002D2DC3">
      <w:pPr>
        <w:spacing w:after="0"/>
      </w:pPr>
      <w:r>
        <w:separator/>
      </w:r>
    </w:p>
  </w:footnote>
  <w:footnote w:type="continuationSeparator" w:id="0">
    <w:p w:rsidR="00447505" w:rsidRDefault="00447505" w:rsidP="002D2DC3">
      <w:pPr>
        <w:spacing w:after="0"/>
      </w:pPr>
      <w:r>
        <w:continuationSeparator/>
      </w:r>
    </w:p>
  </w:footnote>
  <w:footnote w:type="continuationNotice" w:id="1">
    <w:p w:rsidR="00447505" w:rsidRDefault="00447505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489" w:rsidRDefault="009464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19F1"/>
    <w:multiLevelType w:val="hybridMultilevel"/>
    <w:tmpl w:val="172C5DDC"/>
    <w:lvl w:ilvl="0" w:tplc="E6CA71F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2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5">
    <w:nsid w:val="658D0ED1"/>
    <w:multiLevelType w:val="hybridMultilevel"/>
    <w:tmpl w:val="1E865300"/>
    <w:lvl w:ilvl="0" w:tplc="AB126BD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37" w:hanging="360"/>
      </w:pPr>
    </w:lvl>
    <w:lvl w:ilvl="2" w:tplc="0410001B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8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2"/>
    <w:rsid w:val="00006913"/>
    <w:rsid w:val="0001428F"/>
    <w:rsid w:val="000170D3"/>
    <w:rsid w:val="000216FE"/>
    <w:rsid w:val="00034A67"/>
    <w:rsid w:val="0004244C"/>
    <w:rsid w:val="00047968"/>
    <w:rsid w:val="0005148C"/>
    <w:rsid w:val="00054350"/>
    <w:rsid w:val="00061603"/>
    <w:rsid w:val="0006332A"/>
    <w:rsid w:val="000704F0"/>
    <w:rsid w:val="00071620"/>
    <w:rsid w:val="00076CA8"/>
    <w:rsid w:val="00085C3F"/>
    <w:rsid w:val="000B001A"/>
    <w:rsid w:val="000C6ADB"/>
    <w:rsid w:val="000D1FF6"/>
    <w:rsid w:val="000D384F"/>
    <w:rsid w:val="000D6B6E"/>
    <w:rsid w:val="000E0D1A"/>
    <w:rsid w:val="000E3992"/>
    <w:rsid w:val="000E5C81"/>
    <w:rsid w:val="000F45FA"/>
    <w:rsid w:val="0010089D"/>
    <w:rsid w:val="0010211F"/>
    <w:rsid w:val="001027E1"/>
    <w:rsid w:val="00105F1B"/>
    <w:rsid w:val="00111437"/>
    <w:rsid w:val="00123BD3"/>
    <w:rsid w:val="00123D38"/>
    <w:rsid w:val="00134405"/>
    <w:rsid w:val="00136E1D"/>
    <w:rsid w:val="0014001B"/>
    <w:rsid w:val="00140828"/>
    <w:rsid w:val="0014177D"/>
    <w:rsid w:val="00147A19"/>
    <w:rsid w:val="001507AD"/>
    <w:rsid w:val="00152183"/>
    <w:rsid w:val="00156888"/>
    <w:rsid w:val="001606B2"/>
    <w:rsid w:val="00161D00"/>
    <w:rsid w:val="00161D0E"/>
    <w:rsid w:val="0016289B"/>
    <w:rsid w:val="0016387E"/>
    <w:rsid w:val="00164B63"/>
    <w:rsid w:val="00164C63"/>
    <w:rsid w:val="00165ABC"/>
    <w:rsid w:val="0016628F"/>
    <w:rsid w:val="00167508"/>
    <w:rsid w:val="00174430"/>
    <w:rsid w:val="001759F6"/>
    <w:rsid w:val="00186C05"/>
    <w:rsid w:val="00187775"/>
    <w:rsid w:val="0019056C"/>
    <w:rsid w:val="001962F4"/>
    <w:rsid w:val="001A1349"/>
    <w:rsid w:val="001B13C4"/>
    <w:rsid w:val="001B54E0"/>
    <w:rsid w:val="001B767C"/>
    <w:rsid w:val="001E474C"/>
    <w:rsid w:val="001E62CC"/>
    <w:rsid w:val="001E6FD1"/>
    <w:rsid w:val="001F300A"/>
    <w:rsid w:val="001F361F"/>
    <w:rsid w:val="001F50D3"/>
    <w:rsid w:val="00202C00"/>
    <w:rsid w:val="0021446C"/>
    <w:rsid w:val="00217379"/>
    <w:rsid w:val="002211F0"/>
    <w:rsid w:val="002237DB"/>
    <w:rsid w:val="00225CA1"/>
    <w:rsid w:val="00232AFE"/>
    <w:rsid w:val="00240BC9"/>
    <w:rsid w:val="00271205"/>
    <w:rsid w:val="002716D6"/>
    <w:rsid w:val="00271A24"/>
    <w:rsid w:val="00274F91"/>
    <w:rsid w:val="0028046F"/>
    <w:rsid w:val="0029501E"/>
    <w:rsid w:val="002A638B"/>
    <w:rsid w:val="002B097F"/>
    <w:rsid w:val="002C47EE"/>
    <w:rsid w:val="002C4854"/>
    <w:rsid w:val="002C61BD"/>
    <w:rsid w:val="002D2DC3"/>
    <w:rsid w:val="002D3294"/>
    <w:rsid w:val="002D346B"/>
    <w:rsid w:val="002D4E3D"/>
    <w:rsid w:val="002E02A6"/>
    <w:rsid w:val="002F0C3D"/>
    <w:rsid w:val="002F27C3"/>
    <w:rsid w:val="002F5390"/>
    <w:rsid w:val="002F75AE"/>
    <w:rsid w:val="002F7815"/>
    <w:rsid w:val="00301103"/>
    <w:rsid w:val="00306DB9"/>
    <w:rsid w:val="003109A6"/>
    <w:rsid w:val="003164FB"/>
    <w:rsid w:val="00320101"/>
    <w:rsid w:val="00324600"/>
    <w:rsid w:val="00325C6F"/>
    <w:rsid w:val="003402B3"/>
    <w:rsid w:val="00341D87"/>
    <w:rsid w:val="0034540C"/>
    <w:rsid w:val="00351192"/>
    <w:rsid w:val="00353802"/>
    <w:rsid w:val="00357463"/>
    <w:rsid w:val="0036784C"/>
    <w:rsid w:val="0038106E"/>
    <w:rsid w:val="00382C6A"/>
    <w:rsid w:val="00392A0B"/>
    <w:rsid w:val="00392A57"/>
    <w:rsid w:val="003933F0"/>
    <w:rsid w:val="003A0FCD"/>
    <w:rsid w:val="003A122C"/>
    <w:rsid w:val="003B45FD"/>
    <w:rsid w:val="003C19CE"/>
    <w:rsid w:val="003C23F2"/>
    <w:rsid w:val="003C5D61"/>
    <w:rsid w:val="003C6BD6"/>
    <w:rsid w:val="003D1FF0"/>
    <w:rsid w:val="003D40BB"/>
    <w:rsid w:val="003E2CA0"/>
    <w:rsid w:val="003E73D4"/>
    <w:rsid w:val="003E797E"/>
    <w:rsid w:val="003F4215"/>
    <w:rsid w:val="003F5036"/>
    <w:rsid w:val="0040273F"/>
    <w:rsid w:val="00410422"/>
    <w:rsid w:val="00412F42"/>
    <w:rsid w:val="004131D6"/>
    <w:rsid w:val="00413A6A"/>
    <w:rsid w:val="00413DA3"/>
    <w:rsid w:val="004172BB"/>
    <w:rsid w:val="00417540"/>
    <w:rsid w:val="00421F35"/>
    <w:rsid w:val="00424D5E"/>
    <w:rsid w:val="0042553F"/>
    <w:rsid w:val="004272AE"/>
    <w:rsid w:val="004324D7"/>
    <w:rsid w:val="004329D0"/>
    <w:rsid w:val="00433FE5"/>
    <w:rsid w:val="00437446"/>
    <w:rsid w:val="00442E22"/>
    <w:rsid w:val="00447505"/>
    <w:rsid w:val="00447B90"/>
    <w:rsid w:val="004576F9"/>
    <w:rsid w:val="00470611"/>
    <w:rsid w:val="004724FC"/>
    <w:rsid w:val="00475F93"/>
    <w:rsid w:val="00476DC2"/>
    <w:rsid w:val="004806E3"/>
    <w:rsid w:val="0048132E"/>
    <w:rsid w:val="00481654"/>
    <w:rsid w:val="0048423B"/>
    <w:rsid w:val="00487A01"/>
    <w:rsid w:val="0049091C"/>
    <w:rsid w:val="00492C8A"/>
    <w:rsid w:val="004A2177"/>
    <w:rsid w:val="004A65D3"/>
    <w:rsid w:val="004A78CD"/>
    <w:rsid w:val="004B099D"/>
    <w:rsid w:val="004C6BF6"/>
    <w:rsid w:val="004C74AB"/>
    <w:rsid w:val="004C7ED3"/>
    <w:rsid w:val="004D24CE"/>
    <w:rsid w:val="004D428F"/>
    <w:rsid w:val="004D588D"/>
    <w:rsid w:val="004E04C3"/>
    <w:rsid w:val="004E0A4D"/>
    <w:rsid w:val="004E1AB5"/>
    <w:rsid w:val="004F29F7"/>
    <w:rsid w:val="004F2E6C"/>
    <w:rsid w:val="004F403F"/>
    <w:rsid w:val="00505C31"/>
    <w:rsid w:val="00505EBC"/>
    <w:rsid w:val="00507FFE"/>
    <w:rsid w:val="00516C0B"/>
    <w:rsid w:val="00531D1C"/>
    <w:rsid w:val="00532C73"/>
    <w:rsid w:val="00533AB0"/>
    <w:rsid w:val="00536383"/>
    <w:rsid w:val="00536C96"/>
    <w:rsid w:val="0056171D"/>
    <w:rsid w:val="00563163"/>
    <w:rsid w:val="0057054D"/>
    <w:rsid w:val="00571E49"/>
    <w:rsid w:val="00572916"/>
    <w:rsid w:val="0057460A"/>
    <w:rsid w:val="00582479"/>
    <w:rsid w:val="00585DC6"/>
    <w:rsid w:val="0059035A"/>
    <w:rsid w:val="005911A2"/>
    <w:rsid w:val="00591F44"/>
    <w:rsid w:val="00592FC8"/>
    <w:rsid w:val="00595841"/>
    <w:rsid w:val="0059716D"/>
    <w:rsid w:val="005A1330"/>
    <w:rsid w:val="005A2964"/>
    <w:rsid w:val="005A3BB3"/>
    <w:rsid w:val="005A6F2A"/>
    <w:rsid w:val="005B1CB0"/>
    <w:rsid w:val="005B2448"/>
    <w:rsid w:val="005B2900"/>
    <w:rsid w:val="005B6441"/>
    <w:rsid w:val="005B7B12"/>
    <w:rsid w:val="005B7F91"/>
    <w:rsid w:val="005D391F"/>
    <w:rsid w:val="005D54F3"/>
    <w:rsid w:val="005D66C5"/>
    <w:rsid w:val="005E0A87"/>
    <w:rsid w:val="005E1D0C"/>
    <w:rsid w:val="005E3324"/>
    <w:rsid w:val="005E386F"/>
    <w:rsid w:val="005E4F67"/>
    <w:rsid w:val="005E7E45"/>
    <w:rsid w:val="005E7E74"/>
    <w:rsid w:val="005F0ACD"/>
    <w:rsid w:val="005F153A"/>
    <w:rsid w:val="006050A8"/>
    <w:rsid w:val="0060699C"/>
    <w:rsid w:val="00607099"/>
    <w:rsid w:val="006148BC"/>
    <w:rsid w:val="00616436"/>
    <w:rsid w:val="006200AC"/>
    <w:rsid w:val="00626CF3"/>
    <w:rsid w:val="006277EF"/>
    <w:rsid w:val="0065402B"/>
    <w:rsid w:val="00654489"/>
    <w:rsid w:val="006564FF"/>
    <w:rsid w:val="00656FD1"/>
    <w:rsid w:val="0066221E"/>
    <w:rsid w:val="00663174"/>
    <w:rsid w:val="00666134"/>
    <w:rsid w:val="00667444"/>
    <w:rsid w:val="00672859"/>
    <w:rsid w:val="006739BB"/>
    <w:rsid w:val="006775EE"/>
    <w:rsid w:val="006805FC"/>
    <w:rsid w:val="00690B3F"/>
    <w:rsid w:val="00691EB3"/>
    <w:rsid w:val="006A4EF4"/>
    <w:rsid w:val="006A5FC1"/>
    <w:rsid w:val="006B1556"/>
    <w:rsid w:val="006B7A33"/>
    <w:rsid w:val="006C71C5"/>
    <w:rsid w:val="006D0117"/>
    <w:rsid w:val="006D1254"/>
    <w:rsid w:val="006F6993"/>
    <w:rsid w:val="007067E4"/>
    <w:rsid w:val="00713EB6"/>
    <w:rsid w:val="0072181A"/>
    <w:rsid w:val="00723821"/>
    <w:rsid w:val="00724826"/>
    <w:rsid w:val="00727EF6"/>
    <w:rsid w:val="00730E2A"/>
    <w:rsid w:val="00734869"/>
    <w:rsid w:val="00736141"/>
    <w:rsid w:val="007366FB"/>
    <w:rsid w:val="00736CE3"/>
    <w:rsid w:val="00743DDB"/>
    <w:rsid w:val="00751DFC"/>
    <w:rsid w:val="00762364"/>
    <w:rsid w:val="00780EC5"/>
    <w:rsid w:val="007871A2"/>
    <w:rsid w:val="0078773E"/>
    <w:rsid w:val="00791D57"/>
    <w:rsid w:val="007A0824"/>
    <w:rsid w:val="007A4752"/>
    <w:rsid w:val="007B3374"/>
    <w:rsid w:val="007B735B"/>
    <w:rsid w:val="007C1ADF"/>
    <w:rsid w:val="007C2297"/>
    <w:rsid w:val="007C48B7"/>
    <w:rsid w:val="007C4AD5"/>
    <w:rsid w:val="007C7AF4"/>
    <w:rsid w:val="007D2F93"/>
    <w:rsid w:val="007D4279"/>
    <w:rsid w:val="007E6B22"/>
    <w:rsid w:val="007E799A"/>
    <w:rsid w:val="007F1F7C"/>
    <w:rsid w:val="007F4E91"/>
    <w:rsid w:val="00800153"/>
    <w:rsid w:val="00800C74"/>
    <w:rsid w:val="00805134"/>
    <w:rsid w:val="00806498"/>
    <w:rsid w:val="0081305C"/>
    <w:rsid w:val="00813ADC"/>
    <w:rsid w:val="00830088"/>
    <w:rsid w:val="00833A92"/>
    <w:rsid w:val="00836CDD"/>
    <w:rsid w:val="00837EF8"/>
    <w:rsid w:val="00840503"/>
    <w:rsid w:val="00844FBB"/>
    <w:rsid w:val="00851770"/>
    <w:rsid w:val="00851CE7"/>
    <w:rsid w:val="008550BB"/>
    <w:rsid w:val="0085730C"/>
    <w:rsid w:val="00864A88"/>
    <w:rsid w:val="0087399D"/>
    <w:rsid w:val="00873F45"/>
    <w:rsid w:val="00875BCB"/>
    <w:rsid w:val="008761A4"/>
    <w:rsid w:val="00890FB6"/>
    <w:rsid w:val="008A0D17"/>
    <w:rsid w:val="008B2DA8"/>
    <w:rsid w:val="008B55B0"/>
    <w:rsid w:val="008B66D7"/>
    <w:rsid w:val="008C31AA"/>
    <w:rsid w:val="008D11ED"/>
    <w:rsid w:val="008E6AA6"/>
    <w:rsid w:val="008E7096"/>
    <w:rsid w:val="008F2701"/>
    <w:rsid w:val="008F2B02"/>
    <w:rsid w:val="008F4A3B"/>
    <w:rsid w:val="008F4F98"/>
    <w:rsid w:val="009001E9"/>
    <w:rsid w:val="00900934"/>
    <w:rsid w:val="00901FC1"/>
    <w:rsid w:val="0090658D"/>
    <w:rsid w:val="009065CA"/>
    <w:rsid w:val="009209D3"/>
    <w:rsid w:val="00925C00"/>
    <w:rsid w:val="0093772F"/>
    <w:rsid w:val="009379E6"/>
    <w:rsid w:val="00940D2B"/>
    <w:rsid w:val="009422DD"/>
    <w:rsid w:val="009448AD"/>
    <w:rsid w:val="00946489"/>
    <w:rsid w:val="00947BA5"/>
    <w:rsid w:val="00954B95"/>
    <w:rsid w:val="00955CE0"/>
    <w:rsid w:val="0095642B"/>
    <w:rsid w:val="00956940"/>
    <w:rsid w:val="00956A48"/>
    <w:rsid w:val="009574B8"/>
    <w:rsid w:val="00961A55"/>
    <w:rsid w:val="0097034E"/>
    <w:rsid w:val="0097056E"/>
    <w:rsid w:val="00975CA0"/>
    <w:rsid w:val="00982280"/>
    <w:rsid w:val="00990A57"/>
    <w:rsid w:val="0099355B"/>
    <w:rsid w:val="00995117"/>
    <w:rsid w:val="009A372C"/>
    <w:rsid w:val="009A3F43"/>
    <w:rsid w:val="009A4C63"/>
    <w:rsid w:val="009B325E"/>
    <w:rsid w:val="009B3E63"/>
    <w:rsid w:val="009B557B"/>
    <w:rsid w:val="009B5929"/>
    <w:rsid w:val="009B6E42"/>
    <w:rsid w:val="009C0938"/>
    <w:rsid w:val="009C23AE"/>
    <w:rsid w:val="009C4EA8"/>
    <w:rsid w:val="009D1E76"/>
    <w:rsid w:val="009D4ECA"/>
    <w:rsid w:val="009E7B47"/>
    <w:rsid w:val="009F23FC"/>
    <w:rsid w:val="00A006EF"/>
    <w:rsid w:val="00A0335E"/>
    <w:rsid w:val="00A10CEB"/>
    <w:rsid w:val="00A1148B"/>
    <w:rsid w:val="00A217E8"/>
    <w:rsid w:val="00A24D55"/>
    <w:rsid w:val="00A25946"/>
    <w:rsid w:val="00A36CE5"/>
    <w:rsid w:val="00A373AF"/>
    <w:rsid w:val="00A41F5B"/>
    <w:rsid w:val="00A431FB"/>
    <w:rsid w:val="00A463C8"/>
    <w:rsid w:val="00A525CB"/>
    <w:rsid w:val="00A56DE7"/>
    <w:rsid w:val="00A5722E"/>
    <w:rsid w:val="00A606CF"/>
    <w:rsid w:val="00A65519"/>
    <w:rsid w:val="00A65737"/>
    <w:rsid w:val="00A73E1E"/>
    <w:rsid w:val="00A76559"/>
    <w:rsid w:val="00A86B76"/>
    <w:rsid w:val="00A86BED"/>
    <w:rsid w:val="00A8754F"/>
    <w:rsid w:val="00AA02E5"/>
    <w:rsid w:val="00AA047F"/>
    <w:rsid w:val="00AA1190"/>
    <w:rsid w:val="00AA5644"/>
    <w:rsid w:val="00AA7A12"/>
    <w:rsid w:val="00AB0609"/>
    <w:rsid w:val="00AB4A64"/>
    <w:rsid w:val="00AB6646"/>
    <w:rsid w:val="00AC06AB"/>
    <w:rsid w:val="00AC20F9"/>
    <w:rsid w:val="00AD1EF5"/>
    <w:rsid w:val="00AD2C01"/>
    <w:rsid w:val="00AD691A"/>
    <w:rsid w:val="00AD6DBC"/>
    <w:rsid w:val="00AE3BEB"/>
    <w:rsid w:val="00AF61F8"/>
    <w:rsid w:val="00B07AA2"/>
    <w:rsid w:val="00B07C43"/>
    <w:rsid w:val="00B276CA"/>
    <w:rsid w:val="00B378ED"/>
    <w:rsid w:val="00B527B1"/>
    <w:rsid w:val="00B55A87"/>
    <w:rsid w:val="00B65599"/>
    <w:rsid w:val="00B6574E"/>
    <w:rsid w:val="00B65EB1"/>
    <w:rsid w:val="00B704CC"/>
    <w:rsid w:val="00B77CC2"/>
    <w:rsid w:val="00B85E49"/>
    <w:rsid w:val="00B93434"/>
    <w:rsid w:val="00B944CB"/>
    <w:rsid w:val="00B94EDB"/>
    <w:rsid w:val="00BC3F40"/>
    <w:rsid w:val="00BD3FE3"/>
    <w:rsid w:val="00BD62FF"/>
    <w:rsid w:val="00BD6D6A"/>
    <w:rsid w:val="00BE1E45"/>
    <w:rsid w:val="00BE489C"/>
    <w:rsid w:val="00BE5A40"/>
    <w:rsid w:val="00BF1917"/>
    <w:rsid w:val="00C0362D"/>
    <w:rsid w:val="00C06CC2"/>
    <w:rsid w:val="00C07244"/>
    <w:rsid w:val="00C10A36"/>
    <w:rsid w:val="00C11575"/>
    <w:rsid w:val="00C12A45"/>
    <w:rsid w:val="00C2256D"/>
    <w:rsid w:val="00C2264F"/>
    <w:rsid w:val="00C22B94"/>
    <w:rsid w:val="00C22C6D"/>
    <w:rsid w:val="00C247EF"/>
    <w:rsid w:val="00C24AA1"/>
    <w:rsid w:val="00C2598E"/>
    <w:rsid w:val="00C26C78"/>
    <w:rsid w:val="00C27536"/>
    <w:rsid w:val="00C413F4"/>
    <w:rsid w:val="00C42404"/>
    <w:rsid w:val="00C44725"/>
    <w:rsid w:val="00C61366"/>
    <w:rsid w:val="00C849BA"/>
    <w:rsid w:val="00C84AAA"/>
    <w:rsid w:val="00C96551"/>
    <w:rsid w:val="00CB35F0"/>
    <w:rsid w:val="00CB3808"/>
    <w:rsid w:val="00CB687F"/>
    <w:rsid w:val="00CB7E83"/>
    <w:rsid w:val="00CC0040"/>
    <w:rsid w:val="00CC36A5"/>
    <w:rsid w:val="00CC7A2F"/>
    <w:rsid w:val="00CE4509"/>
    <w:rsid w:val="00CE5E69"/>
    <w:rsid w:val="00CF33A1"/>
    <w:rsid w:val="00D015DA"/>
    <w:rsid w:val="00D0184B"/>
    <w:rsid w:val="00D03775"/>
    <w:rsid w:val="00D0382B"/>
    <w:rsid w:val="00D06751"/>
    <w:rsid w:val="00D1142F"/>
    <w:rsid w:val="00D11D46"/>
    <w:rsid w:val="00D13361"/>
    <w:rsid w:val="00D17A8A"/>
    <w:rsid w:val="00D3216F"/>
    <w:rsid w:val="00D45F95"/>
    <w:rsid w:val="00D5465A"/>
    <w:rsid w:val="00D55605"/>
    <w:rsid w:val="00D55B4F"/>
    <w:rsid w:val="00D57B9A"/>
    <w:rsid w:val="00D6640F"/>
    <w:rsid w:val="00D72AB3"/>
    <w:rsid w:val="00D7630E"/>
    <w:rsid w:val="00D76B2A"/>
    <w:rsid w:val="00D76B8D"/>
    <w:rsid w:val="00D772E4"/>
    <w:rsid w:val="00D7798D"/>
    <w:rsid w:val="00D8092B"/>
    <w:rsid w:val="00D97404"/>
    <w:rsid w:val="00D97FDA"/>
    <w:rsid w:val="00DA19FF"/>
    <w:rsid w:val="00DA4624"/>
    <w:rsid w:val="00DA52DB"/>
    <w:rsid w:val="00DA62EA"/>
    <w:rsid w:val="00DB112C"/>
    <w:rsid w:val="00DC01D5"/>
    <w:rsid w:val="00DC163F"/>
    <w:rsid w:val="00DE5429"/>
    <w:rsid w:val="00DE5ECD"/>
    <w:rsid w:val="00DE611D"/>
    <w:rsid w:val="00DE6437"/>
    <w:rsid w:val="00DE6E4C"/>
    <w:rsid w:val="00DF2DC2"/>
    <w:rsid w:val="00E00A4A"/>
    <w:rsid w:val="00E04586"/>
    <w:rsid w:val="00E04D45"/>
    <w:rsid w:val="00E0603B"/>
    <w:rsid w:val="00E21BBA"/>
    <w:rsid w:val="00E23584"/>
    <w:rsid w:val="00E25358"/>
    <w:rsid w:val="00E37047"/>
    <w:rsid w:val="00E37218"/>
    <w:rsid w:val="00E40020"/>
    <w:rsid w:val="00E44A2E"/>
    <w:rsid w:val="00E501DD"/>
    <w:rsid w:val="00E50BF2"/>
    <w:rsid w:val="00E51280"/>
    <w:rsid w:val="00E51DF9"/>
    <w:rsid w:val="00E6670C"/>
    <w:rsid w:val="00E755FD"/>
    <w:rsid w:val="00E83F03"/>
    <w:rsid w:val="00E90C44"/>
    <w:rsid w:val="00E96818"/>
    <w:rsid w:val="00EA5E29"/>
    <w:rsid w:val="00EB10B6"/>
    <w:rsid w:val="00EB167A"/>
    <w:rsid w:val="00EB367B"/>
    <w:rsid w:val="00EB47B5"/>
    <w:rsid w:val="00EC30D3"/>
    <w:rsid w:val="00EC4782"/>
    <w:rsid w:val="00EE5B7F"/>
    <w:rsid w:val="00EF5F1A"/>
    <w:rsid w:val="00EF6D8A"/>
    <w:rsid w:val="00F0256F"/>
    <w:rsid w:val="00F03BDA"/>
    <w:rsid w:val="00F05773"/>
    <w:rsid w:val="00F057ED"/>
    <w:rsid w:val="00F05C99"/>
    <w:rsid w:val="00F075CF"/>
    <w:rsid w:val="00F07B74"/>
    <w:rsid w:val="00F215A6"/>
    <w:rsid w:val="00F231B1"/>
    <w:rsid w:val="00F250B0"/>
    <w:rsid w:val="00F35365"/>
    <w:rsid w:val="00F46A5B"/>
    <w:rsid w:val="00F50648"/>
    <w:rsid w:val="00F54494"/>
    <w:rsid w:val="00F54656"/>
    <w:rsid w:val="00F566DD"/>
    <w:rsid w:val="00F6440E"/>
    <w:rsid w:val="00F65A0A"/>
    <w:rsid w:val="00F66478"/>
    <w:rsid w:val="00F70708"/>
    <w:rsid w:val="00F77AEF"/>
    <w:rsid w:val="00F834E4"/>
    <w:rsid w:val="00F8529A"/>
    <w:rsid w:val="00F905B0"/>
    <w:rsid w:val="00F91019"/>
    <w:rsid w:val="00F92389"/>
    <w:rsid w:val="00F973F7"/>
    <w:rsid w:val="00FA14F9"/>
    <w:rsid w:val="00FC2B14"/>
    <w:rsid w:val="00FD2B54"/>
    <w:rsid w:val="00FD403B"/>
    <w:rsid w:val="00FD5B22"/>
    <w:rsid w:val="00FE338C"/>
    <w:rsid w:val="00FE705D"/>
    <w:rsid w:val="00FF1093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82ACF-77BD-4CC5-B1A8-B7748F4E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  <w:ind w:left="357" w:right="6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E338C"/>
    <w:pPr>
      <w:spacing w:after="120" w:line="276" w:lineRule="auto"/>
      <w:ind w:left="0" w:right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FE33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FE3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E33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E33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8C"/>
    <w:rPr>
      <w:rFonts w:ascii="Tahoma" w:eastAsiaTheme="minorEastAsia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D1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38C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E3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38C"/>
    <w:rPr>
      <w:rFonts w:eastAsiaTheme="minorEastAsia"/>
      <w:lang w:val="en-US" w:bidi="en-US"/>
    </w:rPr>
  </w:style>
  <w:style w:type="character" w:customStyle="1" w:styleId="Heading1Char">
    <w:name w:val="Heading 1 Char"/>
    <w:basedOn w:val="DefaultParagraphFont"/>
    <w:link w:val="Heading1"/>
    <w:rsid w:val="00FE3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3C23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C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74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F9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74F91"/>
    <w:pPr>
      <w:spacing w:after="0"/>
      <w:ind w:left="0" w:right="0"/>
    </w:pPr>
  </w:style>
  <w:style w:type="character" w:customStyle="1" w:styleId="hps">
    <w:name w:val="hps"/>
    <w:basedOn w:val="DefaultParagraphFont"/>
    <w:rsid w:val="007D2F93"/>
  </w:style>
  <w:style w:type="paragraph" w:styleId="NormalWeb">
    <w:name w:val="Normal (Web)"/>
    <w:basedOn w:val="Normal"/>
    <w:uiPriority w:val="99"/>
    <w:semiHidden/>
    <w:unhideWhenUsed/>
    <w:rsid w:val="00C424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E338C"/>
    <w:pPr>
      <w:spacing w:before="340" w:after="0"/>
      <w:ind w:left="0" w:right="0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2598E"/>
    <w:rPr>
      <w:b/>
      <w:bCs/>
    </w:rPr>
  </w:style>
  <w:style w:type="paragraph" w:customStyle="1" w:styleId="ppNote">
    <w:name w:val="pp Note"/>
    <w:basedOn w:val="Normal"/>
    <w:qFormat/>
    <w:rsid w:val="00FE338C"/>
    <w:pPr>
      <w:numPr>
        <w:ilvl w:val="1"/>
        <w:numId w:val="3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FE338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E338C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qFormat/>
    <w:rsid w:val="00FE338C"/>
    <w:pPr>
      <w:numPr>
        <w:ilvl w:val="4"/>
      </w:numPr>
    </w:pPr>
  </w:style>
  <w:style w:type="character" w:customStyle="1" w:styleId="Heading4Char">
    <w:name w:val="Heading 4 Char"/>
    <w:basedOn w:val="DefaultParagraphFont"/>
    <w:link w:val="Heading4"/>
    <w:rsid w:val="00FE338C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FE338C"/>
    <w:pPr>
      <w:spacing w:after="120" w:line="276" w:lineRule="auto"/>
      <w:ind w:left="0" w:right="0"/>
    </w:pPr>
    <w:rPr>
      <w:rFonts w:eastAsiaTheme="minorEastAsia"/>
      <w:lang w:val="en-US" w:bidi="en-US"/>
    </w:rPr>
  </w:style>
  <w:style w:type="paragraph" w:customStyle="1" w:styleId="ppFigure">
    <w:name w:val="pp Figure"/>
    <w:basedOn w:val="Normal"/>
    <w:next w:val="Normal"/>
    <w:qFormat/>
    <w:rsid w:val="00FE338C"/>
    <w:pPr>
      <w:numPr>
        <w:ilvl w:val="1"/>
        <w:numId w:val="4"/>
      </w:numPr>
      <w:spacing w:after="240"/>
      <w:ind w:left="0"/>
    </w:pPr>
  </w:style>
  <w:style w:type="paragraph" w:customStyle="1" w:styleId="ppFigureIndent">
    <w:name w:val="pp Figure Indent"/>
    <w:basedOn w:val="ppFigure"/>
    <w:next w:val="Normal"/>
    <w:rsid w:val="00FE338C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E338C"/>
    <w:pPr>
      <w:numPr>
        <w:ilvl w:val="3"/>
      </w:numPr>
      <w:ind w:left="1440"/>
    </w:pPr>
  </w:style>
  <w:style w:type="paragraph" w:customStyle="1" w:styleId="ppTopic">
    <w:name w:val="pp Topic"/>
    <w:basedOn w:val="Title"/>
    <w:next w:val="ppBodyText"/>
    <w:rsid w:val="00FE338C"/>
  </w:style>
  <w:style w:type="paragraph" w:customStyle="1" w:styleId="ppFigureIndent3">
    <w:name w:val="pp Figure Indent 3"/>
    <w:basedOn w:val="ppFigureIndent2"/>
    <w:qFormat/>
    <w:rsid w:val="00FE338C"/>
    <w:pPr>
      <w:numPr>
        <w:ilvl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E33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FE3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FE338C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customStyle="1" w:styleId="ppBodyTextIndent">
    <w:name w:val="pp Body Text Indent"/>
    <w:basedOn w:val="ppBodyText"/>
    <w:rsid w:val="00FE338C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FE338C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FE338C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FE338C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FE338C"/>
    <w:pPr>
      <w:autoSpaceDE w:val="0"/>
      <w:autoSpaceDN w:val="0"/>
      <w:adjustRightInd w:val="0"/>
      <w:spacing w:before="340" w:after="360" w:line="1900" w:lineRule="atLeast"/>
      <w:ind w:left="0" w:right="0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FE338C"/>
    <w:pPr>
      <w:autoSpaceDE w:val="0"/>
      <w:autoSpaceDN w:val="0"/>
      <w:adjustRightInd w:val="0"/>
      <w:spacing w:before="340" w:after="580" w:line="600" w:lineRule="atLeast"/>
      <w:ind w:left="0" w:right="0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FE338C"/>
    <w:pPr>
      <w:spacing w:before="340" w:after="240"/>
      <w:ind w:left="0" w:right="0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E338C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FE338C"/>
    <w:pPr>
      <w:numPr>
        <w:ilvl w:val="1"/>
        <w:numId w:val="5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 w:righ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FE338C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E338C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E338C"/>
    <w:pPr>
      <w:keepNext/>
      <w:numPr>
        <w:ilvl w:val="1"/>
        <w:numId w:val="6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E338C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E338C"/>
    <w:pPr>
      <w:numPr>
        <w:ilvl w:val="3"/>
      </w:numPr>
      <w:ind w:left="1440"/>
    </w:pPr>
  </w:style>
  <w:style w:type="paragraph" w:customStyle="1" w:styleId="ppFigureCaption">
    <w:name w:val="pp Figure Caption"/>
    <w:basedOn w:val="Normal"/>
    <w:next w:val="ppBodyText"/>
    <w:qFormat/>
    <w:rsid w:val="00FE338C"/>
    <w:pPr>
      <w:numPr>
        <w:ilvl w:val="1"/>
        <w:numId w:val="7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FE338C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E338C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E338C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E338C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E338C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FE338C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FE338C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Bullet">
    <w:name w:val="pp Note Bullet"/>
    <w:basedOn w:val="ppNote"/>
    <w:rsid w:val="00FE338C"/>
    <w:pPr>
      <w:numPr>
        <w:ilvl w:val="0"/>
        <w:numId w:val="10"/>
      </w:numPr>
      <w:ind w:left="426" w:hanging="284"/>
    </w:pPr>
  </w:style>
  <w:style w:type="paragraph" w:customStyle="1" w:styleId="ppNumberListIndent">
    <w:name w:val="pp Number List Indent"/>
    <w:basedOn w:val="ppNumberList"/>
    <w:rsid w:val="00FE338C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FE338C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FE338C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FE338C"/>
    <w:rPr>
      <w:color w:val="333399"/>
    </w:rPr>
  </w:style>
  <w:style w:type="table" w:customStyle="1" w:styleId="ppTableGrid">
    <w:name w:val="pp Table Grid"/>
    <w:basedOn w:val="ppTableList"/>
    <w:rsid w:val="00FE338C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E338C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E338C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E338C"/>
    <w:pPr>
      <w:autoSpaceDE w:val="0"/>
      <w:autoSpaceDN w:val="0"/>
      <w:adjustRightInd w:val="0"/>
      <w:spacing w:before="60" w:after="60" w:line="260" w:lineRule="atLeast"/>
      <w:ind w:left="0" w:right="0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E338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338C"/>
    <w:rPr>
      <w:rFonts w:eastAsiaTheme="minorEastAsia"/>
      <w:szCs w:val="20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FE338C"/>
    <w:rPr>
      <w:rFonts w:eastAsiaTheme="minorEastAsia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FE338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E338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FE338C"/>
    <w:pPr>
      <w:spacing w:after="240"/>
      <w:ind w:left="0" w:right="0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FE338C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FE338C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FE338C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FE338C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E338C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E338C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E338C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FE338C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FE338C"/>
  </w:style>
  <w:style w:type="character" w:customStyle="1" w:styleId="BodyTextChar">
    <w:name w:val="Body Text Char"/>
    <w:basedOn w:val="DefaultParagraphFont"/>
    <w:link w:val="BodyText"/>
    <w:semiHidden/>
    <w:rsid w:val="00FE338C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FE338C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FE338C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FE338C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31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35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364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2.png@01CE4D59.40AA6520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file:///C:\BUILD\MINITEL\MSDN\10\it-it\Articles\HxS\TA_1305001_beppe_Embedded8_FiltriGestures\Image1.png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eppeplatania.cloudapp.net/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hyperlink" Target="http://giannishub.cloudapp.net/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s://mvp.support.microsoft.com/profile=1C0BBF0F-D101-443A-9230-E9D52D2E827A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vp.support.microsoft.com/profile=78547C7F-AA03-4304-88EF-E2CC27B5D683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2821-2039-4FD8-BB5C-5ABB69AC802C}"/>
      </w:docPartPr>
      <w:docPartBody>
        <w:p w:rsidR="00D55711" w:rsidRDefault="00092018">
          <w:r w:rsidRPr="00C14A3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70"/>
    <w:rsid w:val="00092018"/>
    <w:rsid w:val="000E4D7E"/>
    <w:rsid w:val="001C3284"/>
    <w:rsid w:val="00334B5C"/>
    <w:rsid w:val="006C2A09"/>
    <w:rsid w:val="006D49D5"/>
    <w:rsid w:val="00A22CBC"/>
    <w:rsid w:val="00D55711"/>
    <w:rsid w:val="00DC6ED4"/>
    <w:rsid w:val="00FB466B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018"/>
    <w:rPr>
      <w:color w:val="808080"/>
    </w:rPr>
  </w:style>
  <w:style w:type="paragraph" w:customStyle="1" w:styleId="422E60162456491A8E109576DA502BCA">
    <w:name w:val="422E60162456491A8E109576DA502BCA"/>
    <w:rsid w:val="00FE3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6 1 4 0 e 9 8 3 - b 7 f 7 - 4 a 4 2 - b 1 e 5 - e e d d 3 6 0 7 4 f 3 8 "   t i t l e = " W i n d o w s   E m b e d d e d   8   S t a n d a r d :   i   f i l t r i   s u i   g e s t i   ( G e s t u r e   F i l t e r )  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0EF74-71E1-4D1D-B148-F305CCBE0FD5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7BE03DF-52C2-4EF5-8825-8D3EB2C7A7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B0B2B7-89AF-45B3-A844-0CEA3C22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142</TotalTime>
  <Pages>1</Pages>
  <Words>1612</Words>
  <Characters>9195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BEPS Engineering S.r.l.</Company>
  <LinksUpToDate>false</LinksUpToDate>
  <CharactersWithSpaces>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Beppe Platania</dc:creator>
  <cp:lastModifiedBy>Aldo Donetti</cp:lastModifiedBy>
  <cp:revision>23</cp:revision>
  <dcterms:created xsi:type="dcterms:W3CDTF">2013-05-08T06:37:00Z</dcterms:created>
  <dcterms:modified xsi:type="dcterms:W3CDTF">2013-05-10T13:38:00Z</dcterms:modified>
</cp:coreProperties>
</file>