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Ver predios vs documentos agregados: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Estructura esperada para Chart.js Matrix (heatmap)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Chart.js espera los datos así: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json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CopiarEditar</w:t>
      </w:r>
    </w:p>
    <w:p w:rsidR="00000000" w:rsidDel="00000000" w:rsidP="00000000" w:rsidRDefault="00000000" w:rsidRPr="00000000" w14:paraId="0000000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</w:t>
      </w:r>
    </w:p>
    <w:p w:rsidR="00000000" w:rsidDel="00000000" w:rsidP="00000000" w:rsidRDefault="00000000" w:rsidRPr="00000000" w14:paraId="0000000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{ "x": "Licencias Menores", "y": "Predio A", "v": 66.67 },</w:t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{ "x": "Licencias Mayores", "y": "Predio A", "v": 100.0 },</w:t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{ "x": "Licencias Menores", "y": "Predio B", "v": 50.0 },</w:t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...</w:t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]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_____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cambio en sql: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public function matrizPorSubcategoria()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$resultados = DB::table('predios as p')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-&gt;join('gd_documentos_obligatorios as do', 'do.id_tipo_predio', '=', 'p.id_tipo_predio')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-&gt;join('gd_tipo_documento as td', 'td.id', '=', 'do.id_tipo_documento')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-&gt;join('gd_subcategoria as sc', 'sc.id', '=', 'td.id_sub_categoria')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-&gt;leftJoin('gd_documentos as d', function ($join) {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    $join-&gt;on('d.id_predio', '=', 'p.id')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         -&gt;on('d.id_tipo_documento', '=', 'do.id_tipo_documento');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})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-&gt;select(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    'p.nombre as predio',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    'sc.nombre as subcategoria',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    DB::raw('COUNT(*) as total_esperados'),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    DB::raw('COUNT(d.id) as total_creados'),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    DB::raw('ROUND((COUNT(d.id) * 100.0) / COUNT(*), 2) as cumplimiento')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-&gt;groupBy('p.nombre', 'sc.nombre')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-&gt;get();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// Formato para Chart.js matrix: [{ x, y, v }]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$data = $resultados-&gt;map(function ($item) {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return [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    'x' =&gt; $item-&gt;subcategoria,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    'y' =&gt; $item-&gt;predio,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    'v' =&gt; (float) $item-&gt;cumplimiento,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];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return response()-&gt;json($data);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___</w:t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4vzdlz7ytiki" w:id="0"/>
      <w:bookmarkEnd w:id="0"/>
      <w:r w:rsidDel="00000000" w:rsidR="00000000" w:rsidRPr="00000000">
        <w:rPr>
          <w:b w:val="1"/>
          <w:sz w:val="34"/>
          <w:szCs w:val="34"/>
          <w:rtl w:val="0"/>
        </w:rPr>
        <w:t xml:space="preserve">Instala el plugin de Chart.js Matrix 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npm install chartjs-chart-matrix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Componente Vue: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BaseHeatmapMatrix.vue</w:t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&lt;template&gt;</w:t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&lt;div style="height: 500px; overflow-x: auto;"&gt;</w:t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&lt;canvas ref="canvasRef"&gt;&lt;/canvas&gt;</w:t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&lt;div v-if="!chartReady" class="text-center text-gray-400 py-4"&gt;</w:t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Cargando gráfica...</w:t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&lt;/div&gt;</w:t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&lt;/div&gt;</w:t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&lt;/template&gt;</w:t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&lt;script&gt;</w:t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{</w:t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Chart as ChartJS,</w:t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CategoryScale,</w:t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LinearScale,</w:t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Title,</w:t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Tooltip,</w:t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Legend,</w:t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Chart</w:t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 from 'chart.js';</w:t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{ MatrixController, MatrixElement } from 'chartjs-chart-matrix';</w:t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axios from 'axios';</w:t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ChartJS.register(CategoryScale, LinearScale, Title, Tooltip, Legend, MatrixController, MatrixElement);</w:t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 default {</w:t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name: 'BaseHeatmapMatrix',</w:t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props: {</w:t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apiUrl: { type: String, required: true },</w:t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chartTitle: { type: String, default: 'Matriz de cumplimiento' }</w:t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},</w:t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data() {</w:t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return {</w:t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chart: null,</w:t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chartReady: false</w:t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};</w:t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},</w:t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mounted() {</w:t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this.fetchChartData();</w:t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},</w:t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methods: {</w:t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async fetchChartData() {</w:t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try {</w:t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const response = await axios.get(this.apiUrl);</w:t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const data = response.data;</w:t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const allX = [...new Set(data.map(d =&gt; d.x))].sort();</w:t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const allY = [...new Set(data.map(d =&gt; d.y))].sort();</w:t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const cellWidth = 40;</w:t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const cellHeight = 30;</w:t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const ctx = this.$refs.canvasRef.getContext('2d');</w:t>
      </w:r>
    </w:p>
    <w:p w:rsidR="00000000" w:rsidDel="00000000" w:rsidP="00000000" w:rsidRDefault="00000000" w:rsidRPr="00000000" w14:paraId="0000006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this.chart = new Chart(ctx, {</w:t>
      </w:r>
    </w:p>
    <w:p w:rsidR="00000000" w:rsidDel="00000000" w:rsidP="00000000" w:rsidRDefault="00000000" w:rsidRPr="00000000" w14:paraId="0000006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type: 'matrix',</w:t>
      </w:r>
    </w:p>
    <w:p w:rsidR="00000000" w:rsidDel="00000000" w:rsidP="00000000" w:rsidRDefault="00000000" w:rsidRPr="00000000" w14:paraId="0000007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data: {</w:t>
      </w:r>
    </w:p>
    <w:p w:rsidR="00000000" w:rsidDel="00000000" w:rsidP="00000000" w:rsidRDefault="00000000" w:rsidRPr="00000000" w14:paraId="0000007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datasets: [{</w:t>
      </w:r>
    </w:p>
    <w:p w:rsidR="00000000" w:rsidDel="00000000" w:rsidP="00000000" w:rsidRDefault="00000000" w:rsidRPr="00000000" w14:paraId="0000007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label: 'Cumplimiento',</w:t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data: data,</w:t>
      </w:r>
    </w:p>
    <w:p w:rsidR="00000000" w:rsidDel="00000000" w:rsidP="00000000" w:rsidRDefault="00000000" w:rsidRPr="00000000" w14:paraId="0000007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backgroundColor(ctx) {</w:t>
      </w:r>
    </w:p>
    <w:p w:rsidR="00000000" w:rsidDel="00000000" w:rsidP="00000000" w:rsidRDefault="00000000" w:rsidRPr="00000000" w14:paraId="0000007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const value = ctx.raw.v;</w:t>
      </w:r>
    </w:p>
    <w:p w:rsidR="00000000" w:rsidDel="00000000" w:rsidP="00000000" w:rsidRDefault="00000000" w:rsidRPr="00000000" w14:paraId="0000007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if (value &gt;= 80) return '#4ade80'; // verde</w:t>
      </w:r>
    </w:p>
    <w:p w:rsidR="00000000" w:rsidDel="00000000" w:rsidP="00000000" w:rsidRDefault="00000000" w:rsidRPr="00000000" w14:paraId="0000007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if (value &gt;= 40) return '#facc15'; // amarillo</w:t>
      </w:r>
    </w:p>
    <w:p w:rsidR="00000000" w:rsidDel="00000000" w:rsidP="00000000" w:rsidRDefault="00000000" w:rsidRPr="00000000" w14:paraId="0000007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return '#f87171'; // rojo</w:t>
      </w:r>
    </w:p>
    <w:p w:rsidR="00000000" w:rsidDel="00000000" w:rsidP="00000000" w:rsidRDefault="00000000" w:rsidRPr="00000000" w14:paraId="0000007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},</w:t>
      </w:r>
    </w:p>
    <w:p w:rsidR="00000000" w:rsidDel="00000000" w:rsidP="00000000" w:rsidRDefault="00000000" w:rsidRPr="00000000" w14:paraId="0000007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borderWidth: 1,</w:t>
      </w:r>
    </w:p>
    <w:p w:rsidR="00000000" w:rsidDel="00000000" w:rsidP="00000000" w:rsidRDefault="00000000" w:rsidRPr="00000000" w14:paraId="0000007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borderColor: '#ffffff',</w:t>
      </w:r>
    </w:p>
    <w:p w:rsidR="00000000" w:rsidDel="00000000" w:rsidP="00000000" w:rsidRDefault="00000000" w:rsidRPr="00000000" w14:paraId="0000007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width: () =&gt; cellWidth,</w:t>
      </w:r>
    </w:p>
    <w:p w:rsidR="00000000" w:rsidDel="00000000" w:rsidP="00000000" w:rsidRDefault="00000000" w:rsidRPr="00000000" w14:paraId="0000007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height: () =&gt; cellHeight</w:t>
      </w:r>
    </w:p>
    <w:p w:rsidR="00000000" w:rsidDel="00000000" w:rsidP="00000000" w:rsidRDefault="00000000" w:rsidRPr="00000000" w14:paraId="0000007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}]</w:t>
      </w:r>
    </w:p>
    <w:p w:rsidR="00000000" w:rsidDel="00000000" w:rsidP="00000000" w:rsidRDefault="00000000" w:rsidRPr="00000000" w14:paraId="0000007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},</w:t>
      </w:r>
    </w:p>
    <w:p w:rsidR="00000000" w:rsidDel="00000000" w:rsidP="00000000" w:rsidRDefault="00000000" w:rsidRPr="00000000" w14:paraId="0000008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options: {</w:t>
      </w:r>
    </w:p>
    <w:p w:rsidR="00000000" w:rsidDel="00000000" w:rsidP="00000000" w:rsidRDefault="00000000" w:rsidRPr="00000000" w14:paraId="0000008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responsive: true,</w:t>
      </w:r>
    </w:p>
    <w:p w:rsidR="00000000" w:rsidDel="00000000" w:rsidP="00000000" w:rsidRDefault="00000000" w:rsidRPr="00000000" w14:paraId="0000008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maintainAspectRatio: false,</w:t>
      </w:r>
    </w:p>
    <w:p w:rsidR="00000000" w:rsidDel="00000000" w:rsidP="00000000" w:rsidRDefault="00000000" w:rsidRPr="00000000" w14:paraId="0000008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plugins: {</w:t>
      </w:r>
    </w:p>
    <w:p w:rsidR="00000000" w:rsidDel="00000000" w:rsidP="00000000" w:rsidRDefault="00000000" w:rsidRPr="00000000" w14:paraId="0000008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title: {</w:t>
      </w:r>
    </w:p>
    <w:p w:rsidR="00000000" w:rsidDel="00000000" w:rsidP="00000000" w:rsidRDefault="00000000" w:rsidRPr="00000000" w14:paraId="0000008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display: true,</w:t>
      </w:r>
    </w:p>
    <w:p w:rsidR="00000000" w:rsidDel="00000000" w:rsidP="00000000" w:rsidRDefault="00000000" w:rsidRPr="00000000" w14:paraId="0000008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text: this.chartTitle</w:t>
      </w:r>
    </w:p>
    <w:p w:rsidR="00000000" w:rsidDel="00000000" w:rsidP="00000000" w:rsidRDefault="00000000" w:rsidRPr="00000000" w14:paraId="0000008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},</w:t>
      </w:r>
    </w:p>
    <w:p w:rsidR="00000000" w:rsidDel="00000000" w:rsidP="00000000" w:rsidRDefault="00000000" w:rsidRPr="00000000" w14:paraId="0000008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tooltip: {</w:t>
      </w:r>
    </w:p>
    <w:p w:rsidR="00000000" w:rsidDel="00000000" w:rsidP="00000000" w:rsidRDefault="00000000" w:rsidRPr="00000000" w14:paraId="0000008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callbacks: {</w:t>
      </w:r>
    </w:p>
    <w:p w:rsidR="00000000" w:rsidDel="00000000" w:rsidP="00000000" w:rsidRDefault="00000000" w:rsidRPr="00000000" w14:paraId="0000008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label: ctx =&gt; `Cumplimiento: ${ctx.raw.v}%`</w:t>
      </w:r>
    </w:p>
    <w:p w:rsidR="00000000" w:rsidDel="00000000" w:rsidP="00000000" w:rsidRDefault="00000000" w:rsidRPr="00000000" w14:paraId="0000008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}</w:t>
      </w:r>
    </w:p>
    <w:p w:rsidR="00000000" w:rsidDel="00000000" w:rsidP="00000000" w:rsidRDefault="00000000" w:rsidRPr="00000000" w14:paraId="0000008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},</w:t>
      </w:r>
    </w:p>
    <w:p w:rsidR="00000000" w:rsidDel="00000000" w:rsidP="00000000" w:rsidRDefault="00000000" w:rsidRPr="00000000" w14:paraId="0000008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legend: { display: false }</w:t>
      </w:r>
    </w:p>
    <w:p w:rsidR="00000000" w:rsidDel="00000000" w:rsidP="00000000" w:rsidRDefault="00000000" w:rsidRPr="00000000" w14:paraId="0000008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},</w:t>
      </w:r>
    </w:p>
    <w:p w:rsidR="00000000" w:rsidDel="00000000" w:rsidP="00000000" w:rsidRDefault="00000000" w:rsidRPr="00000000" w14:paraId="0000008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scales: {</w:t>
      </w:r>
    </w:p>
    <w:p w:rsidR="00000000" w:rsidDel="00000000" w:rsidP="00000000" w:rsidRDefault="00000000" w:rsidRPr="00000000" w14:paraId="0000009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x: {</w:t>
      </w:r>
    </w:p>
    <w:p w:rsidR="00000000" w:rsidDel="00000000" w:rsidP="00000000" w:rsidRDefault="00000000" w:rsidRPr="00000000" w14:paraId="0000009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type: 'category',</w:t>
      </w:r>
    </w:p>
    <w:p w:rsidR="00000000" w:rsidDel="00000000" w:rsidP="00000000" w:rsidRDefault="00000000" w:rsidRPr="00000000" w14:paraId="0000009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labels: allX,</w:t>
      </w:r>
    </w:p>
    <w:p w:rsidR="00000000" w:rsidDel="00000000" w:rsidP="00000000" w:rsidRDefault="00000000" w:rsidRPr="00000000" w14:paraId="0000009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ticks: { autoSkip: false }</w:t>
      </w:r>
    </w:p>
    <w:p w:rsidR="00000000" w:rsidDel="00000000" w:rsidP="00000000" w:rsidRDefault="00000000" w:rsidRPr="00000000" w14:paraId="0000009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},</w:t>
      </w:r>
    </w:p>
    <w:p w:rsidR="00000000" w:rsidDel="00000000" w:rsidP="00000000" w:rsidRDefault="00000000" w:rsidRPr="00000000" w14:paraId="0000009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y: {</w:t>
      </w:r>
    </w:p>
    <w:p w:rsidR="00000000" w:rsidDel="00000000" w:rsidP="00000000" w:rsidRDefault="00000000" w:rsidRPr="00000000" w14:paraId="0000009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type: 'category',</w:t>
      </w:r>
    </w:p>
    <w:p w:rsidR="00000000" w:rsidDel="00000000" w:rsidP="00000000" w:rsidRDefault="00000000" w:rsidRPr="00000000" w14:paraId="0000009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labels: allY,</w:t>
      </w:r>
    </w:p>
    <w:p w:rsidR="00000000" w:rsidDel="00000000" w:rsidP="00000000" w:rsidRDefault="00000000" w:rsidRPr="00000000" w14:paraId="0000009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offset: true,</w:t>
      </w:r>
    </w:p>
    <w:p w:rsidR="00000000" w:rsidDel="00000000" w:rsidP="00000000" w:rsidRDefault="00000000" w:rsidRPr="00000000" w14:paraId="0000009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reverse: true</w:t>
      </w:r>
    </w:p>
    <w:p w:rsidR="00000000" w:rsidDel="00000000" w:rsidP="00000000" w:rsidRDefault="00000000" w:rsidRPr="00000000" w14:paraId="0000009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}</w:t>
      </w:r>
    </w:p>
    <w:p w:rsidR="00000000" w:rsidDel="00000000" w:rsidP="00000000" w:rsidRDefault="00000000" w:rsidRPr="00000000" w14:paraId="0000009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}</w:t>
      </w:r>
    </w:p>
    <w:p w:rsidR="00000000" w:rsidDel="00000000" w:rsidP="00000000" w:rsidRDefault="00000000" w:rsidRPr="00000000" w14:paraId="0000009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}</w:t>
      </w:r>
    </w:p>
    <w:p w:rsidR="00000000" w:rsidDel="00000000" w:rsidP="00000000" w:rsidRDefault="00000000" w:rsidRPr="00000000" w14:paraId="0000009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});</w:t>
      </w:r>
    </w:p>
    <w:p w:rsidR="00000000" w:rsidDel="00000000" w:rsidP="00000000" w:rsidRDefault="00000000" w:rsidRPr="00000000" w14:paraId="0000009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this.chartReady = true;</w:t>
      </w:r>
    </w:p>
    <w:p w:rsidR="00000000" w:rsidDel="00000000" w:rsidP="00000000" w:rsidRDefault="00000000" w:rsidRPr="00000000" w14:paraId="000000A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} catch (error) {</w:t>
      </w:r>
    </w:p>
    <w:p w:rsidR="00000000" w:rsidDel="00000000" w:rsidP="00000000" w:rsidRDefault="00000000" w:rsidRPr="00000000" w14:paraId="000000A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console.error('Error al cargar datos de heatmap:', error);</w:t>
      </w:r>
    </w:p>
    <w:p w:rsidR="00000000" w:rsidDel="00000000" w:rsidP="00000000" w:rsidRDefault="00000000" w:rsidRPr="00000000" w14:paraId="000000A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}</w:t>
      </w:r>
    </w:p>
    <w:p w:rsidR="00000000" w:rsidDel="00000000" w:rsidP="00000000" w:rsidRDefault="00000000" w:rsidRPr="00000000" w14:paraId="000000A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0A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}</w:t>
      </w:r>
    </w:p>
    <w:p w:rsidR="00000000" w:rsidDel="00000000" w:rsidP="00000000" w:rsidRDefault="00000000" w:rsidRPr="00000000" w14:paraId="000000A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};</w:t>
      </w:r>
    </w:p>
    <w:p w:rsidR="00000000" w:rsidDel="00000000" w:rsidP="00000000" w:rsidRDefault="00000000" w:rsidRPr="00000000" w14:paraId="000000A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&lt;/script&gt;</w:t>
      </w:r>
    </w:p>
    <w:p w:rsidR="00000000" w:rsidDel="00000000" w:rsidP="00000000" w:rsidRDefault="00000000" w:rsidRPr="00000000" w14:paraId="000000A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___</w:t>
      </w:r>
    </w:p>
    <w:p w:rsidR="00000000" w:rsidDel="00000000" w:rsidP="00000000" w:rsidRDefault="00000000" w:rsidRPr="00000000" w14:paraId="000000A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 tu vista o wrapper, simplemente:</w:t>
      </w:r>
    </w:p>
    <w:p w:rsidR="00000000" w:rsidDel="00000000" w:rsidP="00000000" w:rsidRDefault="00000000" w:rsidRPr="00000000" w14:paraId="000000A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vue</w:t>
      </w:r>
    </w:p>
    <w:p w:rsidR="00000000" w:rsidDel="00000000" w:rsidP="00000000" w:rsidRDefault="00000000" w:rsidRPr="00000000" w14:paraId="000000A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CopiarEditar</w:t>
      </w:r>
    </w:p>
    <w:p w:rsidR="00000000" w:rsidDel="00000000" w:rsidP="00000000" w:rsidRDefault="00000000" w:rsidRPr="00000000" w14:paraId="000000A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&lt;BaseHeatmapMatrix</w:t>
      </w:r>
    </w:p>
    <w:p w:rsidR="00000000" w:rsidDel="00000000" w:rsidP="00000000" w:rsidRDefault="00000000" w:rsidRPr="00000000" w14:paraId="000000A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apiUrl="/api/bi/matriz-subcategoria"</w:t>
      </w:r>
    </w:p>
    <w:p w:rsidR="00000000" w:rsidDel="00000000" w:rsidP="00000000" w:rsidRDefault="00000000" w:rsidRPr="00000000" w14:paraId="000000A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chartTitle="Cumplimiento por Predio vs Subcategoría"</w:t>
      </w:r>
    </w:p>
    <w:p w:rsidR="00000000" w:rsidDel="00000000" w:rsidP="00000000" w:rsidRDefault="00000000" w:rsidRPr="00000000" w14:paraId="000000A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/&gt;</w:t>
      </w:r>
    </w:p>
    <w:p w:rsidR="00000000" w:rsidDel="00000000" w:rsidP="00000000" w:rsidRDefault="00000000" w:rsidRPr="00000000" w14:paraId="000000B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___</w:t>
      </w:r>
    </w:p>
    <w:p w:rsidR="00000000" w:rsidDel="00000000" w:rsidP="00000000" w:rsidRDefault="00000000" w:rsidRPr="00000000" w14:paraId="000000B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_______________________________________________________________-</w:t>
      </w:r>
    </w:p>
    <w:p w:rsidR="00000000" w:rsidDel="00000000" w:rsidP="00000000" w:rsidRDefault="00000000" w:rsidRPr="00000000" w14:paraId="000000B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rFonts w:ascii="Roboto Mono" w:cs="Roboto Mono" w:eastAsia="Roboto Mono" w:hAnsi="Roboto Mono"/>
          <w:b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Que documentos tienen archivo adjunto y cual no</w:t>
      </w:r>
    </w:p>
    <w:p w:rsidR="00000000" w:rsidDel="00000000" w:rsidP="00000000" w:rsidRDefault="00000000" w:rsidRPr="00000000" w14:paraId="000000B6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_COMO PIDE CHART LA DATA - </w:t>
      </w:r>
    </w:p>
    <w:p w:rsidR="00000000" w:rsidDel="00000000" w:rsidP="00000000" w:rsidRDefault="00000000" w:rsidRPr="00000000" w14:paraId="000000B8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public function matrizArchivosPorSubcategoria()</w:t>
      </w:r>
    </w:p>
    <w:p w:rsidR="00000000" w:rsidDel="00000000" w:rsidP="00000000" w:rsidRDefault="00000000" w:rsidRPr="00000000" w14:paraId="000000B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{</w:t>
      </w:r>
    </w:p>
    <w:p w:rsidR="00000000" w:rsidDel="00000000" w:rsidP="00000000" w:rsidRDefault="00000000" w:rsidRPr="00000000" w14:paraId="000000B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$resultados = DB::table('predios as p')</w:t>
      </w:r>
    </w:p>
    <w:p w:rsidR="00000000" w:rsidDel="00000000" w:rsidP="00000000" w:rsidRDefault="00000000" w:rsidRPr="00000000" w14:paraId="000000B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-&gt;join('gd_documentos_obligatorios as do', 'do.id_tipo_predio', '=', 'p.id_tipo_predio')</w:t>
      </w:r>
    </w:p>
    <w:p w:rsidR="00000000" w:rsidDel="00000000" w:rsidP="00000000" w:rsidRDefault="00000000" w:rsidRPr="00000000" w14:paraId="000000B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-&gt;join('gd_tipo_documento as td', 'td.id', '=', 'do.id_tipo_documento')</w:t>
      </w:r>
    </w:p>
    <w:p w:rsidR="00000000" w:rsidDel="00000000" w:rsidP="00000000" w:rsidRDefault="00000000" w:rsidRPr="00000000" w14:paraId="000000B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-&gt;join('gd_subcategoria as sc', 'sc.id', '=', 'td.id_sub_categoria')</w:t>
      </w:r>
    </w:p>
    <w:p w:rsidR="00000000" w:rsidDel="00000000" w:rsidP="00000000" w:rsidRDefault="00000000" w:rsidRPr="00000000" w14:paraId="000000B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-&gt;join('gd_documentos as d', function ($join) {</w:t>
      </w:r>
    </w:p>
    <w:p w:rsidR="00000000" w:rsidDel="00000000" w:rsidP="00000000" w:rsidRDefault="00000000" w:rsidRPr="00000000" w14:paraId="000000C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$join-&gt;on('d.id_predio', '=', 'p.id')</w:t>
      </w:r>
    </w:p>
    <w:p w:rsidR="00000000" w:rsidDel="00000000" w:rsidP="00000000" w:rsidRDefault="00000000" w:rsidRPr="00000000" w14:paraId="000000C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-&gt;on('d.id_tipo_documento', '=', 'do.id_tipo_documento');</w:t>
      </w:r>
    </w:p>
    <w:p w:rsidR="00000000" w:rsidDel="00000000" w:rsidP="00000000" w:rsidRDefault="00000000" w:rsidRPr="00000000" w14:paraId="000000C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})</w:t>
      </w:r>
    </w:p>
    <w:p w:rsidR="00000000" w:rsidDel="00000000" w:rsidP="00000000" w:rsidRDefault="00000000" w:rsidRPr="00000000" w14:paraId="000000C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-&gt;leftJoin('archivos as a', function ($join) {</w:t>
      </w:r>
    </w:p>
    <w:p w:rsidR="00000000" w:rsidDel="00000000" w:rsidP="00000000" w:rsidRDefault="00000000" w:rsidRPr="00000000" w14:paraId="000000C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$join-&gt;on('a.id_instancia', '=', 'd.id')</w:t>
      </w:r>
    </w:p>
    <w:p w:rsidR="00000000" w:rsidDel="00000000" w:rsidP="00000000" w:rsidRDefault="00000000" w:rsidRPr="00000000" w14:paraId="000000C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-&gt;where('a.tabla', '=', 'gd_documentos');</w:t>
      </w:r>
    </w:p>
    <w:p w:rsidR="00000000" w:rsidDel="00000000" w:rsidP="00000000" w:rsidRDefault="00000000" w:rsidRPr="00000000" w14:paraId="000000C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})</w:t>
      </w:r>
    </w:p>
    <w:p w:rsidR="00000000" w:rsidDel="00000000" w:rsidP="00000000" w:rsidRDefault="00000000" w:rsidRPr="00000000" w14:paraId="000000C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-&gt;select(</w:t>
      </w:r>
    </w:p>
    <w:p w:rsidR="00000000" w:rsidDel="00000000" w:rsidP="00000000" w:rsidRDefault="00000000" w:rsidRPr="00000000" w14:paraId="000000C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'p.nombre as predio',</w:t>
      </w:r>
    </w:p>
    <w:p w:rsidR="00000000" w:rsidDel="00000000" w:rsidP="00000000" w:rsidRDefault="00000000" w:rsidRPr="00000000" w14:paraId="000000C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'sc.nombre as subcategoria',</w:t>
      </w:r>
    </w:p>
    <w:p w:rsidR="00000000" w:rsidDel="00000000" w:rsidP="00000000" w:rsidRDefault="00000000" w:rsidRPr="00000000" w14:paraId="000000C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DB::raw('CASE WHEN COUNT(a.id) &gt; 0 THEN 100 ELSE 0 END as cumplimiento')</w:t>
      </w:r>
    </w:p>
    <w:p w:rsidR="00000000" w:rsidDel="00000000" w:rsidP="00000000" w:rsidRDefault="00000000" w:rsidRPr="00000000" w14:paraId="000000C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)</w:t>
      </w:r>
    </w:p>
    <w:p w:rsidR="00000000" w:rsidDel="00000000" w:rsidP="00000000" w:rsidRDefault="00000000" w:rsidRPr="00000000" w14:paraId="000000C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-&gt;groupBy('p.nombre', 'sc.nombre')</w:t>
      </w:r>
    </w:p>
    <w:p w:rsidR="00000000" w:rsidDel="00000000" w:rsidP="00000000" w:rsidRDefault="00000000" w:rsidRPr="00000000" w14:paraId="000000C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-&gt;get();</w:t>
      </w:r>
    </w:p>
    <w:p w:rsidR="00000000" w:rsidDel="00000000" w:rsidP="00000000" w:rsidRDefault="00000000" w:rsidRPr="00000000" w14:paraId="000000CE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// Formato para Chart.js matrix</w:t>
      </w:r>
    </w:p>
    <w:p w:rsidR="00000000" w:rsidDel="00000000" w:rsidP="00000000" w:rsidRDefault="00000000" w:rsidRPr="00000000" w14:paraId="000000D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$data = $resultados-&gt;map(fn($r) =&gt; [</w:t>
      </w:r>
    </w:p>
    <w:p w:rsidR="00000000" w:rsidDel="00000000" w:rsidP="00000000" w:rsidRDefault="00000000" w:rsidRPr="00000000" w14:paraId="000000D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'x' =&gt; $r-&gt;subcategoria,</w:t>
      </w:r>
    </w:p>
    <w:p w:rsidR="00000000" w:rsidDel="00000000" w:rsidP="00000000" w:rsidRDefault="00000000" w:rsidRPr="00000000" w14:paraId="000000D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'y' =&gt; $r-&gt;predio,</w:t>
      </w:r>
    </w:p>
    <w:p w:rsidR="00000000" w:rsidDel="00000000" w:rsidP="00000000" w:rsidRDefault="00000000" w:rsidRPr="00000000" w14:paraId="000000D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'v' =&gt; (int) $r-&gt;cumplimiento</w:t>
      </w:r>
    </w:p>
    <w:p w:rsidR="00000000" w:rsidDel="00000000" w:rsidP="00000000" w:rsidRDefault="00000000" w:rsidRPr="00000000" w14:paraId="000000D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]);</w:t>
      </w:r>
    </w:p>
    <w:p w:rsidR="00000000" w:rsidDel="00000000" w:rsidP="00000000" w:rsidRDefault="00000000" w:rsidRPr="00000000" w14:paraId="000000D5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return response()-&gt;json($data);</w:t>
      </w:r>
    </w:p>
    <w:p w:rsidR="00000000" w:rsidDel="00000000" w:rsidP="00000000" w:rsidRDefault="00000000" w:rsidRPr="00000000" w14:paraId="000000D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}</w:t>
      </w:r>
    </w:p>
    <w:p w:rsidR="00000000" w:rsidDel="00000000" w:rsidP="00000000" w:rsidRDefault="00000000" w:rsidRPr="00000000" w14:paraId="000000D8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__</w:t>
      </w:r>
    </w:p>
    <w:p w:rsidR="00000000" w:rsidDel="00000000" w:rsidP="00000000" w:rsidRDefault="00000000" w:rsidRPr="00000000" w14:paraId="000000DA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color w:val="188038"/>
          <w:sz w:val="34"/>
          <w:szCs w:val="34"/>
        </w:rPr>
      </w:pPr>
      <w:bookmarkStart w:colFirst="0" w:colLast="0" w:name="_5uuo2dt28biq" w:id="1"/>
      <w:bookmarkEnd w:id="1"/>
      <w:r w:rsidDel="00000000" w:rsidR="00000000" w:rsidRPr="00000000">
        <w:rPr>
          <w:rFonts w:ascii="Roboto Mono" w:cs="Roboto Mono" w:eastAsia="Roboto Mono" w:hAnsi="Roboto Mono"/>
          <w:b w:val="1"/>
          <w:sz w:val="34"/>
          <w:szCs w:val="34"/>
          <w:rtl w:val="0"/>
        </w:rPr>
        <w:t xml:space="preserve">Componente Vue para archivos: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34"/>
          <w:szCs w:val="34"/>
          <w:rtl w:val="0"/>
        </w:rPr>
        <w:t xml:space="preserve">BaseHeatmapMatrixArchivos.vue</w:t>
      </w:r>
    </w:p>
    <w:p w:rsidR="00000000" w:rsidDel="00000000" w:rsidP="00000000" w:rsidRDefault="00000000" w:rsidRPr="00000000" w14:paraId="000000D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&lt;template&gt;</w:t>
      </w:r>
    </w:p>
    <w:p w:rsidR="00000000" w:rsidDel="00000000" w:rsidP="00000000" w:rsidRDefault="00000000" w:rsidRPr="00000000" w14:paraId="000000D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&lt;div style="height: 500px; overflow-x: auto;"&gt;</w:t>
      </w:r>
    </w:p>
    <w:p w:rsidR="00000000" w:rsidDel="00000000" w:rsidP="00000000" w:rsidRDefault="00000000" w:rsidRPr="00000000" w14:paraId="000000D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&lt;canvas ref="canvasRef"&gt;&lt;/canvas&gt;</w:t>
      </w:r>
    </w:p>
    <w:p w:rsidR="00000000" w:rsidDel="00000000" w:rsidP="00000000" w:rsidRDefault="00000000" w:rsidRPr="00000000" w14:paraId="000000D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&lt;div v-if="!chartReady" class="text-center text-gray-400 py-4"&gt;</w:t>
      </w:r>
    </w:p>
    <w:p w:rsidR="00000000" w:rsidDel="00000000" w:rsidP="00000000" w:rsidRDefault="00000000" w:rsidRPr="00000000" w14:paraId="000000D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Cargando gráfica...</w:t>
      </w:r>
    </w:p>
    <w:p w:rsidR="00000000" w:rsidDel="00000000" w:rsidP="00000000" w:rsidRDefault="00000000" w:rsidRPr="00000000" w14:paraId="000000E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&lt;/div&gt;</w:t>
      </w:r>
    </w:p>
    <w:p w:rsidR="00000000" w:rsidDel="00000000" w:rsidP="00000000" w:rsidRDefault="00000000" w:rsidRPr="00000000" w14:paraId="000000E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&lt;/div&gt;</w:t>
      </w:r>
    </w:p>
    <w:p w:rsidR="00000000" w:rsidDel="00000000" w:rsidP="00000000" w:rsidRDefault="00000000" w:rsidRPr="00000000" w14:paraId="000000E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&lt;/template&gt;</w:t>
      </w:r>
    </w:p>
    <w:p w:rsidR="00000000" w:rsidDel="00000000" w:rsidP="00000000" w:rsidRDefault="00000000" w:rsidRPr="00000000" w14:paraId="000000E3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&lt;script&gt;</w:t>
      </w:r>
    </w:p>
    <w:p w:rsidR="00000000" w:rsidDel="00000000" w:rsidP="00000000" w:rsidRDefault="00000000" w:rsidRPr="00000000" w14:paraId="000000E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import {</w:t>
      </w:r>
    </w:p>
    <w:p w:rsidR="00000000" w:rsidDel="00000000" w:rsidP="00000000" w:rsidRDefault="00000000" w:rsidRPr="00000000" w14:paraId="000000E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Chart as ChartJS,</w:t>
      </w:r>
    </w:p>
    <w:p w:rsidR="00000000" w:rsidDel="00000000" w:rsidP="00000000" w:rsidRDefault="00000000" w:rsidRPr="00000000" w14:paraId="000000E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CategoryScale,</w:t>
      </w:r>
    </w:p>
    <w:p w:rsidR="00000000" w:rsidDel="00000000" w:rsidP="00000000" w:rsidRDefault="00000000" w:rsidRPr="00000000" w14:paraId="000000E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LinearScale,</w:t>
      </w:r>
    </w:p>
    <w:p w:rsidR="00000000" w:rsidDel="00000000" w:rsidP="00000000" w:rsidRDefault="00000000" w:rsidRPr="00000000" w14:paraId="000000E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Title,</w:t>
      </w:r>
    </w:p>
    <w:p w:rsidR="00000000" w:rsidDel="00000000" w:rsidP="00000000" w:rsidRDefault="00000000" w:rsidRPr="00000000" w14:paraId="000000E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Tooltip,</w:t>
      </w:r>
    </w:p>
    <w:p w:rsidR="00000000" w:rsidDel="00000000" w:rsidP="00000000" w:rsidRDefault="00000000" w:rsidRPr="00000000" w14:paraId="000000E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Legend,</w:t>
      </w:r>
    </w:p>
    <w:p w:rsidR="00000000" w:rsidDel="00000000" w:rsidP="00000000" w:rsidRDefault="00000000" w:rsidRPr="00000000" w14:paraId="000000E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Chart</w:t>
      </w:r>
    </w:p>
    <w:p w:rsidR="00000000" w:rsidDel="00000000" w:rsidP="00000000" w:rsidRDefault="00000000" w:rsidRPr="00000000" w14:paraId="000000E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} from 'chart.js';</w:t>
      </w:r>
    </w:p>
    <w:p w:rsidR="00000000" w:rsidDel="00000000" w:rsidP="00000000" w:rsidRDefault="00000000" w:rsidRPr="00000000" w14:paraId="000000E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import { MatrixController, MatrixElement } from 'chartjs-chart-matrix';</w:t>
      </w:r>
    </w:p>
    <w:p w:rsidR="00000000" w:rsidDel="00000000" w:rsidP="00000000" w:rsidRDefault="00000000" w:rsidRPr="00000000" w14:paraId="000000E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import axios from 'axios';</w:t>
      </w:r>
    </w:p>
    <w:p w:rsidR="00000000" w:rsidDel="00000000" w:rsidP="00000000" w:rsidRDefault="00000000" w:rsidRPr="00000000" w14:paraId="000000F0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ChartJS.register(CategoryScale, LinearScale, Title, Tooltip, Legend, MatrixController, MatrixElement);</w:t>
      </w:r>
    </w:p>
    <w:p w:rsidR="00000000" w:rsidDel="00000000" w:rsidP="00000000" w:rsidRDefault="00000000" w:rsidRPr="00000000" w14:paraId="000000F2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export default {</w:t>
      </w:r>
    </w:p>
    <w:p w:rsidR="00000000" w:rsidDel="00000000" w:rsidP="00000000" w:rsidRDefault="00000000" w:rsidRPr="00000000" w14:paraId="000000F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name: 'BaseHeatmapMatrixArchivos',</w:t>
      </w:r>
    </w:p>
    <w:p w:rsidR="00000000" w:rsidDel="00000000" w:rsidP="00000000" w:rsidRDefault="00000000" w:rsidRPr="00000000" w14:paraId="000000F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props: {</w:t>
      </w:r>
    </w:p>
    <w:p w:rsidR="00000000" w:rsidDel="00000000" w:rsidP="00000000" w:rsidRDefault="00000000" w:rsidRPr="00000000" w14:paraId="000000F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apiUrl: { type: String, required: true },</w:t>
      </w:r>
    </w:p>
    <w:p w:rsidR="00000000" w:rsidDel="00000000" w:rsidP="00000000" w:rsidRDefault="00000000" w:rsidRPr="00000000" w14:paraId="000000F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chartTitle: { type: String, default: 'Archivos adjuntos por Predio y Subcategoría' }</w:t>
      </w:r>
    </w:p>
    <w:p w:rsidR="00000000" w:rsidDel="00000000" w:rsidP="00000000" w:rsidRDefault="00000000" w:rsidRPr="00000000" w14:paraId="000000F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},</w:t>
      </w:r>
    </w:p>
    <w:p w:rsidR="00000000" w:rsidDel="00000000" w:rsidP="00000000" w:rsidRDefault="00000000" w:rsidRPr="00000000" w14:paraId="000000F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data() {</w:t>
      </w:r>
    </w:p>
    <w:p w:rsidR="00000000" w:rsidDel="00000000" w:rsidP="00000000" w:rsidRDefault="00000000" w:rsidRPr="00000000" w14:paraId="000000F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return {</w:t>
      </w:r>
    </w:p>
    <w:p w:rsidR="00000000" w:rsidDel="00000000" w:rsidP="00000000" w:rsidRDefault="00000000" w:rsidRPr="00000000" w14:paraId="000000F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chart: null,</w:t>
      </w:r>
    </w:p>
    <w:p w:rsidR="00000000" w:rsidDel="00000000" w:rsidP="00000000" w:rsidRDefault="00000000" w:rsidRPr="00000000" w14:paraId="000000F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chartReady: false</w:t>
      </w:r>
    </w:p>
    <w:p w:rsidR="00000000" w:rsidDel="00000000" w:rsidP="00000000" w:rsidRDefault="00000000" w:rsidRPr="00000000" w14:paraId="000000F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};</w:t>
      </w:r>
    </w:p>
    <w:p w:rsidR="00000000" w:rsidDel="00000000" w:rsidP="00000000" w:rsidRDefault="00000000" w:rsidRPr="00000000" w14:paraId="000000F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},</w:t>
      </w:r>
    </w:p>
    <w:p w:rsidR="00000000" w:rsidDel="00000000" w:rsidP="00000000" w:rsidRDefault="00000000" w:rsidRPr="00000000" w14:paraId="000000F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mounted() {</w:t>
      </w:r>
    </w:p>
    <w:p w:rsidR="00000000" w:rsidDel="00000000" w:rsidP="00000000" w:rsidRDefault="00000000" w:rsidRPr="00000000" w14:paraId="0000010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this.fetchChartData();</w:t>
      </w:r>
    </w:p>
    <w:p w:rsidR="00000000" w:rsidDel="00000000" w:rsidP="00000000" w:rsidRDefault="00000000" w:rsidRPr="00000000" w14:paraId="0000010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},</w:t>
      </w:r>
    </w:p>
    <w:p w:rsidR="00000000" w:rsidDel="00000000" w:rsidP="00000000" w:rsidRDefault="00000000" w:rsidRPr="00000000" w14:paraId="0000010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methods: {</w:t>
      </w:r>
    </w:p>
    <w:p w:rsidR="00000000" w:rsidDel="00000000" w:rsidP="00000000" w:rsidRDefault="00000000" w:rsidRPr="00000000" w14:paraId="0000010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async fetchChartData() {</w:t>
      </w:r>
    </w:p>
    <w:p w:rsidR="00000000" w:rsidDel="00000000" w:rsidP="00000000" w:rsidRDefault="00000000" w:rsidRPr="00000000" w14:paraId="0000010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try {</w:t>
      </w:r>
    </w:p>
    <w:p w:rsidR="00000000" w:rsidDel="00000000" w:rsidP="00000000" w:rsidRDefault="00000000" w:rsidRPr="00000000" w14:paraId="0000010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const response = await axios.get(this.apiUrl);</w:t>
      </w:r>
    </w:p>
    <w:p w:rsidR="00000000" w:rsidDel="00000000" w:rsidP="00000000" w:rsidRDefault="00000000" w:rsidRPr="00000000" w14:paraId="0000010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const data = response.data;</w:t>
      </w:r>
    </w:p>
    <w:p w:rsidR="00000000" w:rsidDel="00000000" w:rsidP="00000000" w:rsidRDefault="00000000" w:rsidRPr="00000000" w14:paraId="00000107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const allX = [...new Set(data.map(d =&gt; d.x))].sort();</w:t>
      </w:r>
    </w:p>
    <w:p w:rsidR="00000000" w:rsidDel="00000000" w:rsidP="00000000" w:rsidRDefault="00000000" w:rsidRPr="00000000" w14:paraId="0000010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const allY = [...new Set(data.map(d =&gt; d.y))].sort();</w:t>
      </w:r>
    </w:p>
    <w:p w:rsidR="00000000" w:rsidDel="00000000" w:rsidP="00000000" w:rsidRDefault="00000000" w:rsidRPr="00000000" w14:paraId="0000010A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const ctx = this.$refs.canvasRef.getContext('2d');</w:t>
      </w:r>
    </w:p>
    <w:p w:rsidR="00000000" w:rsidDel="00000000" w:rsidP="00000000" w:rsidRDefault="00000000" w:rsidRPr="00000000" w14:paraId="0000010C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this.chart = new Chart(ctx, {</w:t>
      </w:r>
    </w:p>
    <w:p w:rsidR="00000000" w:rsidDel="00000000" w:rsidP="00000000" w:rsidRDefault="00000000" w:rsidRPr="00000000" w14:paraId="0000010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type: 'matrix',</w:t>
      </w:r>
    </w:p>
    <w:p w:rsidR="00000000" w:rsidDel="00000000" w:rsidP="00000000" w:rsidRDefault="00000000" w:rsidRPr="00000000" w14:paraId="0000010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data: {</w:t>
      </w:r>
    </w:p>
    <w:p w:rsidR="00000000" w:rsidDel="00000000" w:rsidP="00000000" w:rsidRDefault="00000000" w:rsidRPr="00000000" w14:paraId="0000011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datasets: [{</w:t>
      </w:r>
    </w:p>
    <w:p w:rsidR="00000000" w:rsidDel="00000000" w:rsidP="00000000" w:rsidRDefault="00000000" w:rsidRPr="00000000" w14:paraId="0000011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label: 'Archivo adjunto',</w:t>
      </w:r>
    </w:p>
    <w:p w:rsidR="00000000" w:rsidDel="00000000" w:rsidP="00000000" w:rsidRDefault="00000000" w:rsidRPr="00000000" w14:paraId="0000011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data: data,</w:t>
      </w:r>
    </w:p>
    <w:p w:rsidR="00000000" w:rsidDel="00000000" w:rsidP="00000000" w:rsidRDefault="00000000" w:rsidRPr="00000000" w14:paraId="0000011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backgroundColor(ctx) {</w:t>
      </w:r>
    </w:p>
    <w:p w:rsidR="00000000" w:rsidDel="00000000" w:rsidP="00000000" w:rsidRDefault="00000000" w:rsidRPr="00000000" w14:paraId="0000011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return ctx.raw.v === 100 ? '#4ade80' : '#f87171'; // Verde si tiene archivo, rojo si no</w:t>
      </w:r>
    </w:p>
    <w:p w:rsidR="00000000" w:rsidDel="00000000" w:rsidP="00000000" w:rsidRDefault="00000000" w:rsidRPr="00000000" w14:paraId="0000011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},</w:t>
      </w:r>
    </w:p>
    <w:p w:rsidR="00000000" w:rsidDel="00000000" w:rsidP="00000000" w:rsidRDefault="00000000" w:rsidRPr="00000000" w14:paraId="0000011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borderWidth: 1,</w:t>
      </w:r>
    </w:p>
    <w:p w:rsidR="00000000" w:rsidDel="00000000" w:rsidP="00000000" w:rsidRDefault="00000000" w:rsidRPr="00000000" w14:paraId="0000011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borderColor: '#ffffff',</w:t>
      </w:r>
    </w:p>
    <w:p w:rsidR="00000000" w:rsidDel="00000000" w:rsidP="00000000" w:rsidRDefault="00000000" w:rsidRPr="00000000" w14:paraId="0000011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width: () =&gt; 40,</w:t>
      </w:r>
    </w:p>
    <w:p w:rsidR="00000000" w:rsidDel="00000000" w:rsidP="00000000" w:rsidRDefault="00000000" w:rsidRPr="00000000" w14:paraId="0000011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height: () =&gt; 30</w:t>
      </w:r>
    </w:p>
    <w:p w:rsidR="00000000" w:rsidDel="00000000" w:rsidP="00000000" w:rsidRDefault="00000000" w:rsidRPr="00000000" w14:paraId="0000011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}]</w:t>
      </w:r>
    </w:p>
    <w:p w:rsidR="00000000" w:rsidDel="00000000" w:rsidP="00000000" w:rsidRDefault="00000000" w:rsidRPr="00000000" w14:paraId="0000011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},</w:t>
      </w:r>
    </w:p>
    <w:p w:rsidR="00000000" w:rsidDel="00000000" w:rsidP="00000000" w:rsidRDefault="00000000" w:rsidRPr="00000000" w14:paraId="0000011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options: {</w:t>
      </w:r>
    </w:p>
    <w:p w:rsidR="00000000" w:rsidDel="00000000" w:rsidP="00000000" w:rsidRDefault="00000000" w:rsidRPr="00000000" w14:paraId="0000011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responsive: true,</w:t>
      </w:r>
    </w:p>
    <w:p w:rsidR="00000000" w:rsidDel="00000000" w:rsidP="00000000" w:rsidRDefault="00000000" w:rsidRPr="00000000" w14:paraId="0000011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maintainAspectRatio: false,</w:t>
      </w:r>
    </w:p>
    <w:p w:rsidR="00000000" w:rsidDel="00000000" w:rsidP="00000000" w:rsidRDefault="00000000" w:rsidRPr="00000000" w14:paraId="0000011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plugins: {</w:t>
      </w:r>
    </w:p>
    <w:p w:rsidR="00000000" w:rsidDel="00000000" w:rsidP="00000000" w:rsidRDefault="00000000" w:rsidRPr="00000000" w14:paraId="0000012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title: {</w:t>
      </w:r>
    </w:p>
    <w:p w:rsidR="00000000" w:rsidDel="00000000" w:rsidP="00000000" w:rsidRDefault="00000000" w:rsidRPr="00000000" w14:paraId="0000012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display: true,</w:t>
      </w:r>
    </w:p>
    <w:p w:rsidR="00000000" w:rsidDel="00000000" w:rsidP="00000000" w:rsidRDefault="00000000" w:rsidRPr="00000000" w14:paraId="0000012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text: this.chartTitle</w:t>
      </w:r>
    </w:p>
    <w:p w:rsidR="00000000" w:rsidDel="00000000" w:rsidP="00000000" w:rsidRDefault="00000000" w:rsidRPr="00000000" w14:paraId="0000012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},</w:t>
      </w:r>
    </w:p>
    <w:p w:rsidR="00000000" w:rsidDel="00000000" w:rsidP="00000000" w:rsidRDefault="00000000" w:rsidRPr="00000000" w14:paraId="0000012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tooltip: {</w:t>
      </w:r>
    </w:p>
    <w:p w:rsidR="00000000" w:rsidDel="00000000" w:rsidP="00000000" w:rsidRDefault="00000000" w:rsidRPr="00000000" w14:paraId="0000012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callbacks: {</w:t>
      </w:r>
    </w:p>
    <w:p w:rsidR="00000000" w:rsidDel="00000000" w:rsidP="00000000" w:rsidRDefault="00000000" w:rsidRPr="00000000" w14:paraId="0000012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label: ctx =&gt; ctx.raw.v === 100 ? 'Con archivo adjunto' : 'Sin archivo'</w:t>
      </w:r>
    </w:p>
    <w:p w:rsidR="00000000" w:rsidDel="00000000" w:rsidP="00000000" w:rsidRDefault="00000000" w:rsidRPr="00000000" w14:paraId="0000012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}</w:t>
      </w:r>
    </w:p>
    <w:p w:rsidR="00000000" w:rsidDel="00000000" w:rsidP="00000000" w:rsidRDefault="00000000" w:rsidRPr="00000000" w14:paraId="0000012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},</w:t>
      </w:r>
    </w:p>
    <w:p w:rsidR="00000000" w:rsidDel="00000000" w:rsidP="00000000" w:rsidRDefault="00000000" w:rsidRPr="00000000" w14:paraId="0000012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legend: { display: false }</w:t>
      </w:r>
    </w:p>
    <w:p w:rsidR="00000000" w:rsidDel="00000000" w:rsidP="00000000" w:rsidRDefault="00000000" w:rsidRPr="00000000" w14:paraId="0000012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},</w:t>
      </w:r>
    </w:p>
    <w:p w:rsidR="00000000" w:rsidDel="00000000" w:rsidP="00000000" w:rsidRDefault="00000000" w:rsidRPr="00000000" w14:paraId="0000012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scales: {</w:t>
      </w:r>
    </w:p>
    <w:p w:rsidR="00000000" w:rsidDel="00000000" w:rsidP="00000000" w:rsidRDefault="00000000" w:rsidRPr="00000000" w14:paraId="0000012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x: {</w:t>
      </w:r>
    </w:p>
    <w:p w:rsidR="00000000" w:rsidDel="00000000" w:rsidP="00000000" w:rsidRDefault="00000000" w:rsidRPr="00000000" w14:paraId="0000012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type: 'category',</w:t>
      </w:r>
    </w:p>
    <w:p w:rsidR="00000000" w:rsidDel="00000000" w:rsidP="00000000" w:rsidRDefault="00000000" w:rsidRPr="00000000" w14:paraId="0000012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labels: allX,</w:t>
      </w:r>
    </w:p>
    <w:p w:rsidR="00000000" w:rsidDel="00000000" w:rsidP="00000000" w:rsidRDefault="00000000" w:rsidRPr="00000000" w14:paraId="0000012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ticks: { autoSkip: false }</w:t>
      </w:r>
    </w:p>
    <w:p w:rsidR="00000000" w:rsidDel="00000000" w:rsidP="00000000" w:rsidRDefault="00000000" w:rsidRPr="00000000" w14:paraId="0000013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},</w:t>
      </w:r>
    </w:p>
    <w:p w:rsidR="00000000" w:rsidDel="00000000" w:rsidP="00000000" w:rsidRDefault="00000000" w:rsidRPr="00000000" w14:paraId="0000013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y: {</w:t>
      </w:r>
    </w:p>
    <w:p w:rsidR="00000000" w:rsidDel="00000000" w:rsidP="00000000" w:rsidRDefault="00000000" w:rsidRPr="00000000" w14:paraId="0000013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type: 'category',</w:t>
      </w:r>
    </w:p>
    <w:p w:rsidR="00000000" w:rsidDel="00000000" w:rsidP="00000000" w:rsidRDefault="00000000" w:rsidRPr="00000000" w14:paraId="0000013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labels: allY,</w:t>
      </w:r>
    </w:p>
    <w:p w:rsidR="00000000" w:rsidDel="00000000" w:rsidP="00000000" w:rsidRDefault="00000000" w:rsidRPr="00000000" w14:paraId="0000013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offset: true,</w:t>
      </w:r>
    </w:p>
    <w:p w:rsidR="00000000" w:rsidDel="00000000" w:rsidP="00000000" w:rsidRDefault="00000000" w:rsidRPr="00000000" w14:paraId="0000013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reverse: true</w:t>
      </w:r>
    </w:p>
    <w:p w:rsidR="00000000" w:rsidDel="00000000" w:rsidP="00000000" w:rsidRDefault="00000000" w:rsidRPr="00000000" w14:paraId="0000013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}</w:t>
      </w:r>
    </w:p>
    <w:p w:rsidR="00000000" w:rsidDel="00000000" w:rsidP="00000000" w:rsidRDefault="00000000" w:rsidRPr="00000000" w14:paraId="0000013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}</w:t>
      </w:r>
    </w:p>
    <w:p w:rsidR="00000000" w:rsidDel="00000000" w:rsidP="00000000" w:rsidRDefault="00000000" w:rsidRPr="00000000" w14:paraId="0000013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}</w:t>
      </w:r>
    </w:p>
    <w:p w:rsidR="00000000" w:rsidDel="00000000" w:rsidP="00000000" w:rsidRDefault="00000000" w:rsidRPr="00000000" w14:paraId="0000013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});</w:t>
      </w:r>
    </w:p>
    <w:p w:rsidR="00000000" w:rsidDel="00000000" w:rsidP="00000000" w:rsidRDefault="00000000" w:rsidRPr="00000000" w14:paraId="0000013A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this.chartReady = true;</w:t>
      </w:r>
    </w:p>
    <w:p w:rsidR="00000000" w:rsidDel="00000000" w:rsidP="00000000" w:rsidRDefault="00000000" w:rsidRPr="00000000" w14:paraId="0000013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} catch (error) {</w:t>
      </w:r>
    </w:p>
    <w:p w:rsidR="00000000" w:rsidDel="00000000" w:rsidP="00000000" w:rsidRDefault="00000000" w:rsidRPr="00000000" w14:paraId="0000013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console.error('Error al cargar matriz de archivos:', error);</w:t>
      </w:r>
    </w:p>
    <w:p w:rsidR="00000000" w:rsidDel="00000000" w:rsidP="00000000" w:rsidRDefault="00000000" w:rsidRPr="00000000" w14:paraId="0000013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}</w:t>
      </w:r>
    </w:p>
    <w:p w:rsidR="00000000" w:rsidDel="00000000" w:rsidP="00000000" w:rsidRDefault="00000000" w:rsidRPr="00000000" w14:paraId="0000013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}</w:t>
      </w:r>
    </w:p>
    <w:p w:rsidR="00000000" w:rsidDel="00000000" w:rsidP="00000000" w:rsidRDefault="00000000" w:rsidRPr="00000000" w14:paraId="0000014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}</w:t>
      </w:r>
    </w:p>
    <w:p w:rsidR="00000000" w:rsidDel="00000000" w:rsidP="00000000" w:rsidRDefault="00000000" w:rsidRPr="00000000" w14:paraId="0000014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};</w:t>
      </w:r>
    </w:p>
    <w:p w:rsidR="00000000" w:rsidDel="00000000" w:rsidP="00000000" w:rsidRDefault="00000000" w:rsidRPr="00000000" w14:paraId="0000014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&lt;/script&gt;</w:t>
      </w:r>
    </w:p>
    <w:p w:rsidR="00000000" w:rsidDel="00000000" w:rsidP="00000000" w:rsidRDefault="00000000" w:rsidRPr="00000000" w14:paraId="00000143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____</w:t>
      </w:r>
    </w:p>
    <w:p w:rsidR="00000000" w:rsidDel="00000000" w:rsidP="00000000" w:rsidRDefault="00000000" w:rsidRPr="00000000" w14:paraId="00000145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sz w:val="34"/>
          <w:szCs w:val="34"/>
        </w:rPr>
      </w:pPr>
      <w:bookmarkStart w:colFirst="0" w:colLast="0" w:name="_1ev4o4f9pazq" w:id="2"/>
      <w:bookmarkEnd w:id="2"/>
      <w:r w:rsidDel="00000000" w:rsidR="00000000" w:rsidRPr="00000000">
        <w:rPr>
          <w:rFonts w:ascii="Roboto Mono" w:cs="Roboto Mono" w:eastAsia="Roboto Mono" w:hAnsi="Roboto Mono"/>
          <w:b w:val="1"/>
          <w:sz w:val="34"/>
          <w:szCs w:val="34"/>
          <w:rtl w:val="0"/>
        </w:rPr>
        <w:t xml:space="preserve">¿Cómo usarlo?</w:t>
      </w:r>
    </w:p>
    <w:p w:rsidR="00000000" w:rsidDel="00000000" w:rsidP="00000000" w:rsidRDefault="00000000" w:rsidRPr="00000000" w14:paraId="0000014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vue</w:t>
      </w:r>
    </w:p>
    <w:p w:rsidR="00000000" w:rsidDel="00000000" w:rsidP="00000000" w:rsidRDefault="00000000" w:rsidRPr="00000000" w14:paraId="0000014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CopiarEditar</w:t>
      </w:r>
    </w:p>
    <w:p w:rsidR="00000000" w:rsidDel="00000000" w:rsidP="00000000" w:rsidRDefault="00000000" w:rsidRPr="00000000" w14:paraId="0000014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&lt;BaseHeatmapMatrixArchivos</w:t>
      </w:r>
    </w:p>
    <w:p w:rsidR="00000000" w:rsidDel="00000000" w:rsidP="00000000" w:rsidRDefault="00000000" w:rsidRPr="00000000" w14:paraId="0000014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apiUrl="/api/bi/matriz-subcategoria-archivos"</w:t>
      </w:r>
    </w:p>
    <w:p w:rsidR="00000000" w:rsidDel="00000000" w:rsidP="00000000" w:rsidRDefault="00000000" w:rsidRPr="00000000" w14:paraId="0000014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chartTitle="Subcategorías con o sin archivo adjunto por Predio"</w:t>
      </w:r>
    </w:p>
    <w:p w:rsidR="00000000" w:rsidDel="00000000" w:rsidP="00000000" w:rsidRDefault="00000000" w:rsidRPr="00000000" w14:paraId="0000014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/&gt;</w:t>
      </w:r>
    </w:p>
    <w:p w:rsidR="00000000" w:rsidDel="00000000" w:rsidP="00000000" w:rsidRDefault="00000000" w:rsidRPr="00000000" w14:paraId="0000014C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