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6AB8E" w14:textId="40CFB966" w:rsidR="00B551ED" w:rsidRDefault="7B2AA9CD" w:rsidP="6ADB28EB">
      <w:pPr>
        <w:spacing w:after="0"/>
        <w:ind w:left="360" w:hanging="360"/>
      </w:pPr>
      <w:r w:rsidRPr="6ADB28EB">
        <w:rPr>
          <w:b/>
          <w:bCs/>
        </w:rPr>
        <w:t>Team Number</w:t>
      </w:r>
      <w:r>
        <w:t xml:space="preserve">: </w:t>
      </w:r>
      <w:r w:rsidR="64846C73">
        <w:t>4</w:t>
      </w:r>
    </w:p>
    <w:p w14:paraId="3F050177" w14:textId="36ABCBF4" w:rsidR="00B551ED" w:rsidRDefault="7B2AA9CD" w:rsidP="3C6F75ED">
      <w:pPr>
        <w:spacing w:after="0"/>
      </w:pPr>
      <w:r w:rsidRPr="3C6F75ED">
        <w:rPr>
          <w:b/>
          <w:bCs/>
        </w:rPr>
        <w:t>Team Member Names</w:t>
      </w:r>
      <w:r>
        <w:t>:</w:t>
      </w:r>
      <w:r w:rsidR="5F0A452A">
        <w:t xml:space="preserve"> Yanhao Liu, Meredith McCalmont, Irving Zhang</w:t>
      </w:r>
    </w:p>
    <w:p w14:paraId="1D2ECB66" w14:textId="0A30A0CC" w:rsidR="00B551ED" w:rsidRPr="00B551ED" w:rsidRDefault="00B551ED" w:rsidP="6ADB28EB">
      <w:pPr>
        <w:pStyle w:val="NormalWeb"/>
        <w:spacing w:before="0" w:beforeAutospacing="0" w:after="0" w:afterAutospacing="0"/>
      </w:pPr>
    </w:p>
    <w:p w14:paraId="0410C189" w14:textId="6150324A" w:rsidR="7EEE66FF" w:rsidRDefault="78D261AB" w:rsidP="06E4C936">
      <w:pPr>
        <w:pStyle w:val="NormalWeb"/>
        <w:numPr>
          <w:ilvl w:val="0"/>
          <w:numId w:val="11"/>
        </w:numPr>
        <w:spacing w:before="0" w:beforeAutospacing="0" w:after="0" w:afterAutospacing="0"/>
        <w:ind w:left="360"/>
      </w:pPr>
      <w:r w:rsidRPr="06E4C936">
        <w:rPr>
          <w:color w:val="FF0000"/>
          <w:highlight w:val="yellow"/>
        </w:rPr>
        <w:t>S</w:t>
      </w:r>
      <w:r w:rsidR="1F49C945" w:rsidRPr="06E4C936">
        <w:rPr>
          <w:color w:val="FF0000"/>
          <w:highlight w:val="yellow"/>
        </w:rPr>
        <w:t>tory</w:t>
      </w:r>
    </w:p>
    <w:p w14:paraId="05373970" w14:textId="3674FB0A" w:rsidR="7EEE66FF" w:rsidRDefault="7EEE66FF" w:rsidP="06E4C936">
      <w:pPr>
        <w:pStyle w:val="NormalWeb"/>
        <w:spacing w:before="0" w:beforeAutospacing="0" w:after="0" w:afterAutospacing="0"/>
        <w:ind w:left="360"/>
      </w:pPr>
      <w:r w:rsidRPr="06E4C936">
        <w:rPr>
          <w:color w:val="000000" w:themeColor="text1"/>
        </w:rPr>
        <w:t xml:space="preserve">It was a busy afternoon at the campus cafe. Anna, a student worker, rushed to prepare coffee orders while customers waited in line. For each drink, she needed to measured coffee, milk and </w:t>
      </w:r>
      <w:r w:rsidR="539E8372" w:rsidRPr="06E4C936">
        <w:rPr>
          <w:color w:val="000000" w:themeColor="text1"/>
        </w:rPr>
        <w:t>water</w:t>
      </w:r>
      <w:r w:rsidRPr="06E4C936">
        <w:rPr>
          <w:color w:val="000000" w:themeColor="text1"/>
        </w:rPr>
        <w:t xml:space="preserve"> in specific ratios. A small mistake could change the taste and switching containers while watching volume markings required constant attention. Imagine if she could simply select a recipe</w:t>
      </w:r>
      <w:r w:rsidR="75171865" w:rsidRPr="06E4C936">
        <w:rPr>
          <w:color w:val="000000" w:themeColor="text1"/>
          <w:highlight w:val="yellow"/>
        </w:rPr>
        <w:t>[1]</w:t>
      </w:r>
      <w:r w:rsidRPr="06E4C936">
        <w:rPr>
          <w:color w:val="000000" w:themeColor="text1"/>
        </w:rPr>
        <w:t xml:space="preserve"> and let the system handle the rest. Our proposed desktop-scale automated mixing system allows the users to choose a desired ratio through a simple interface. The system then dispenses controlled amounts of liquid ingredients</w:t>
      </w:r>
      <w:r w:rsidR="24287EC8" w:rsidRPr="06E4C936">
        <w:rPr>
          <w:color w:val="000000" w:themeColor="text1"/>
        </w:rPr>
        <w:t xml:space="preserve"> </w:t>
      </w:r>
      <w:r w:rsidR="24287EC8" w:rsidRPr="06E4C936">
        <w:rPr>
          <w:color w:val="000000" w:themeColor="text1"/>
          <w:highlight w:val="yellow"/>
        </w:rPr>
        <w:t>[2]</w:t>
      </w:r>
      <w:r w:rsidRPr="06E4C936">
        <w:rPr>
          <w:color w:val="000000" w:themeColor="text1"/>
          <w:highlight w:val="yellow"/>
        </w:rPr>
        <w:t>,</w:t>
      </w:r>
      <w:r w:rsidRPr="06E4C936">
        <w:rPr>
          <w:color w:val="000000" w:themeColor="text1"/>
        </w:rPr>
        <w:t xml:space="preserve"> mixes them in a chamber</w:t>
      </w:r>
      <w:r w:rsidR="18C62EA1" w:rsidRPr="06E4C936">
        <w:rPr>
          <w:color w:val="000000" w:themeColor="text1"/>
        </w:rPr>
        <w:t xml:space="preserve"> </w:t>
      </w:r>
      <w:r w:rsidR="18C62EA1" w:rsidRPr="06E4C936">
        <w:rPr>
          <w:color w:val="000000" w:themeColor="text1"/>
          <w:highlight w:val="yellow"/>
        </w:rPr>
        <w:t>[3]</w:t>
      </w:r>
      <w:r w:rsidRPr="06E4C936">
        <w:rPr>
          <w:color w:val="000000" w:themeColor="text1"/>
        </w:rPr>
        <w:t>, and provides clear visual feedback when the process is complete</w:t>
      </w:r>
      <w:r w:rsidR="25CB97A5" w:rsidRPr="06E4C936">
        <w:rPr>
          <w:color w:val="000000" w:themeColor="text1"/>
        </w:rPr>
        <w:t xml:space="preserve"> </w:t>
      </w:r>
      <w:r w:rsidR="25CB97A5" w:rsidRPr="06E4C936">
        <w:rPr>
          <w:color w:val="000000" w:themeColor="text1"/>
          <w:highlight w:val="yellow"/>
        </w:rPr>
        <w:t>[1]</w:t>
      </w:r>
      <w:r w:rsidRPr="06E4C936">
        <w:rPr>
          <w:color w:val="000000" w:themeColor="text1"/>
        </w:rPr>
        <w:t xml:space="preserve">. This demonstration prototype shows how mechatronics can reduce human error, improve repeatability and simplify routine </w:t>
      </w:r>
      <w:commentRangeStart w:id="0"/>
      <w:commentRangeStart w:id="1"/>
      <w:r w:rsidRPr="06E4C936">
        <w:rPr>
          <w:color w:val="000000" w:themeColor="text1"/>
        </w:rPr>
        <w:t>preparation</w:t>
      </w:r>
      <w:commentRangeEnd w:id="0"/>
      <w:r w:rsidRPr="06E4C936">
        <w:rPr>
          <w:rStyle w:val="CommentReference"/>
          <w:color w:val="000000" w:themeColor="text1"/>
          <w:sz w:val="24"/>
          <w:szCs w:val="24"/>
        </w:rPr>
        <w:commentReference w:id="0"/>
      </w:r>
      <w:commentRangeEnd w:id="1"/>
      <w:r w:rsidRPr="06E4C936">
        <w:rPr>
          <w:rStyle w:val="CommentReference"/>
          <w:color w:val="000000" w:themeColor="text1"/>
          <w:sz w:val="24"/>
          <w:szCs w:val="24"/>
        </w:rPr>
        <w:commentReference w:id="1"/>
      </w:r>
      <w:r w:rsidRPr="06E4C936">
        <w:rPr>
          <w:color w:val="000000" w:themeColor="text1"/>
        </w:rPr>
        <w:t xml:space="preserve">. </w:t>
      </w:r>
      <w:r>
        <w:t xml:space="preserve"> </w:t>
      </w:r>
    </w:p>
    <w:p w14:paraId="224714B6" w14:textId="415E1DED" w:rsidR="6ADB28EB" w:rsidRDefault="6ADB28EB" w:rsidP="6ADB28EB">
      <w:pPr>
        <w:pStyle w:val="NormalWeb"/>
        <w:spacing w:before="0" w:beforeAutospacing="0" w:after="0" w:afterAutospacing="0"/>
        <w:ind w:left="360"/>
        <w:rPr>
          <w:color w:val="FF0000"/>
        </w:rPr>
      </w:pPr>
    </w:p>
    <w:p w14:paraId="36E812A7" w14:textId="63A3233F" w:rsidR="00B551ED" w:rsidRPr="00363626" w:rsidRDefault="1F49C945" w:rsidP="12739D00">
      <w:pPr>
        <w:pStyle w:val="NormalWeb"/>
        <w:numPr>
          <w:ilvl w:val="0"/>
          <w:numId w:val="11"/>
        </w:numPr>
        <w:spacing w:before="0" w:beforeAutospacing="0" w:after="0" w:afterAutospacing="0"/>
        <w:ind w:left="360"/>
        <w:rPr>
          <w:color w:val="000000" w:themeColor="text1"/>
          <w:bdr w:val="none" w:sz="0" w:space="0" w:color="auto" w:frame="1"/>
        </w:rPr>
      </w:pPr>
      <w:r w:rsidRPr="12739D00">
        <w:rPr>
          <w:color w:val="FF0000"/>
          <w:highlight w:val="yellow"/>
        </w:rPr>
        <w:t>Updated table of mechatronics elements</w:t>
      </w:r>
      <w:r w:rsidRPr="12739D00">
        <w:rPr>
          <w:color w:val="FF0000"/>
        </w:rPr>
        <w:t xml:space="preserve"> from your proposal (address all issues that were pointed out in first version; do not remove or mark comments as resolved; </w:t>
      </w:r>
      <w:r w:rsidRPr="12739D00">
        <w:rPr>
          <w:b/>
          <w:bCs/>
          <w:color w:val="FF0000"/>
        </w:rPr>
        <w:t>track changes</w:t>
      </w:r>
      <w:r w:rsidRPr="12739D00">
        <w:rPr>
          <w:color w:val="FF0000"/>
        </w:rPr>
        <w:t xml:space="preserve"> if there are any, otherwise leave it unchanged).</w:t>
      </w:r>
      <w:r w:rsidR="41904045" w:rsidRPr="12739D00">
        <w:rPr>
          <w:color w:val="FF0000"/>
        </w:rPr>
        <w:t xml:space="preserve"> [DONE]</w:t>
      </w:r>
      <w:r w:rsidR="29313C31" w:rsidRPr="12739D00">
        <w:rPr>
          <w:color w:val="FF0000"/>
        </w:rPr>
        <w:t xml:space="preserve"> </w:t>
      </w:r>
      <w:r w:rsidR="41904045" w:rsidRPr="12739D00">
        <w:rPr>
          <w:color w:val="FF0000"/>
        </w:rPr>
        <w:t>Irving</w:t>
      </w:r>
    </w:p>
    <w:p w14:paraId="49AAE645" w14:textId="2516E51D" w:rsidR="3C6F75ED" w:rsidRDefault="1265456D" w:rsidP="2CBA350E">
      <w:pPr>
        <w:pStyle w:val="NormalWeb"/>
        <w:spacing w:before="0" w:beforeAutospacing="0" w:after="0" w:afterAutospacing="0"/>
        <w:ind w:left="360"/>
        <w:rPr>
          <w:color w:val="000000" w:themeColor="text1"/>
        </w:rPr>
      </w:pPr>
      <w:r w:rsidRPr="135469F5">
        <w:rPr>
          <w:color w:val="000000" w:themeColor="text1"/>
        </w:rPr>
        <w:t>See task list below</w:t>
      </w:r>
    </w:p>
    <w:p w14:paraId="00206FC2" w14:textId="0056A7F3" w:rsidR="00B551ED" w:rsidRPr="0005357D" w:rsidRDefault="1B1854C8" w:rsidP="6ADB28EB">
      <w:pPr>
        <w:pStyle w:val="NormalWeb"/>
        <w:numPr>
          <w:ilvl w:val="0"/>
          <w:numId w:val="11"/>
        </w:numPr>
        <w:spacing w:before="0" w:beforeAutospacing="0" w:after="0" w:afterAutospacing="0"/>
        <w:ind w:left="360"/>
        <w:rPr>
          <w:color w:val="000000" w:themeColor="text1"/>
          <w:bdr w:val="none" w:sz="0" w:space="0" w:color="auto" w:frame="1"/>
        </w:rPr>
      </w:pPr>
      <w:r w:rsidRPr="6ADB28EB">
        <w:rPr>
          <w:color w:val="FF0000"/>
        </w:rPr>
        <w:t xml:space="preserve">A </w:t>
      </w:r>
      <w:r w:rsidRPr="6ADB28EB">
        <w:rPr>
          <w:color w:val="FF0000"/>
          <w:highlight w:val="yellow"/>
        </w:rPr>
        <w:t>sketch or basic CAD</w:t>
      </w:r>
      <w:r w:rsidRPr="6ADB28EB">
        <w:rPr>
          <w:color w:val="FF0000"/>
        </w:rPr>
        <w:t xml:space="preserve"> model of the system so that it can be discussed during the Check-in.</w:t>
      </w:r>
      <w:r w:rsidR="175B8A89" w:rsidRPr="6ADB28EB">
        <w:rPr>
          <w:color w:val="FF0000"/>
        </w:rPr>
        <w:t xml:space="preserve"> [</w:t>
      </w:r>
      <w:r w:rsidR="1D295311" w:rsidRPr="6ADB28EB">
        <w:rPr>
          <w:color w:val="FF0000"/>
        </w:rPr>
        <w:t>DONE</w:t>
      </w:r>
      <w:r w:rsidR="175B8A89" w:rsidRPr="6ADB28EB">
        <w:rPr>
          <w:color w:val="FF0000"/>
        </w:rPr>
        <w:t>]</w:t>
      </w:r>
      <w:r w:rsidR="55C0C38C" w:rsidRPr="6ADB28EB">
        <w:rPr>
          <w:color w:val="FF0000"/>
        </w:rPr>
        <w:t xml:space="preserve"> </w:t>
      </w:r>
      <w:r w:rsidR="16F01029" w:rsidRPr="6ADB28EB">
        <w:rPr>
          <w:color w:val="FF0000"/>
        </w:rPr>
        <w:t>Meredith</w:t>
      </w:r>
    </w:p>
    <w:p w14:paraId="73F77C97" w14:textId="7581F849" w:rsidR="3C6F75ED" w:rsidRDefault="3D957BC9" w:rsidP="06E4C936">
      <w:pPr>
        <w:pStyle w:val="NormalWeb"/>
        <w:spacing w:before="0" w:beforeAutospacing="0" w:after="0" w:afterAutospacing="0"/>
        <w:ind w:left="360"/>
      </w:pPr>
      <w:r>
        <w:rPr>
          <w:noProof/>
        </w:rPr>
        <w:lastRenderedPageBreak/>
        <w:drawing>
          <wp:inline distT="0" distB="0" distL="0" distR="0" wp14:anchorId="37D86B84" wp14:editId="2BA133B6">
            <wp:extent cx="5943600" cy="4991100"/>
            <wp:effectExtent l="0" t="0" r="0" b="0"/>
            <wp:docPr id="18558000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800009" name="Picture 1855800009"/>
                    <pic:cNvPicPr/>
                  </pic:nvPicPr>
                  <pic:blipFill>
                    <a:blip r:embed="rId9">
                      <a:extLst>
                        <a:ext uri="{28A0092B-C50C-407E-A947-70E740481C1C}">
                          <a14:useLocalDpi xmlns:a14="http://schemas.microsoft.com/office/drawing/2010/main"/>
                        </a:ext>
                      </a:extLst>
                    </a:blip>
                    <a:stretch>
                      <a:fillRect/>
                    </a:stretch>
                  </pic:blipFill>
                  <pic:spPr>
                    <a:xfrm>
                      <a:off x="0" y="0"/>
                      <a:ext cx="5943600" cy="4991100"/>
                    </a:xfrm>
                    <a:prstGeom prst="rect">
                      <a:avLst/>
                    </a:prstGeom>
                  </pic:spPr>
                </pic:pic>
              </a:graphicData>
            </a:graphic>
          </wp:inline>
        </w:drawing>
      </w:r>
    </w:p>
    <w:p w14:paraId="056644D8" w14:textId="4ADCD011" w:rsidR="3C6F75ED" w:rsidRDefault="1CB6F6A4" w:rsidP="6ADB28EB">
      <w:pPr>
        <w:pStyle w:val="NormalWeb"/>
        <w:spacing w:before="0" w:beforeAutospacing="0" w:after="0" w:afterAutospacing="0"/>
        <w:ind w:left="360"/>
      </w:pPr>
      <w:r w:rsidRPr="6ADB28EB">
        <w:t>Liquid Dispenser SolidWorks section viewing of inside of liquid compartments and shell to hold wiring and motor.</w:t>
      </w:r>
    </w:p>
    <w:p w14:paraId="776C05D8" w14:textId="16317B94" w:rsidR="00B551ED" w:rsidRPr="00FA53F2" w:rsidRDefault="19F226F0" w:rsidP="12739D00">
      <w:pPr>
        <w:pStyle w:val="ListParagraph"/>
        <w:numPr>
          <w:ilvl w:val="0"/>
          <w:numId w:val="11"/>
        </w:numPr>
        <w:spacing w:after="0" w:line="240" w:lineRule="auto"/>
        <w:ind w:left="360"/>
        <w:rPr>
          <w:rFonts w:ascii="Times New Roman" w:eastAsia="Times New Roman" w:hAnsi="Times New Roman" w:cs="Times New Roman"/>
          <w:color w:val="FF0000"/>
        </w:rPr>
      </w:pPr>
      <w:r w:rsidRPr="0A02EA03">
        <w:rPr>
          <w:rFonts w:ascii="Times New Roman" w:hAnsi="Times New Roman" w:cs="Times New Roman"/>
          <w:color w:val="FF0000"/>
        </w:rPr>
        <w:t xml:space="preserve">A </w:t>
      </w:r>
      <w:r w:rsidRPr="0A02EA03">
        <w:rPr>
          <w:rFonts w:ascii="Times New Roman" w:hAnsi="Times New Roman" w:cs="Times New Roman"/>
          <w:color w:val="FF0000"/>
          <w:highlight w:val="yellow"/>
        </w:rPr>
        <w:t>flowchart</w:t>
      </w:r>
      <w:r w:rsidRPr="0A02EA03">
        <w:rPr>
          <w:rFonts w:ascii="Times New Roman" w:hAnsi="Times New Roman" w:cs="Times New Roman"/>
          <w:color w:val="FF0000"/>
        </w:rPr>
        <w:t xml:space="preserve"> that describes the operation of your system (think of this as the basis for pseudo-code for your system – it should describe the tasks being done by the microcontroller). Below are examples from prior submissions – one for an automated system for heating shrink-fit tooling in a machine shop, one for an automatic plant watering system, and one for an automatic coffee maker.  Your flowchart must use these types of standard flowchart shapes.  </w:t>
      </w:r>
      <w:r w:rsidRPr="0A02EA03">
        <w:rPr>
          <w:rFonts w:ascii="Times New Roman" w:eastAsia="Times New Roman" w:hAnsi="Times New Roman" w:cs="Times New Roman"/>
          <w:color w:val="FF0000"/>
        </w:rPr>
        <w:t>If your code has an interrupt routine, show it as a separate flowchart and be sure to indicate what action triggers it.</w:t>
      </w:r>
      <w:r w:rsidR="01D1BE99" w:rsidRPr="0A02EA03">
        <w:rPr>
          <w:rFonts w:ascii="Times New Roman" w:eastAsia="Times New Roman" w:hAnsi="Times New Roman" w:cs="Times New Roman"/>
          <w:color w:val="FF0000"/>
        </w:rPr>
        <w:t>-Yanhao</w:t>
      </w:r>
      <w:r w:rsidR="2376C8A2" w:rsidRPr="0A02EA03">
        <w:rPr>
          <w:rFonts w:ascii="Times New Roman" w:eastAsia="Times New Roman" w:hAnsi="Times New Roman" w:cs="Times New Roman"/>
          <w:color w:val="FF0000"/>
        </w:rPr>
        <w:t>[DONE]</w:t>
      </w:r>
    </w:p>
    <w:p w14:paraId="4816262E" w14:textId="2482E5E4" w:rsidR="0A4ADBCC" w:rsidRDefault="0A4ADBCC" w:rsidP="60B14630">
      <w:pPr>
        <w:pStyle w:val="ListParagraph"/>
        <w:spacing w:after="0" w:line="240" w:lineRule="auto"/>
        <w:ind w:left="360"/>
      </w:pPr>
      <w:hyperlink r:id="rId10">
        <w:r w:rsidRPr="2CBA350E">
          <w:rPr>
            <w:rStyle w:val="Hyperlink"/>
            <w:rFonts w:ascii="Aptos" w:eastAsia="Aptos" w:hAnsi="Aptos" w:cs="Aptos"/>
            <w:vertAlign w:val="superscript"/>
          </w:rPr>
          <w:t>https://www.canva.com/design/DAHEECWxWkY/CAYTjzL4sgDCszIu1u1KdA/view?utm_content=DAHEECWxWkY&amp;utm_campaign=designshare&amp;utm_medium=link2&amp;utm_source=uniquelinks&amp;utlId=h26113f0e44</w:t>
        </w:r>
      </w:hyperlink>
    </w:p>
    <w:p w14:paraId="6214AF56" w14:textId="3C679C8A" w:rsidR="2CBA350E" w:rsidRDefault="2CBA350E" w:rsidP="2CBA350E">
      <w:pPr>
        <w:pStyle w:val="ListParagraph"/>
        <w:spacing w:after="0" w:line="240" w:lineRule="auto"/>
        <w:ind w:left="360"/>
        <w:rPr>
          <w:rFonts w:ascii="Aptos" w:eastAsia="Aptos" w:hAnsi="Aptos" w:cs="Aptos"/>
          <w:vertAlign w:val="superscript"/>
        </w:rPr>
      </w:pPr>
    </w:p>
    <w:p w14:paraId="2FD22A17" w14:textId="20FC2E1F" w:rsidR="2CBA350E" w:rsidRDefault="2CBA350E" w:rsidP="2CBA350E">
      <w:pPr>
        <w:pStyle w:val="ListParagraph"/>
        <w:spacing w:after="0" w:line="240" w:lineRule="auto"/>
        <w:ind w:left="360"/>
        <w:rPr>
          <w:rFonts w:ascii="Aptos" w:eastAsia="Aptos" w:hAnsi="Aptos" w:cs="Aptos"/>
          <w:vertAlign w:val="superscript"/>
        </w:rPr>
      </w:pPr>
    </w:p>
    <w:p w14:paraId="07ADA76D" w14:textId="591720D6" w:rsidR="2CBA350E" w:rsidRDefault="2CBA350E" w:rsidP="2CBA350E">
      <w:pPr>
        <w:pStyle w:val="ListParagraph"/>
        <w:spacing w:after="0" w:line="240" w:lineRule="auto"/>
        <w:ind w:left="360"/>
        <w:rPr>
          <w:rFonts w:ascii="Aptos" w:eastAsia="Aptos" w:hAnsi="Aptos" w:cs="Aptos"/>
          <w:vertAlign w:val="superscript"/>
        </w:rPr>
      </w:pPr>
    </w:p>
    <w:p w14:paraId="6BE2326B" w14:textId="28246BC8" w:rsidR="06E4C936" w:rsidRDefault="06E4C936"/>
    <w:p w14:paraId="0BFC9A66" w14:textId="58199A16" w:rsidR="06E4C936" w:rsidRDefault="06E4C936"/>
    <w:p w14:paraId="2854DA94" w14:textId="2D12676F" w:rsidR="06E4C936" w:rsidRDefault="06E4C936"/>
    <w:p w14:paraId="3CE86856" w14:textId="008C4837" w:rsidR="06E4C936" w:rsidRDefault="06E4C936"/>
    <w:p w14:paraId="59312D01" w14:textId="4356D7FC" w:rsidR="1A9478C3" w:rsidRDefault="777ED7A0" w:rsidP="0A02EA03">
      <w:pPr>
        <w:pStyle w:val="ListParagraph"/>
        <w:spacing w:after="0" w:line="240" w:lineRule="auto"/>
        <w:ind w:left="360"/>
      </w:pPr>
      <w:r>
        <w:rPr>
          <w:noProof/>
        </w:rPr>
        <w:lastRenderedPageBreak/>
        <w:drawing>
          <wp:inline distT="0" distB="0" distL="0" distR="0" wp14:anchorId="7C4BFF94" wp14:editId="006A39FB">
            <wp:extent cx="5848350" cy="5943600"/>
            <wp:effectExtent l="0" t="0" r="0" b="0"/>
            <wp:docPr id="2155727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572725" name="Picture 215572725"/>
                    <pic:cNvPicPr/>
                  </pic:nvPicPr>
                  <pic:blipFill>
                    <a:blip r:embed="rId11">
                      <a:extLst>
                        <a:ext uri="{28A0092B-C50C-407E-A947-70E740481C1C}">
                          <a14:useLocalDpi xmlns:a14="http://schemas.microsoft.com/office/drawing/2010/main"/>
                        </a:ext>
                      </a:extLst>
                    </a:blip>
                    <a:stretch>
                      <a:fillRect/>
                    </a:stretch>
                  </pic:blipFill>
                  <pic:spPr>
                    <a:xfrm>
                      <a:off x="0" y="0"/>
                      <a:ext cx="5848350" cy="5943600"/>
                    </a:xfrm>
                    <a:prstGeom prst="rect">
                      <a:avLst/>
                    </a:prstGeom>
                  </pic:spPr>
                </pic:pic>
              </a:graphicData>
            </a:graphic>
          </wp:inline>
        </w:drawing>
      </w:r>
      <w:r>
        <w:t xml:space="preserve"> </w:t>
      </w:r>
      <w:r>
        <w:rPr>
          <w:noProof/>
        </w:rPr>
        <w:lastRenderedPageBreak/>
        <w:drawing>
          <wp:inline distT="0" distB="0" distL="0" distR="0" wp14:anchorId="5BB8B9EC" wp14:editId="75E4E821">
            <wp:extent cx="5943600" cy="4667250"/>
            <wp:effectExtent l="0" t="0" r="0" b="0"/>
            <wp:docPr id="18127225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22577" name="Picture 1812722577"/>
                    <pic:cNvPicPr/>
                  </pic:nvPicPr>
                  <pic:blipFill>
                    <a:blip r:embed="rId12">
                      <a:extLst>
                        <a:ext uri="{28A0092B-C50C-407E-A947-70E740481C1C}">
                          <a14:useLocalDpi xmlns:a14="http://schemas.microsoft.com/office/drawing/2010/main"/>
                        </a:ext>
                      </a:extLst>
                    </a:blip>
                    <a:stretch>
                      <a:fillRect/>
                    </a:stretch>
                  </pic:blipFill>
                  <pic:spPr>
                    <a:xfrm>
                      <a:off x="0" y="0"/>
                      <a:ext cx="5943600" cy="4667250"/>
                    </a:xfrm>
                    <a:prstGeom prst="rect">
                      <a:avLst/>
                    </a:prstGeom>
                  </pic:spPr>
                </pic:pic>
              </a:graphicData>
            </a:graphic>
          </wp:inline>
        </w:drawing>
      </w:r>
    </w:p>
    <w:p w14:paraId="5FFE8D9F" w14:textId="2BEC19AD" w:rsidR="1A9478C3" w:rsidRDefault="777ED7A0" w:rsidP="0A02EA03">
      <w:pPr>
        <w:pStyle w:val="ListParagraph"/>
        <w:spacing w:after="0" w:line="240" w:lineRule="auto"/>
        <w:ind w:left="360"/>
      </w:pPr>
      <w:r>
        <w:rPr>
          <w:noProof/>
        </w:rPr>
        <w:drawing>
          <wp:inline distT="0" distB="0" distL="0" distR="0" wp14:anchorId="2EF351F0" wp14:editId="2F4EB71A">
            <wp:extent cx="5943600" cy="3067050"/>
            <wp:effectExtent l="0" t="0" r="0" b="0"/>
            <wp:docPr id="21215739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573918" name="Picture 2121573918"/>
                    <pic:cNvPicPr/>
                  </pic:nvPicPr>
                  <pic:blipFill>
                    <a:blip r:embed="rId13">
                      <a:extLst>
                        <a:ext uri="{28A0092B-C50C-407E-A947-70E740481C1C}">
                          <a14:useLocalDpi xmlns:a14="http://schemas.microsoft.com/office/drawing/2010/main"/>
                        </a:ext>
                      </a:extLst>
                    </a:blip>
                    <a:stretch>
                      <a:fillRect/>
                    </a:stretch>
                  </pic:blipFill>
                  <pic:spPr>
                    <a:xfrm>
                      <a:off x="0" y="0"/>
                      <a:ext cx="5943600" cy="3067050"/>
                    </a:xfrm>
                    <a:prstGeom prst="rect">
                      <a:avLst/>
                    </a:prstGeom>
                  </pic:spPr>
                </pic:pic>
              </a:graphicData>
            </a:graphic>
          </wp:inline>
        </w:drawing>
      </w:r>
    </w:p>
    <w:p w14:paraId="1C1817CB" w14:textId="3DE460FB" w:rsidR="3C6F75ED" w:rsidRDefault="3C6F75ED" w:rsidP="0A02EA03">
      <w:pPr>
        <w:spacing w:after="0" w:line="240" w:lineRule="auto"/>
      </w:pPr>
    </w:p>
    <w:p w14:paraId="57792C45" w14:textId="603873EF" w:rsidR="3C6F75ED" w:rsidRDefault="2DC93B22" w:rsidP="2CBA350E">
      <w:pPr>
        <w:spacing w:after="0" w:line="240" w:lineRule="auto"/>
      </w:pPr>
      <w:r>
        <w:rPr>
          <w:noProof/>
        </w:rPr>
        <w:lastRenderedPageBreak/>
        <w:drawing>
          <wp:inline distT="0" distB="0" distL="0" distR="0" wp14:anchorId="3200D3C1" wp14:editId="7F868D35">
            <wp:extent cx="5943600" cy="4524375"/>
            <wp:effectExtent l="0" t="0" r="0" b="0"/>
            <wp:docPr id="18890103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10301" name="Picture 1889010301"/>
                    <pic:cNvPicPr/>
                  </pic:nvPicPr>
                  <pic:blipFill>
                    <a:blip r:embed="rId14">
                      <a:extLst>
                        <a:ext uri="{28A0092B-C50C-407E-A947-70E740481C1C}">
                          <a14:useLocalDpi xmlns:a14="http://schemas.microsoft.com/office/drawing/2010/main"/>
                        </a:ext>
                      </a:extLst>
                    </a:blip>
                    <a:stretch>
                      <a:fillRect/>
                    </a:stretch>
                  </pic:blipFill>
                  <pic:spPr>
                    <a:xfrm>
                      <a:off x="0" y="0"/>
                      <a:ext cx="5943600" cy="4524375"/>
                    </a:xfrm>
                    <a:prstGeom prst="rect">
                      <a:avLst/>
                    </a:prstGeom>
                  </pic:spPr>
                </pic:pic>
              </a:graphicData>
            </a:graphic>
          </wp:inline>
        </w:drawing>
      </w:r>
      <w:r w:rsidR="40CA7D48">
        <w:rPr>
          <w:noProof/>
        </w:rPr>
        <w:lastRenderedPageBreak/>
        <w:drawing>
          <wp:inline distT="0" distB="0" distL="0" distR="0" wp14:anchorId="4597102B" wp14:editId="4DF424AB">
            <wp:extent cx="5943600" cy="4152900"/>
            <wp:effectExtent l="0" t="0" r="0" b="0"/>
            <wp:docPr id="5608671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67138" name="Picture 560867138"/>
                    <pic:cNvPicPr/>
                  </pic:nvPicPr>
                  <pic:blipFill>
                    <a:blip r:embed="rId15">
                      <a:extLst>
                        <a:ext uri="{28A0092B-C50C-407E-A947-70E740481C1C}">
                          <a14:useLocalDpi xmlns:a14="http://schemas.microsoft.com/office/drawing/2010/main"/>
                        </a:ext>
                      </a:extLst>
                    </a:blip>
                    <a:stretch>
                      <a:fillRect/>
                    </a:stretch>
                  </pic:blipFill>
                  <pic:spPr>
                    <a:xfrm>
                      <a:off x="0" y="0"/>
                      <a:ext cx="5943600" cy="4152900"/>
                    </a:xfrm>
                    <a:prstGeom prst="rect">
                      <a:avLst/>
                    </a:prstGeom>
                  </pic:spPr>
                </pic:pic>
              </a:graphicData>
            </a:graphic>
          </wp:inline>
        </w:drawing>
      </w:r>
      <w:r w:rsidR="40CA7D48">
        <w:rPr>
          <w:noProof/>
        </w:rPr>
        <w:drawing>
          <wp:inline distT="0" distB="0" distL="0" distR="0" wp14:anchorId="1A67D09F" wp14:editId="7A63B90B">
            <wp:extent cx="5943600" cy="3695700"/>
            <wp:effectExtent l="0" t="0" r="0" b="0"/>
            <wp:docPr id="12761718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171854" name="Picture 1276171854"/>
                    <pic:cNvPicPr/>
                  </pic:nvPicPr>
                  <pic:blipFill>
                    <a:blip r:embed="rId16">
                      <a:extLst>
                        <a:ext uri="{28A0092B-C50C-407E-A947-70E740481C1C}">
                          <a14:useLocalDpi xmlns:a14="http://schemas.microsoft.com/office/drawing/2010/main"/>
                        </a:ext>
                      </a:extLst>
                    </a:blip>
                    <a:stretch>
                      <a:fillRect/>
                    </a:stretch>
                  </pic:blipFill>
                  <pic:spPr>
                    <a:xfrm>
                      <a:off x="0" y="0"/>
                      <a:ext cx="5943600" cy="3695700"/>
                    </a:xfrm>
                    <a:prstGeom prst="rect">
                      <a:avLst/>
                    </a:prstGeom>
                  </pic:spPr>
                </pic:pic>
              </a:graphicData>
            </a:graphic>
          </wp:inline>
        </w:drawing>
      </w:r>
    </w:p>
    <w:p w14:paraId="06291B4C" w14:textId="3E64B99C" w:rsidR="00B551ED" w:rsidRPr="004F6EA4" w:rsidRDefault="1F49C945" w:rsidP="06E4C936">
      <w:pPr>
        <w:pStyle w:val="NormalWeb"/>
        <w:numPr>
          <w:ilvl w:val="0"/>
          <w:numId w:val="11"/>
        </w:numPr>
        <w:spacing w:before="0" w:beforeAutospacing="0" w:after="0" w:afterAutospacing="0"/>
        <w:ind w:left="360"/>
        <w:rPr>
          <w:rFonts w:ascii="Helvetica Neue" w:hAnsi="Helvetica Neue"/>
          <w:color w:val="000000" w:themeColor="text1"/>
          <w:bdr w:val="none" w:sz="0" w:space="0" w:color="auto" w:frame="1"/>
        </w:rPr>
      </w:pPr>
      <w:r w:rsidRPr="06E4C936">
        <w:rPr>
          <w:color w:val="FF0000"/>
        </w:rPr>
        <w:lastRenderedPageBreak/>
        <w:t xml:space="preserve">A list that indicates which team members will be responsible for what parts of the system. This may be done with a </w:t>
      </w:r>
      <w:r w:rsidRPr="06E4C936">
        <w:rPr>
          <w:color w:val="FF0000"/>
          <w:highlight w:val="yellow"/>
        </w:rPr>
        <w:t>Gantt chart</w:t>
      </w:r>
      <w:r w:rsidRPr="06E4C936">
        <w:rPr>
          <w:color w:val="FF0000"/>
        </w:rPr>
        <w:t xml:space="preserve"> or just a list.  Each team member must take part in software and hardware development.  Address all aspects of the project, from start to finish</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340"/>
        <w:gridCol w:w="4255"/>
        <w:gridCol w:w="1597"/>
        <w:gridCol w:w="999"/>
        <w:gridCol w:w="1153"/>
      </w:tblGrid>
      <w:tr w:rsidR="3C6F75ED" w14:paraId="01DECD6D" w14:textId="77777777" w:rsidTr="3CD03A75">
        <w:trPr>
          <w:trHeight w:val="300"/>
        </w:trPr>
        <w:tc>
          <w:tcPr>
            <w:tcW w:w="1349" w:type="dxa"/>
            <w:shd w:val="clear" w:color="auto" w:fill="A5C9EB" w:themeFill="text2" w:themeFillTint="40"/>
            <w:tcMar>
              <w:left w:w="105" w:type="dxa"/>
              <w:right w:w="105" w:type="dxa"/>
            </w:tcMar>
            <w:vAlign w:val="center"/>
          </w:tcPr>
          <w:p w14:paraId="3744B1C9" w14:textId="4634AE1F" w:rsidR="3C6F75ED" w:rsidRDefault="3C6F75ED" w:rsidP="3C6F75ED">
            <w:pPr>
              <w:spacing w:after="200" w:line="276" w:lineRule="auto"/>
              <w:jc w:val="center"/>
              <w:rPr>
                <w:rFonts w:ascii="Arial" w:eastAsia="Arial" w:hAnsi="Arial" w:cs="Arial"/>
                <w:color w:val="000000" w:themeColor="text1"/>
                <w:sz w:val="20"/>
                <w:szCs w:val="20"/>
              </w:rPr>
            </w:pPr>
            <w:r w:rsidRPr="3C6F75ED">
              <w:rPr>
                <w:rFonts w:ascii="Arial" w:eastAsia="Arial" w:hAnsi="Arial" w:cs="Arial"/>
                <w:b/>
                <w:bCs/>
                <w:color w:val="000000" w:themeColor="text1"/>
                <w:sz w:val="20"/>
                <w:szCs w:val="20"/>
              </w:rPr>
              <w:t>Feature</w:t>
            </w:r>
          </w:p>
        </w:tc>
        <w:tc>
          <w:tcPr>
            <w:tcW w:w="4385" w:type="dxa"/>
            <w:shd w:val="clear" w:color="auto" w:fill="A5C9EB" w:themeFill="text2" w:themeFillTint="40"/>
            <w:tcMar>
              <w:left w:w="105" w:type="dxa"/>
              <w:right w:w="105" w:type="dxa"/>
            </w:tcMar>
            <w:vAlign w:val="center"/>
          </w:tcPr>
          <w:p w14:paraId="7FA85D7F" w14:textId="57D247F3" w:rsidR="3C6F75ED" w:rsidRDefault="3C6F75ED" w:rsidP="3C6F75ED">
            <w:pPr>
              <w:spacing w:after="200" w:line="276" w:lineRule="auto"/>
              <w:jc w:val="center"/>
              <w:rPr>
                <w:rFonts w:ascii="Arial" w:eastAsia="Arial" w:hAnsi="Arial" w:cs="Arial"/>
                <w:color w:val="000000" w:themeColor="text1"/>
                <w:sz w:val="20"/>
                <w:szCs w:val="20"/>
              </w:rPr>
            </w:pPr>
            <w:r w:rsidRPr="3C6F75ED">
              <w:rPr>
                <w:rFonts w:ascii="Arial" w:eastAsia="Arial" w:hAnsi="Arial" w:cs="Arial"/>
                <w:b/>
                <w:bCs/>
                <w:color w:val="000000" w:themeColor="text1"/>
                <w:sz w:val="20"/>
                <w:szCs w:val="20"/>
              </w:rPr>
              <w:t>Description</w:t>
            </w:r>
          </w:p>
        </w:tc>
        <w:tc>
          <w:tcPr>
            <w:tcW w:w="1602" w:type="dxa"/>
            <w:shd w:val="clear" w:color="auto" w:fill="A5C9EB" w:themeFill="text2" w:themeFillTint="40"/>
            <w:tcMar>
              <w:left w:w="105" w:type="dxa"/>
              <w:right w:w="105" w:type="dxa"/>
            </w:tcMar>
            <w:vAlign w:val="center"/>
          </w:tcPr>
          <w:p w14:paraId="2B701DC5" w14:textId="6489FF64" w:rsidR="3C6F75ED" w:rsidRDefault="3C6F75ED" w:rsidP="3C6F75ED">
            <w:pPr>
              <w:spacing w:after="200" w:line="276" w:lineRule="auto"/>
              <w:jc w:val="center"/>
              <w:rPr>
                <w:rFonts w:ascii="Arial" w:eastAsia="Arial" w:hAnsi="Arial" w:cs="Arial"/>
                <w:color w:val="000000" w:themeColor="text1"/>
                <w:sz w:val="20"/>
                <w:szCs w:val="20"/>
              </w:rPr>
            </w:pPr>
            <w:r w:rsidRPr="3C6F75ED">
              <w:rPr>
                <w:rFonts w:ascii="Arial" w:eastAsia="Arial" w:hAnsi="Arial" w:cs="Arial"/>
                <w:b/>
                <w:bCs/>
                <w:color w:val="000000" w:themeColor="text1"/>
                <w:sz w:val="20"/>
                <w:szCs w:val="20"/>
              </w:rPr>
              <w:t>Mechatronics Element</w:t>
            </w:r>
          </w:p>
        </w:tc>
        <w:tc>
          <w:tcPr>
            <w:tcW w:w="1012" w:type="dxa"/>
            <w:shd w:val="clear" w:color="auto" w:fill="A5C9EB" w:themeFill="text2" w:themeFillTint="40"/>
            <w:tcMar>
              <w:left w:w="105" w:type="dxa"/>
              <w:right w:w="105" w:type="dxa"/>
            </w:tcMar>
            <w:vAlign w:val="center"/>
          </w:tcPr>
          <w:p w14:paraId="74D83A56" w14:textId="59FFCD9A" w:rsidR="3C6F75ED" w:rsidRDefault="3C6F75ED" w:rsidP="3C6F75ED">
            <w:pPr>
              <w:spacing w:after="200" w:line="276" w:lineRule="auto"/>
              <w:jc w:val="center"/>
              <w:rPr>
                <w:rFonts w:ascii="Arial" w:eastAsia="Arial" w:hAnsi="Arial" w:cs="Arial"/>
                <w:color w:val="000000" w:themeColor="text1"/>
                <w:sz w:val="20"/>
                <w:szCs w:val="20"/>
              </w:rPr>
            </w:pPr>
            <w:r w:rsidRPr="3C6F75ED">
              <w:rPr>
                <w:rFonts w:ascii="Arial" w:eastAsia="Arial" w:hAnsi="Arial" w:cs="Arial"/>
                <w:b/>
                <w:bCs/>
                <w:color w:val="000000" w:themeColor="text1"/>
                <w:sz w:val="20"/>
                <w:szCs w:val="20"/>
              </w:rPr>
              <w:t>Effort</w:t>
            </w:r>
          </w:p>
        </w:tc>
        <w:tc>
          <w:tcPr>
            <w:tcW w:w="1155" w:type="dxa"/>
            <w:shd w:val="clear" w:color="auto" w:fill="A5C9EB" w:themeFill="text2" w:themeFillTint="40"/>
            <w:tcMar>
              <w:left w:w="105" w:type="dxa"/>
              <w:right w:w="105" w:type="dxa"/>
            </w:tcMar>
            <w:vAlign w:val="center"/>
          </w:tcPr>
          <w:p w14:paraId="10B09AC7" w14:textId="75B069A0" w:rsidR="6013B0C0" w:rsidRDefault="6013B0C0" w:rsidP="3C6F75ED">
            <w:pPr>
              <w:spacing w:line="276" w:lineRule="auto"/>
              <w:jc w:val="center"/>
              <w:rPr>
                <w:rFonts w:ascii="Arial" w:eastAsia="Arial" w:hAnsi="Arial" w:cs="Arial"/>
                <w:b/>
                <w:bCs/>
                <w:color w:val="000000" w:themeColor="text1"/>
                <w:sz w:val="20"/>
                <w:szCs w:val="20"/>
              </w:rPr>
            </w:pPr>
            <w:r w:rsidRPr="3C6F75ED">
              <w:rPr>
                <w:rFonts w:ascii="Arial" w:eastAsia="Arial" w:hAnsi="Arial" w:cs="Arial"/>
                <w:b/>
                <w:bCs/>
                <w:color w:val="000000" w:themeColor="text1"/>
                <w:sz w:val="20"/>
                <w:szCs w:val="20"/>
              </w:rPr>
              <w:t>Assigned to</w:t>
            </w:r>
          </w:p>
        </w:tc>
      </w:tr>
      <w:tr w:rsidR="3C6F75ED" w14:paraId="1201B602" w14:textId="77777777" w:rsidTr="3CD03A75">
        <w:trPr>
          <w:trHeight w:val="300"/>
        </w:trPr>
        <w:tc>
          <w:tcPr>
            <w:tcW w:w="1349" w:type="dxa"/>
            <w:shd w:val="clear" w:color="auto" w:fill="C1E4F5" w:themeFill="accent1" w:themeFillTint="33"/>
            <w:tcMar>
              <w:left w:w="105" w:type="dxa"/>
              <w:right w:w="105" w:type="dxa"/>
            </w:tcMar>
            <w:vAlign w:val="center"/>
          </w:tcPr>
          <w:p w14:paraId="72273DC8" w14:textId="42013B03" w:rsidR="3C6F75ED" w:rsidRDefault="6BE7928E" w:rsidP="3C6F75ED">
            <w:pPr>
              <w:spacing w:after="200" w:line="276" w:lineRule="auto"/>
              <w:jc w:val="center"/>
              <w:rPr>
                <w:rFonts w:ascii="Arial" w:eastAsia="Arial" w:hAnsi="Arial" w:cs="Arial"/>
                <w:color w:val="000000" w:themeColor="text1"/>
                <w:sz w:val="20"/>
                <w:szCs w:val="20"/>
              </w:rPr>
            </w:pPr>
            <w:r w:rsidRPr="06E4C936">
              <w:rPr>
                <w:rFonts w:ascii="Arial" w:eastAsia="Arial" w:hAnsi="Arial" w:cs="Arial"/>
                <w:color w:val="000000" w:themeColor="text1"/>
                <w:sz w:val="20"/>
                <w:szCs w:val="20"/>
              </w:rPr>
              <w:t>Feature 1</w:t>
            </w:r>
          </w:p>
          <w:p w14:paraId="0DF5C0AE" w14:textId="3AE66377" w:rsidR="3C6F75ED" w:rsidRDefault="6BE7928E" w:rsidP="3C6F75ED">
            <w:pPr>
              <w:spacing w:after="200" w:line="276" w:lineRule="auto"/>
              <w:jc w:val="center"/>
              <w:rPr>
                <w:rFonts w:ascii="Arial" w:eastAsia="Arial" w:hAnsi="Arial" w:cs="Arial"/>
                <w:color w:val="000000" w:themeColor="text1"/>
                <w:sz w:val="20"/>
                <w:szCs w:val="20"/>
              </w:rPr>
            </w:pPr>
            <w:r w:rsidRPr="06E4C936">
              <w:rPr>
                <w:rFonts w:ascii="Arial" w:eastAsia="Arial" w:hAnsi="Arial" w:cs="Arial"/>
                <w:color w:val="000000" w:themeColor="text1"/>
                <w:sz w:val="20"/>
                <w:szCs w:val="20"/>
              </w:rPr>
              <w:t>Recipe selection</w:t>
            </w:r>
          </w:p>
        </w:tc>
        <w:tc>
          <w:tcPr>
            <w:tcW w:w="4385" w:type="dxa"/>
            <w:shd w:val="clear" w:color="auto" w:fill="C1E4F5" w:themeFill="accent1" w:themeFillTint="33"/>
            <w:tcMar>
              <w:left w:w="105" w:type="dxa"/>
              <w:right w:w="105" w:type="dxa"/>
            </w:tcMar>
            <w:vAlign w:val="center"/>
          </w:tcPr>
          <w:p w14:paraId="49E53DA6" w14:textId="18C663C6" w:rsidR="3C6F75ED" w:rsidRDefault="6BE7928E" w:rsidP="06E4C936">
            <w:pPr>
              <w:spacing w:after="200" w:line="276" w:lineRule="auto"/>
              <w:jc w:val="center"/>
              <w:rPr>
                <w:rFonts w:ascii="Arial" w:eastAsia="Arial" w:hAnsi="Arial" w:cs="Arial"/>
                <w:color w:val="000000" w:themeColor="text1"/>
                <w:sz w:val="20"/>
                <w:szCs w:val="20"/>
              </w:rPr>
            </w:pPr>
            <w:r w:rsidRPr="06E4C936">
              <w:rPr>
                <w:rFonts w:ascii="Arial" w:eastAsia="Arial" w:hAnsi="Arial" w:cs="Arial"/>
                <w:color w:val="000000" w:themeColor="text1"/>
                <w:sz w:val="20"/>
                <w:szCs w:val="20"/>
              </w:rPr>
              <w:t xml:space="preserve">The input interface allows user to select </w:t>
            </w:r>
            <w:r w:rsidR="611D47EF" w:rsidRPr="06E4C936">
              <w:rPr>
                <w:rFonts w:ascii="Arial" w:eastAsia="Arial" w:hAnsi="Arial" w:cs="Arial"/>
                <w:color w:val="000000" w:themeColor="text1"/>
                <w:sz w:val="20"/>
                <w:szCs w:val="20"/>
              </w:rPr>
              <w:t>a predefined</w:t>
            </w:r>
            <w:r w:rsidRPr="06E4C936">
              <w:rPr>
                <w:rFonts w:ascii="Arial" w:eastAsia="Arial" w:hAnsi="Arial" w:cs="Arial"/>
                <w:color w:val="000000" w:themeColor="text1"/>
                <w:sz w:val="20"/>
                <w:szCs w:val="20"/>
              </w:rPr>
              <w:t xml:space="preserve"> recipe or mixing ratio, to define how </w:t>
            </w:r>
          </w:p>
          <w:p w14:paraId="4A2341F0" w14:textId="02B377CD" w:rsidR="3C6F75ED" w:rsidRDefault="6BE7928E" w:rsidP="06E4C936">
            <w:pPr>
              <w:spacing w:after="200" w:line="276" w:lineRule="auto"/>
              <w:jc w:val="center"/>
              <w:rPr>
                <w:rFonts w:ascii="Arial" w:eastAsia="Arial" w:hAnsi="Arial" w:cs="Arial"/>
                <w:color w:val="000000" w:themeColor="text1"/>
                <w:sz w:val="20"/>
                <w:szCs w:val="20"/>
              </w:rPr>
            </w:pPr>
            <w:r w:rsidRPr="06E4C936">
              <w:rPr>
                <w:rFonts w:ascii="Arial" w:eastAsia="Arial" w:hAnsi="Arial" w:cs="Arial"/>
                <w:color w:val="000000" w:themeColor="text1"/>
                <w:sz w:val="20"/>
                <w:szCs w:val="20"/>
              </w:rPr>
              <w:t>liquids will be dispensed and mixed. The selection cycles from a sequence of predefined recipe list.</w:t>
            </w:r>
          </w:p>
        </w:tc>
        <w:tc>
          <w:tcPr>
            <w:tcW w:w="1602" w:type="dxa"/>
            <w:shd w:val="clear" w:color="auto" w:fill="C1E4F5" w:themeFill="accent1" w:themeFillTint="33"/>
            <w:tcMar>
              <w:left w:w="105" w:type="dxa"/>
              <w:right w:w="105" w:type="dxa"/>
            </w:tcMar>
            <w:vAlign w:val="center"/>
          </w:tcPr>
          <w:p w14:paraId="64ABE685" w14:textId="637B8B02" w:rsidR="3C6F75ED" w:rsidRDefault="6BE7928E" w:rsidP="06E4C936">
            <w:pPr>
              <w:spacing w:after="200" w:line="276" w:lineRule="auto"/>
              <w:jc w:val="center"/>
              <w:rPr>
                <w:rFonts w:ascii="Arial" w:eastAsia="Arial" w:hAnsi="Arial" w:cs="Arial"/>
                <w:color w:val="000000" w:themeColor="text1"/>
                <w:sz w:val="20"/>
                <w:szCs w:val="20"/>
              </w:rPr>
            </w:pPr>
            <w:r w:rsidRPr="06E4C936">
              <w:rPr>
                <w:rFonts w:ascii="Arial" w:eastAsia="Arial" w:hAnsi="Arial" w:cs="Arial"/>
                <w:color w:val="000000" w:themeColor="text1"/>
                <w:sz w:val="20"/>
                <w:szCs w:val="20"/>
              </w:rPr>
              <w:t>Pushdown button switch (binary input)</w:t>
            </w:r>
          </w:p>
        </w:tc>
        <w:tc>
          <w:tcPr>
            <w:tcW w:w="1012" w:type="dxa"/>
            <w:shd w:val="clear" w:color="auto" w:fill="C1E4F5" w:themeFill="accent1" w:themeFillTint="33"/>
            <w:tcMar>
              <w:left w:w="105" w:type="dxa"/>
              <w:right w:w="105" w:type="dxa"/>
            </w:tcMar>
            <w:vAlign w:val="center"/>
          </w:tcPr>
          <w:p w14:paraId="16D2A992" w14:textId="7FE975D0" w:rsidR="3C6F75ED" w:rsidRDefault="6BE7928E" w:rsidP="06E4C936">
            <w:pPr>
              <w:spacing w:after="200" w:line="276" w:lineRule="auto"/>
              <w:jc w:val="center"/>
              <w:rPr>
                <w:rFonts w:ascii="Arial" w:eastAsia="Arial" w:hAnsi="Arial" w:cs="Arial"/>
                <w:color w:val="000000" w:themeColor="text1"/>
                <w:sz w:val="20"/>
                <w:szCs w:val="20"/>
              </w:rPr>
            </w:pPr>
            <w:r w:rsidRPr="06E4C936">
              <w:rPr>
                <w:rFonts w:ascii="Arial" w:eastAsia="Arial" w:hAnsi="Arial" w:cs="Arial"/>
                <w:color w:val="000000" w:themeColor="text1"/>
                <w:sz w:val="20"/>
                <w:szCs w:val="20"/>
              </w:rPr>
              <w:t>5</w:t>
            </w:r>
          </w:p>
        </w:tc>
        <w:tc>
          <w:tcPr>
            <w:tcW w:w="1155" w:type="dxa"/>
            <w:shd w:val="clear" w:color="auto" w:fill="C1E4F5" w:themeFill="accent1" w:themeFillTint="33"/>
            <w:tcMar>
              <w:left w:w="105" w:type="dxa"/>
              <w:right w:w="105" w:type="dxa"/>
            </w:tcMar>
            <w:vAlign w:val="center"/>
          </w:tcPr>
          <w:p w14:paraId="7FB1C061" w14:textId="08D283DE" w:rsidR="16FA2DD0" w:rsidRDefault="154E90C2" w:rsidP="06E4C936">
            <w:pPr>
              <w:spacing w:line="276" w:lineRule="auto"/>
              <w:jc w:val="center"/>
              <w:rPr>
                <w:rFonts w:ascii="Arial" w:eastAsia="Arial" w:hAnsi="Arial" w:cs="Arial"/>
                <w:color w:val="000000" w:themeColor="text1"/>
                <w:sz w:val="20"/>
                <w:szCs w:val="20"/>
              </w:rPr>
            </w:pPr>
            <w:r w:rsidRPr="06E4C936">
              <w:rPr>
                <w:rFonts w:ascii="Arial" w:eastAsia="Arial" w:hAnsi="Arial" w:cs="Arial"/>
                <w:color w:val="000000" w:themeColor="text1"/>
                <w:sz w:val="20"/>
                <w:szCs w:val="20"/>
              </w:rPr>
              <w:t>Meredith</w:t>
            </w:r>
          </w:p>
        </w:tc>
      </w:tr>
      <w:tr w:rsidR="3C6F75ED" w14:paraId="6992A637" w14:textId="77777777" w:rsidTr="3CD03A75">
        <w:trPr>
          <w:trHeight w:val="300"/>
        </w:trPr>
        <w:tc>
          <w:tcPr>
            <w:tcW w:w="1349" w:type="dxa"/>
            <w:shd w:val="clear" w:color="auto" w:fill="C1E4F5" w:themeFill="accent1" w:themeFillTint="33"/>
            <w:tcMar>
              <w:left w:w="105" w:type="dxa"/>
              <w:right w:w="105" w:type="dxa"/>
            </w:tcMar>
            <w:vAlign w:val="center"/>
          </w:tcPr>
          <w:p w14:paraId="536A0221" w14:textId="289703EB" w:rsidR="3C6F75ED" w:rsidRDefault="3C6F75ED" w:rsidP="3C6F75ED">
            <w:pPr>
              <w:spacing w:after="200" w:line="276" w:lineRule="auto"/>
              <w:jc w:val="center"/>
              <w:rPr>
                <w:rFonts w:ascii="Arial" w:eastAsia="Arial" w:hAnsi="Arial" w:cs="Arial"/>
                <w:color w:val="000000" w:themeColor="text1"/>
                <w:sz w:val="20"/>
                <w:szCs w:val="20"/>
              </w:rPr>
            </w:pPr>
          </w:p>
        </w:tc>
        <w:tc>
          <w:tcPr>
            <w:tcW w:w="4385" w:type="dxa"/>
            <w:shd w:val="clear" w:color="auto" w:fill="C1E4F5" w:themeFill="accent1" w:themeFillTint="33"/>
            <w:tcMar>
              <w:left w:w="105" w:type="dxa"/>
              <w:right w:w="105" w:type="dxa"/>
            </w:tcMar>
            <w:vAlign w:val="center"/>
          </w:tcPr>
          <w:p w14:paraId="70F7C038" w14:textId="042ACD1E" w:rsidR="3C6F75ED" w:rsidRDefault="6BE7928E" w:rsidP="06E4C936">
            <w:pPr>
              <w:spacing w:after="200" w:line="276" w:lineRule="auto"/>
              <w:jc w:val="center"/>
              <w:rPr>
                <w:rFonts w:ascii="Arial" w:eastAsia="Arial" w:hAnsi="Arial" w:cs="Arial"/>
                <w:color w:val="000000" w:themeColor="text1"/>
                <w:sz w:val="20"/>
                <w:szCs w:val="20"/>
              </w:rPr>
            </w:pPr>
            <w:r w:rsidRPr="06E4C936">
              <w:rPr>
                <w:rFonts w:ascii="Arial" w:eastAsia="Arial" w:hAnsi="Arial" w:cs="Arial"/>
                <w:color w:val="000000" w:themeColor="text1"/>
                <w:sz w:val="20"/>
                <w:szCs w:val="20"/>
              </w:rPr>
              <w:t>This LCD display provides real-time system feedback by showing machine states (waiting, dispensing, mixing, complete, fault) and the selected recipe name to improve usability and clarity.</w:t>
            </w:r>
          </w:p>
        </w:tc>
        <w:tc>
          <w:tcPr>
            <w:tcW w:w="1602" w:type="dxa"/>
            <w:shd w:val="clear" w:color="auto" w:fill="C1E4F5" w:themeFill="accent1" w:themeFillTint="33"/>
            <w:tcMar>
              <w:left w:w="105" w:type="dxa"/>
              <w:right w:w="105" w:type="dxa"/>
            </w:tcMar>
            <w:vAlign w:val="center"/>
          </w:tcPr>
          <w:p w14:paraId="7DB8F456" w14:textId="3B993C34" w:rsidR="3C6F75ED" w:rsidRDefault="6BE7928E" w:rsidP="06E4C936">
            <w:pPr>
              <w:spacing w:after="200" w:line="276" w:lineRule="auto"/>
              <w:jc w:val="center"/>
              <w:rPr>
                <w:rFonts w:ascii="Arial" w:eastAsia="Arial" w:hAnsi="Arial" w:cs="Arial"/>
                <w:color w:val="000000" w:themeColor="text1"/>
                <w:sz w:val="20"/>
                <w:szCs w:val="20"/>
              </w:rPr>
            </w:pPr>
            <w:r w:rsidRPr="06E4C936">
              <w:rPr>
                <w:rFonts w:ascii="Arial" w:eastAsia="Arial" w:hAnsi="Arial" w:cs="Arial"/>
                <w:color w:val="000000" w:themeColor="text1"/>
                <w:sz w:val="20"/>
                <w:szCs w:val="20"/>
              </w:rPr>
              <w:t>LCD</w:t>
            </w:r>
          </w:p>
        </w:tc>
        <w:tc>
          <w:tcPr>
            <w:tcW w:w="1012" w:type="dxa"/>
            <w:shd w:val="clear" w:color="auto" w:fill="C1E4F5" w:themeFill="accent1" w:themeFillTint="33"/>
            <w:tcMar>
              <w:left w:w="105" w:type="dxa"/>
              <w:right w:w="105" w:type="dxa"/>
            </w:tcMar>
            <w:vAlign w:val="center"/>
          </w:tcPr>
          <w:p w14:paraId="32461101" w14:textId="024473AE" w:rsidR="3C6F75ED" w:rsidRDefault="6BE7928E" w:rsidP="06E4C936">
            <w:pPr>
              <w:spacing w:after="200" w:line="276" w:lineRule="auto"/>
              <w:jc w:val="center"/>
              <w:rPr>
                <w:rFonts w:ascii="Arial" w:eastAsia="Arial" w:hAnsi="Arial" w:cs="Arial"/>
                <w:color w:val="000000" w:themeColor="text1"/>
                <w:sz w:val="20"/>
                <w:szCs w:val="20"/>
              </w:rPr>
            </w:pPr>
            <w:r w:rsidRPr="06E4C936">
              <w:rPr>
                <w:rFonts w:ascii="Arial" w:eastAsia="Arial" w:hAnsi="Arial" w:cs="Arial"/>
                <w:color w:val="000000" w:themeColor="text1"/>
                <w:sz w:val="20"/>
                <w:szCs w:val="20"/>
              </w:rPr>
              <w:t>20</w:t>
            </w:r>
          </w:p>
        </w:tc>
        <w:tc>
          <w:tcPr>
            <w:tcW w:w="1155" w:type="dxa"/>
            <w:shd w:val="clear" w:color="auto" w:fill="C1E4F5" w:themeFill="accent1" w:themeFillTint="33"/>
            <w:tcMar>
              <w:left w:w="105" w:type="dxa"/>
              <w:right w:w="105" w:type="dxa"/>
            </w:tcMar>
            <w:vAlign w:val="center"/>
          </w:tcPr>
          <w:p w14:paraId="1ACAE5F5" w14:textId="252E8939" w:rsidR="1497A25D" w:rsidRDefault="42F58EE6" w:rsidP="06E4C936">
            <w:pPr>
              <w:spacing w:line="276" w:lineRule="auto"/>
              <w:jc w:val="center"/>
              <w:rPr>
                <w:rFonts w:ascii="Arial" w:eastAsia="Arial" w:hAnsi="Arial" w:cs="Arial"/>
                <w:color w:val="000000" w:themeColor="text1"/>
                <w:sz w:val="20"/>
                <w:szCs w:val="20"/>
              </w:rPr>
            </w:pPr>
            <w:r w:rsidRPr="06E4C936">
              <w:rPr>
                <w:rFonts w:ascii="Arial" w:eastAsia="Arial" w:hAnsi="Arial" w:cs="Arial"/>
                <w:color w:val="000000" w:themeColor="text1"/>
                <w:sz w:val="20"/>
                <w:szCs w:val="20"/>
              </w:rPr>
              <w:t>Irving</w:t>
            </w:r>
          </w:p>
        </w:tc>
      </w:tr>
      <w:tr w:rsidR="3C6F75ED" w14:paraId="5F479DCF" w14:textId="77777777" w:rsidTr="3CD03A75">
        <w:trPr>
          <w:trHeight w:val="300"/>
        </w:trPr>
        <w:tc>
          <w:tcPr>
            <w:tcW w:w="1349" w:type="dxa"/>
            <w:shd w:val="clear" w:color="auto" w:fill="C1E4F5" w:themeFill="accent1" w:themeFillTint="33"/>
            <w:tcMar>
              <w:left w:w="105" w:type="dxa"/>
              <w:right w:w="105" w:type="dxa"/>
            </w:tcMar>
            <w:vAlign w:val="center"/>
          </w:tcPr>
          <w:p w14:paraId="4B356A56" w14:textId="303DE159" w:rsidR="3C6F75ED" w:rsidRDefault="3C6F75ED" w:rsidP="3C6F75ED">
            <w:pPr>
              <w:spacing w:after="200" w:line="276" w:lineRule="auto"/>
              <w:jc w:val="center"/>
              <w:rPr>
                <w:rFonts w:ascii="Arial" w:eastAsia="Arial" w:hAnsi="Arial" w:cs="Arial"/>
                <w:color w:val="000000" w:themeColor="text1"/>
                <w:sz w:val="20"/>
                <w:szCs w:val="20"/>
              </w:rPr>
            </w:pPr>
          </w:p>
        </w:tc>
        <w:tc>
          <w:tcPr>
            <w:tcW w:w="4385" w:type="dxa"/>
            <w:shd w:val="clear" w:color="auto" w:fill="C1E4F5" w:themeFill="accent1" w:themeFillTint="33"/>
            <w:tcMar>
              <w:left w:w="105" w:type="dxa"/>
              <w:right w:w="105" w:type="dxa"/>
            </w:tcMar>
            <w:vAlign w:val="center"/>
          </w:tcPr>
          <w:p w14:paraId="343CF5A2" w14:textId="0F3B38FF" w:rsidR="3C6F75ED" w:rsidRDefault="6BE7928E" w:rsidP="06E4C936">
            <w:pPr>
              <w:spacing w:after="200" w:line="276" w:lineRule="auto"/>
              <w:jc w:val="center"/>
              <w:rPr>
                <w:rFonts w:ascii="Arial" w:eastAsia="Arial" w:hAnsi="Arial" w:cs="Arial"/>
                <w:color w:val="000000" w:themeColor="text1"/>
                <w:sz w:val="20"/>
                <w:szCs w:val="20"/>
              </w:rPr>
            </w:pPr>
            <w:r w:rsidRPr="06E4C936">
              <w:rPr>
                <w:rFonts w:ascii="Arial" w:eastAsia="Arial" w:hAnsi="Arial" w:cs="Arial"/>
                <w:color w:val="000000" w:themeColor="text1"/>
                <w:sz w:val="20"/>
                <w:szCs w:val="20"/>
              </w:rPr>
              <w:t xml:space="preserve">The button allows </w:t>
            </w:r>
            <w:r w:rsidR="07900151" w:rsidRPr="06E4C936">
              <w:rPr>
                <w:rFonts w:ascii="Arial" w:eastAsia="Arial" w:hAnsi="Arial" w:cs="Arial"/>
                <w:color w:val="000000" w:themeColor="text1"/>
                <w:sz w:val="20"/>
                <w:szCs w:val="20"/>
              </w:rPr>
              <w:t>users</w:t>
            </w:r>
            <w:r w:rsidRPr="06E4C936">
              <w:rPr>
                <w:rFonts w:ascii="Arial" w:eastAsia="Arial" w:hAnsi="Arial" w:cs="Arial"/>
                <w:color w:val="000000" w:themeColor="text1"/>
                <w:sz w:val="20"/>
                <w:szCs w:val="20"/>
              </w:rPr>
              <w:t xml:space="preserve"> to confirm the recipe selection or cancel/quit the workflow after confirmation.</w:t>
            </w:r>
          </w:p>
        </w:tc>
        <w:tc>
          <w:tcPr>
            <w:tcW w:w="1602" w:type="dxa"/>
            <w:shd w:val="clear" w:color="auto" w:fill="C1E4F5" w:themeFill="accent1" w:themeFillTint="33"/>
            <w:tcMar>
              <w:left w:w="105" w:type="dxa"/>
              <w:right w:w="105" w:type="dxa"/>
            </w:tcMar>
            <w:vAlign w:val="center"/>
          </w:tcPr>
          <w:p w14:paraId="69AA08C4" w14:textId="69A58DD4" w:rsidR="3C6F75ED" w:rsidRDefault="6BE7928E" w:rsidP="06E4C936">
            <w:pPr>
              <w:spacing w:after="200" w:line="276" w:lineRule="auto"/>
              <w:jc w:val="center"/>
              <w:rPr>
                <w:rFonts w:ascii="Arial" w:eastAsia="Arial" w:hAnsi="Arial" w:cs="Arial"/>
                <w:color w:val="000000" w:themeColor="text1"/>
                <w:sz w:val="20"/>
                <w:szCs w:val="20"/>
              </w:rPr>
            </w:pPr>
            <w:r w:rsidRPr="06E4C936">
              <w:rPr>
                <w:rFonts w:ascii="Arial" w:eastAsia="Arial" w:hAnsi="Arial" w:cs="Arial"/>
                <w:color w:val="000000" w:themeColor="text1"/>
                <w:sz w:val="20"/>
                <w:szCs w:val="20"/>
              </w:rPr>
              <w:t>Pushdown button switch (binary input)</w:t>
            </w:r>
          </w:p>
        </w:tc>
        <w:tc>
          <w:tcPr>
            <w:tcW w:w="1012" w:type="dxa"/>
            <w:shd w:val="clear" w:color="auto" w:fill="C1E4F5" w:themeFill="accent1" w:themeFillTint="33"/>
            <w:tcMar>
              <w:left w:w="105" w:type="dxa"/>
              <w:right w:w="105" w:type="dxa"/>
            </w:tcMar>
            <w:vAlign w:val="center"/>
          </w:tcPr>
          <w:p w14:paraId="2A670CA9" w14:textId="33A259A7" w:rsidR="3C6F75ED" w:rsidRDefault="6BE7928E" w:rsidP="06E4C936">
            <w:pPr>
              <w:spacing w:after="200" w:line="276" w:lineRule="auto"/>
              <w:jc w:val="center"/>
              <w:rPr>
                <w:rFonts w:ascii="Arial" w:eastAsia="Arial" w:hAnsi="Arial" w:cs="Arial"/>
                <w:color w:val="000000" w:themeColor="text1"/>
                <w:sz w:val="20"/>
                <w:szCs w:val="20"/>
              </w:rPr>
            </w:pPr>
            <w:r w:rsidRPr="06E4C936">
              <w:rPr>
                <w:rFonts w:ascii="Arial" w:eastAsia="Arial" w:hAnsi="Arial" w:cs="Arial"/>
                <w:color w:val="000000" w:themeColor="text1"/>
                <w:sz w:val="20"/>
                <w:szCs w:val="20"/>
              </w:rPr>
              <w:t>5</w:t>
            </w:r>
          </w:p>
        </w:tc>
        <w:tc>
          <w:tcPr>
            <w:tcW w:w="1155" w:type="dxa"/>
            <w:shd w:val="clear" w:color="auto" w:fill="C1E4F5" w:themeFill="accent1" w:themeFillTint="33"/>
            <w:tcMar>
              <w:left w:w="105" w:type="dxa"/>
              <w:right w:w="105" w:type="dxa"/>
            </w:tcMar>
            <w:vAlign w:val="center"/>
          </w:tcPr>
          <w:p w14:paraId="1FF00D33" w14:textId="2183C840" w:rsidR="400AD53C" w:rsidRDefault="2137D8BC" w:rsidP="06E4C936">
            <w:pPr>
              <w:spacing w:line="276" w:lineRule="auto"/>
              <w:jc w:val="center"/>
              <w:rPr>
                <w:rFonts w:ascii="Arial" w:eastAsia="Arial" w:hAnsi="Arial" w:cs="Arial"/>
                <w:color w:val="000000" w:themeColor="text1"/>
                <w:sz w:val="20"/>
                <w:szCs w:val="20"/>
              </w:rPr>
            </w:pPr>
            <w:r w:rsidRPr="06E4C936">
              <w:rPr>
                <w:rFonts w:ascii="Arial" w:eastAsia="Arial" w:hAnsi="Arial" w:cs="Arial"/>
                <w:color w:val="000000" w:themeColor="text1"/>
                <w:sz w:val="20"/>
                <w:szCs w:val="20"/>
              </w:rPr>
              <w:t>Irving</w:t>
            </w:r>
          </w:p>
        </w:tc>
      </w:tr>
      <w:tr w:rsidR="3C6F75ED" w14:paraId="600D68A8" w14:textId="77777777" w:rsidTr="3CD03A75">
        <w:trPr>
          <w:trHeight w:val="300"/>
        </w:trPr>
        <w:tc>
          <w:tcPr>
            <w:tcW w:w="1349" w:type="dxa"/>
            <w:shd w:val="clear" w:color="auto" w:fill="F6C5AC" w:themeFill="accent2" w:themeFillTint="66"/>
            <w:tcMar>
              <w:left w:w="105" w:type="dxa"/>
              <w:right w:w="105" w:type="dxa"/>
            </w:tcMar>
            <w:vAlign w:val="center"/>
          </w:tcPr>
          <w:p w14:paraId="21348444" w14:textId="60A5E7A7" w:rsidR="3C6F75ED" w:rsidRDefault="6BE7928E" w:rsidP="3C6F75ED">
            <w:pPr>
              <w:spacing w:after="200" w:line="276" w:lineRule="auto"/>
              <w:jc w:val="center"/>
              <w:rPr>
                <w:rFonts w:ascii="Arial" w:eastAsia="Arial" w:hAnsi="Arial" w:cs="Arial"/>
                <w:color w:val="000000" w:themeColor="text1"/>
                <w:sz w:val="20"/>
                <w:szCs w:val="20"/>
              </w:rPr>
            </w:pPr>
            <w:r w:rsidRPr="06E4C936">
              <w:rPr>
                <w:rFonts w:ascii="Arial" w:eastAsia="Arial" w:hAnsi="Arial" w:cs="Arial"/>
                <w:color w:val="000000" w:themeColor="text1"/>
                <w:sz w:val="20"/>
                <w:szCs w:val="20"/>
              </w:rPr>
              <w:t>Feature 2</w:t>
            </w:r>
          </w:p>
          <w:p w14:paraId="6E014D5B" w14:textId="5C379D2A" w:rsidR="3C6F75ED" w:rsidRDefault="6BE7928E" w:rsidP="3C6F75ED">
            <w:pPr>
              <w:spacing w:after="200" w:line="276" w:lineRule="auto"/>
              <w:jc w:val="center"/>
              <w:rPr>
                <w:rFonts w:ascii="Arial" w:eastAsia="Arial" w:hAnsi="Arial" w:cs="Arial"/>
                <w:color w:val="000000" w:themeColor="text1"/>
                <w:sz w:val="20"/>
                <w:szCs w:val="20"/>
              </w:rPr>
            </w:pPr>
            <w:r w:rsidRPr="06E4C936">
              <w:rPr>
                <w:rFonts w:ascii="Arial" w:eastAsia="Arial" w:hAnsi="Arial" w:cs="Arial"/>
                <w:color w:val="000000" w:themeColor="text1"/>
                <w:sz w:val="20"/>
                <w:szCs w:val="20"/>
              </w:rPr>
              <w:t>Automated liquid dispensing</w:t>
            </w:r>
          </w:p>
        </w:tc>
        <w:tc>
          <w:tcPr>
            <w:tcW w:w="4385" w:type="dxa"/>
            <w:shd w:val="clear" w:color="auto" w:fill="F6C5AC" w:themeFill="accent2" w:themeFillTint="66"/>
            <w:tcMar>
              <w:left w:w="105" w:type="dxa"/>
              <w:right w:w="105" w:type="dxa"/>
            </w:tcMar>
            <w:vAlign w:val="center"/>
          </w:tcPr>
          <w:p w14:paraId="55E7916F" w14:textId="6F064131" w:rsidR="3C6F75ED" w:rsidRDefault="637F681C" w:rsidP="06E4C936">
            <w:pPr>
              <w:spacing w:after="200" w:line="276" w:lineRule="auto"/>
              <w:jc w:val="center"/>
              <w:rPr>
                <w:rFonts w:ascii="Arial" w:eastAsia="Arial" w:hAnsi="Arial" w:cs="Arial"/>
                <w:color w:val="000000" w:themeColor="text1"/>
                <w:sz w:val="20"/>
                <w:szCs w:val="20"/>
              </w:rPr>
            </w:pPr>
            <w:r w:rsidRPr="06E4C936">
              <w:rPr>
                <w:rFonts w:ascii="Arial" w:eastAsia="Arial" w:hAnsi="Arial" w:cs="Arial"/>
                <w:color w:val="000000" w:themeColor="text1"/>
                <w:sz w:val="20"/>
                <w:szCs w:val="20"/>
              </w:rPr>
              <w:t>The sensor detects whether there’s a cup present in the working area and if it’s safe to dispense the liquid.</w:t>
            </w:r>
          </w:p>
        </w:tc>
        <w:tc>
          <w:tcPr>
            <w:tcW w:w="1602" w:type="dxa"/>
            <w:shd w:val="clear" w:color="auto" w:fill="F6C5AC" w:themeFill="accent2" w:themeFillTint="66"/>
            <w:tcMar>
              <w:left w:w="105" w:type="dxa"/>
              <w:right w:w="105" w:type="dxa"/>
            </w:tcMar>
            <w:vAlign w:val="center"/>
          </w:tcPr>
          <w:p w14:paraId="6CF91495" w14:textId="039D44D3" w:rsidR="3C6F75ED" w:rsidRDefault="3EFFB0D8" w:rsidP="06E4C936">
            <w:pPr>
              <w:spacing w:after="200" w:line="276" w:lineRule="auto"/>
              <w:jc w:val="center"/>
              <w:rPr>
                <w:rFonts w:ascii="Arial" w:eastAsia="Arial" w:hAnsi="Arial" w:cs="Arial"/>
                <w:color w:val="000000" w:themeColor="text1"/>
                <w:sz w:val="20"/>
                <w:szCs w:val="20"/>
              </w:rPr>
            </w:pPr>
            <w:r w:rsidRPr="06E4C936">
              <w:rPr>
                <w:rFonts w:ascii="Arial" w:eastAsia="Arial" w:hAnsi="Arial" w:cs="Arial"/>
                <w:color w:val="000000" w:themeColor="text1"/>
                <w:sz w:val="20"/>
                <w:szCs w:val="20"/>
              </w:rPr>
              <w:t>Force</w:t>
            </w:r>
            <w:r w:rsidR="7C6C8063" w:rsidRPr="06E4C936">
              <w:rPr>
                <w:rFonts w:ascii="Arial" w:eastAsia="Arial" w:hAnsi="Arial" w:cs="Arial"/>
                <w:color w:val="000000" w:themeColor="text1"/>
                <w:sz w:val="20"/>
                <w:szCs w:val="20"/>
              </w:rPr>
              <w:t xml:space="preserve"> sensor</w:t>
            </w:r>
          </w:p>
        </w:tc>
        <w:tc>
          <w:tcPr>
            <w:tcW w:w="1012" w:type="dxa"/>
            <w:shd w:val="clear" w:color="auto" w:fill="F6C5AC" w:themeFill="accent2" w:themeFillTint="66"/>
            <w:tcMar>
              <w:left w:w="105" w:type="dxa"/>
              <w:right w:w="105" w:type="dxa"/>
            </w:tcMar>
            <w:vAlign w:val="center"/>
          </w:tcPr>
          <w:p w14:paraId="12E43A95" w14:textId="1B6C1DFF" w:rsidR="5DFCFAAF" w:rsidRDefault="3733CCF1" w:rsidP="06E4C936">
            <w:pPr>
              <w:spacing w:after="200" w:line="276" w:lineRule="auto"/>
              <w:jc w:val="center"/>
              <w:rPr>
                <w:rFonts w:ascii="Arial" w:eastAsia="Arial" w:hAnsi="Arial" w:cs="Arial"/>
                <w:color w:val="000000" w:themeColor="text1"/>
                <w:sz w:val="20"/>
                <w:szCs w:val="20"/>
              </w:rPr>
            </w:pPr>
            <w:r w:rsidRPr="5352B30C">
              <w:rPr>
                <w:rFonts w:ascii="Arial" w:eastAsia="Arial" w:hAnsi="Arial" w:cs="Arial"/>
                <w:color w:val="000000" w:themeColor="text1"/>
                <w:sz w:val="20"/>
                <w:szCs w:val="20"/>
              </w:rPr>
              <w:t>10</w:t>
            </w:r>
          </w:p>
        </w:tc>
        <w:tc>
          <w:tcPr>
            <w:tcW w:w="1155" w:type="dxa"/>
            <w:shd w:val="clear" w:color="auto" w:fill="F6C5AC" w:themeFill="accent2" w:themeFillTint="66"/>
            <w:tcMar>
              <w:left w:w="105" w:type="dxa"/>
              <w:right w:w="105" w:type="dxa"/>
            </w:tcMar>
            <w:vAlign w:val="center"/>
          </w:tcPr>
          <w:p w14:paraId="6F255E01" w14:textId="6AB64163" w:rsidR="46003028" w:rsidRDefault="41040BF4" w:rsidP="06E4C936">
            <w:pPr>
              <w:spacing w:line="276" w:lineRule="auto"/>
              <w:jc w:val="center"/>
              <w:rPr>
                <w:rFonts w:ascii="Arial" w:eastAsia="Arial" w:hAnsi="Arial" w:cs="Arial"/>
                <w:color w:val="000000" w:themeColor="text1"/>
                <w:sz w:val="20"/>
                <w:szCs w:val="20"/>
              </w:rPr>
            </w:pPr>
            <w:r w:rsidRPr="06E4C936">
              <w:rPr>
                <w:rFonts w:ascii="Arial" w:eastAsia="Arial" w:hAnsi="Arial" w:cs="Arial"/>
                <w:color w:val="000000" w:themeColor="text1"/>
                <w:sz w:val="20"/>
                <w:szCs w:val="20"/>
              </w:rPr>
              <w:t>Yanhao</w:t>
            </w:r>
          </w:p>
        </w:tc>
      </w:tr>
      <w:tr w:rsidR="3C6F75ED" w14:paraId="27BB2A2E" w14:textId="77777777" w:rsidTr="3CD03A75">
        <w:trPr>
          <w:trHeight w:val="300"/>
        </w:trPr>
        <w:tc>
          <w:tcPr>
            <w:tcW w:w="1349" w:type="dxa"/>
            <w:shd w:val="clear" w:color="auto" w:fill="F6C5AC" w:themeFill="accent2" w:themeFillTint="66"/>
            <w:tcMar>
              <w:left w:w="105" w:type="dxa"/>
              <w:right w:w="105" w:type="dxa"/>
            </w:tcMar>
            <w:vAlign w:val="center"/>
          </w:tcPr>
          <w:p w14:paraId="29435AAF" w14:textId="362ACD13" w:rsidR="3C6F75ED" w:rsidRDefault="3C6F75ED" w:rsidP="3C6F75ED">
            <w:pPr>
              <w:spacing w:after="200" w:line="276" w:lineRule="auto"/>
              <w:jc w:val="center"/>
              <w:rPr>
                <w:rFonts w:ascii="Arial" w:eastAsia="Arial" w:hAnsi="Arial" w:cs="Arial"/>
                <w:color w:val="000000" w:themeColor="text1"/>
                <w:sz w:val="20"/>
                <w:szCs w:val="20"/>
              </w:rPr>
            </w:pPr>
          </w:p>
        </w:tc>
        <w:tc>
          <w:tcPr>
            <w:tcW w:w="4385" w:type="dxa"/>
            <w:shd w:val="clear" w:color="auto" w:fill="F6C5AC" w:themeFill="accent2" w:themeFillTint="66"/>
            <w:tcMar>
              <w:left w:w="105" w:type="dxa"/>
              <w:right w:w="105" w:type="dxa"/>
            </w:tcMar>
            <w:vAlign w:val="center"/>
          </w:tcPr>
          <w:p w14:paraId="763865C0" w14:textId="4F6E89B4" w:rsidR="3C6F75ED" w:rsidRDefault="3C6F75ED" w:rsidP="3C6F75ED">
            <w:pPr>
              <w:spacing w:after="200" w:line="276" w:lineRule="auto"/>
              <w:jc w:val="center"/>
              <w:rPr>
                <w:rFonts w:ascii="Arial" w:eastAsia="Arial" w:hAnsi="Arial" w:cs="Arial"/>
                <w:color w:val="000000" w:themeColor="text1"/>
                <w:sz w:val="20"/>
                <w:szCs w:val="20"/>
              </w:rPr>
            </w:pPr>
            <w:r w:rsidRPr="3C6F75ED">
              <w:rPr>
                <w:rFonts w:ascii="Arial" w:eastAsia="Arial" w:hAnsi="Arial" w:cs="Arial"/>
                <w:color w:val="000000" w:themeColor="text1"/>
                <w:sz w:val="20"/>
                <w:szCs w:val="20"/>
              </w:rPr>
              <w:t>This timing control ensures the motor dispenses repeatable and consistent liquid volumes.</w:t>
            </w:r>
          </w:p>
        </w:tc>
        <w:tc>
          <w:tcPr>
            <w:tcW w:w="1602" w:type="dxa"/>
            <w:shd w:val="clear" w:color="auto" w:fill="F6C5AC" w:themeFill="accent2" w:themeFillTint="66"/>
            <w:tcMar>
              <w:left w:w="105" w:type="dxa"/>
              <w:right w:w="105" w:type="dxa"/>
            </w:tcMar>
            <w:vAlign w:val="center"/>
          </w:tcPr>
          <w:p w14:paraId="61A13AA5" w14:textId="572C250B" w:rsidR="3C6F75ED" w:rsidRDefault="3C6F75ED" w:rsidP="3C6F75ED">
            <w:pPr>
              <w:spacing w:after="200" w:line="276" w:lineRule="auto"/>
              <w:jc w:val="center"/>
              <w:rPr>
                <w:rFonts w:ascii="Arial" w:eastAsia="Arial" w:hAnsi="Arial" w:cs="Arial"/>
                <w:color w:val="000000" w:themeColor="text1"/>
                <w:sz w:val="20"/>
                <w:szCs w:val="20"/>
              </w:rPr>
            </w:pPr>
            <w:r w:rsidRPr="3C6F75ED">
              <w:rPr>
                <w:rFonts w:ascii="Arial" w:eastAsia="Arial" w:hAnsi="Arial" w:cs="Arial"/>
                <w:color w:val="000000" w:themeColor="text1"/>
                <w:sz w:val="20"/>
                <w:szCs w:val="20"/>
              </w:rPr>
              <w:t>Delay / timing control</w:t>
            </w:r>
          </w:p>
        </w:tc>
        <w:tc>
          <w:tcPr>
            <w:tcW w:w="1012" w:type="dxa"/>
            <w:shd w:val="clear" w:color="auto" w:fill="F6C5AC" w:themeFill="accent2" w:themeFillTint="66"/>
            <w:tcMar>
              <w:left w:w="105" w:type="dxa"/>
              <w:right w:w="105" w:type="dxa"/>
            </w:tcMar>
            <w:vAlign w:val="center"/>
          </w:tcPr>
          <w:p w14:paraId="1A923951" w14:textId="05167E0A" w:rsidR="3C6F75ED" w:rsidRDefault="3C6F75ED" w:rsidP="3C6F75ED">
            <w:pPr>
              <w:spacing w:after="200" w:line="276" w:lineRule="auto"/>
              <w:jc w:val="center"/>
              <w:rPr>
                <w:rFonts w:ascii="Arial" w:eastAsia="Arial" w:hAnsi="Arial" w:cs="Arial"/>
                <w:color w:val="000000" w:themeColor="text1"/>
                <w:sz w:val="20"/>
                <w:szCs w:val="20"/>
              </w:rPr>
            </w:pPr>
            <w:r w:rsidRPr="3C6F75ED">
              <w:rPr>
                <w:rFonts w:ascii="Arial" w:eastAsia="Arial" w:hAnsi="Arial" w:cs="Arial"/>
                <w:color w:val="000000" w:themeColor="text1"/>
                <w:sz w:val="20"/>
                <w:szCs w:val="20"/>
              </w:rPr>
              <w:t>5</w:t>
            </w:r>
          </w:p>
        </w:tc>
        <w:tc>
          <w:tcPr>
            <w:tcW w:w="1155" w:type="dxa"/>
            <w:shd w:val="clear" w:color="auto" w:fill="F6C5AC" w:themeFill="accent2" w:themeFillTint="66"/>
            <w:tcMar>
              <w:left w:w="105" w:type="dxa"/>
              <w:right w:w="105" w:type="dxa"/>
            </w:tcMar>
            <w:vAlign w:val="center"/>
          </w:tcPr>
          <w:p w14:paraId="3E4D1830" w14:textId="57582EA3" w:rsidR="17B5B188" w:rsidRDefault="17B5B188" w:rsidP="3C6F75ED">
            <w:pPr>
              <w:spacing w:line="276" w:lineRule="auto"/>
              <w:jc w:val="center"/>
              <w:rPr>
                <w:rFonts w:ascii="Arial" w:eastAsia="Arial" w:hAnsi="Arial" w:cs="Arial"/>
                <w:color w:val="000000" w:themeColor="text1"/>
                <w:sz w:val="20"/>
                <w:szCs w:val="20"/>
              </w:rPr>
            </w:pPr>
            <w:r w:rsidRPr="3C6F75ED">
              <w:rPr>
                <w:rFonts w:ascii="Arial" w:eastAsia="Arial" w:hAnsi="Arial" w:cs="Arial"/>
                <w:color w:val="000000" w:themeColor="text1"/>
                <w:sz w:val="20"/>
                <w:szCs w:val="20"/>
              </w:rPr>
              <w:t>Yanhao</w:t>
            </w:r>
          </w:p>
        </w:tc>
      </w:tr>
      <w:tr w:rsidR="3C6F75ED" w14:paraId="7615FD23" w14:textId="77777777" w:rsidTr="3CD03A75">
        <w:trPr>
          <w:trHeight w:val="300"/>
        </w:trPr>
        <w:tc>
          <w:tcPr>
            <w:tcW w:w="1349" w:type="dxa"/>
            <w:shd w:val="clear" w:color="auto" w:fill="F6C5AC" w:themeFill="accent2" w:themeFillTint="66"/>
            <w:tcMar>
              <w:left w:w="105" w:type="dxa"/>
              <w:right w:w="105" w:type="dxa"/>
            </w:tcMar>
            <w:vAlign w:val="center"/>
          </w:tcPr>
          <w:p w14:paraId="77054B6C" w14:textId="3E866E92" w:rsidR="3C6F75ED" w:rsidRDefault="3C6F75ED" w:rsidP="3C6F75ED">
            <w:pPr>
              <w:spacing w:after="200" w:line="276" w:lineRule="auto"/>
              <w:jc w:val="center"/>
              <w:rPr>
                <w:rFonts w:ascii="Arial" w:eastAsia="Arial" w:hAnsi="Arial" w:cs="Arial"/>
                <w:color w:val="000000" w:themeColor="text1"/>
                <w:sz w:val="20"/>
                <w:szCs w:val="20"/>
              </w:rPr>
            </w:pPr>
          </w:p>
        </w:tc>
        <w:tc>
          <w:tcPr>
            <w:tcW w:w="4385" w:type="dxa"/>
            <w:shd w:val="clear" w:color="auto" w:fill="F6C5AC" w:themeFill="accent2" w:themeFillTint="66"/>
            <w:tcMar>
              <w:left w:w="105" w:type="dxa"/>
              <w:right w:w="105" w:type="dxa"/>
            </w:tcMar>
            <w:vAlign w:val="center"/>
          </w:tcPr>
          <w:p w14:paraId="1151993E" w14:textId="74DBCF3F" w:rsidR="3C6F75ED" w:rsidRDefault="3C6F75ED" w:rsidP="3C6F75ED">
            <w:pPr>
              <w:spacing w:after="200" w:line="276" w:lineRule="auto"/>
              <w:jc w:val="center"/>
              <w:rPr>
                <w:rFonts w:ascii="Arial" w:eastAsia="Arial" w:hAnsi="Arial" w:cs="Arial"/>
                <w:color w:val="000000" w:themeColor="text1"/>
                <w:sz w:val="20"/>
                <w:szCs w:val="20"/>
              </w:rPr>
            </w:pPr>
            <w:r w:rsidRPr="3C6F75ED">
              <w:rPr>
                <w:rFonts w:ascii="Arial" w:eastAsia="Arial" w:hAnsi="Arial" w:cs="Arial"/>
                <w:color w:val="000000" w:themeColor="text1"/>
                <w:sz w:val="20"/>
                <w:szCs w:val="20"/>
              </w:rPr>
              <w:t>This motor-driven pump dispenses liquid when commanded by the selected recipe.</w:t>
            </w:r>
          </w:p>
        </w:tc>
        <w:tc>
          <w:tcPr>
            <w:tcW w:w="1602" w:type="dxa"/>
            <w:shd w:val="clear" w:color="auto" w:fill="F6C5AC" w:themeFill="accent2" w:themeFillTint="66"/>
            <w:tcMar>
              <w:left w:w="105" w:type="dxa"/>
              <w:right w:w="105" w:type="dxa"/>
            </w:tcMar>
            <w:vAlign w:val="center"/>
          </w:tcPr>
          <w:p w14:paraId="6D33A766" w14:textId="37578ED0" w:rsidR="3C6F75ED" w:rsidRDefault="055F2F6F" w:rsidP="3C6F75ED">
            <w:pPr>
              <w:spacing w:after="200" w:line="276" w:lineRule="auto"/>
              <w:jc w:val="center"/>
              <w:rPr>
                <w:rFonts w:ascii="Arial" w:eastAsia="Arial" w:hAnsi="Arial" w:cs="Arial"/>
                <w:color w:val="000000" w:themeColor="text1"/>
                <w:sz w:val="20"/>
                <w:szCs w:val="20"/>
              </w:rPr>
            </w:pPr>
            <w:r w:rsidRPr="5352B30C">
              <w:rPr>
                <w:rFonts w:ascii="Arial" w:eastAsia="Arial" w:hAnsi="Arial" w:cs="Arial"/>
                <w:color w:val="000000" w:themeColor="text1"/>
                <w:sz w:val="20"/>
                <w:szCs w:val="20"/>
              </w:rPr>
              <w:t>Solenoid</w:t>
            </w:r>
          </w:p>
        </w:tc>
        <w:tc>
          <w:tcPr>
            <w:tcW w:w="1012" w:type="dxa"/>
            <w:shd w:val="clear" w:color="auto" w:fill="F6C5AC" w:themeFill="accent2" w:themeFillTint="66"/>
            <w:tcMar>
              <w:left w:w="105" w:type="dxa"/>
              <w:right w:w="105" w:type="dxa"/>
            </w:tcMar>
            <w:vAlign w:val="center"/>
          </w:tcPr>
          <w:p w14:paraId="5F4CA266" w14:textId="48AA902E" w:rsidR="3C6F75ED" w:rsidRDefault="00AA6D94" w:rsidP="5352B30C">
            <w:pPr>
              <w:spacing w:after="200" w:line="276" w:lineRule="auto"/>
              <w:jc w:val="center"/>
              <w:rPr>
                <w:rFonts w:ascii="Arial" w:eastAsia="Arial" w:hAnsi="Arial" w:cs="Arial"/>
                <w:color w:val="000000" w:themeColor="text1"/>
                <w:sz w:val="20"/>
                <w:szCs w:val="20"/>
              </w:rPr>
            </w:pPr>
            <w:r w:rsidRPr="3CD03A75">
              <w:rPr>
                <w:rFonts w:ascii="Arial" w:eastAsia="Arial" w:hAnsi="Arial" w:cs="Arial"/>
                <w:color w:val="000000" w:themeColor="text1"/>
                <w:sz w:val="20"/>
                <w:szCs w:val="20"/>
              </w:rPr>
              <w:t>15</w:t>
            </w:r>
          </w:p>
        </w:tc>
        <w:tc>
          <w:tcPr>
            <w:tcW w:w="1155" w:type="dxa"/>
            <w:shd w:val="clear" w:color="auto" w:fill="F6C5AC" w:themeFill="accent2" w:themeFillTint="66"/>
            <w:tcMar>
              <w:left w:w="105" w:type="dxa"/>
              <w:right w:w="105" w:type="dxa"/>
            </w:tcMar>
            <w:vAlign w:val="center"/>
          </w:tcPr>
          <w:p w14:paraId="02333626" w14:textId="4DCE29F6" w:rsidR="5883FA86" w:rsidRDefault="5883FA86" w:rsidP="5352B30C">
            <w:pPr>
              <w:spacing w:line="276" w:lineRule="auto"/>
              <w:jc w:val="center"/>
              <w:rPr>
                <w:rFonts w:ascii="Arial" w:eastAsia="Arial" w:hAnsi="Arial" w:cs="Arial"/>
                <w:color w:val="000000" w:themeColor="text1"/>
                <w:sz w:val="20"/>
                <w:szCs w:val="20"/>
              </w:rPr>
            </w:pPr>
            <w:r w:rsidRPr="5352B30C">
              <w:rPr>
                <w:rFonts w:ascii="Arial" w:eastAsia="Arial" w:hAnsi="Arial" w:cs="Arial"/>
                <w:color w:val="000000" w:themeColor="text1"/>
                <w:sz w:val="20"/>
                <w:szCs w:val="20"/>
              </w:rPr>
              <w:t>Meredith</w:t>
            </w:r>
          </w:p>
        </w:tc>
      </w:tr>
      <w:tr w:rsidR="5352B30C" w14:paraId="43C893A1" w14:textId="77777777" w:rsidTr="3CD03A75">
        <w:trPr>
          <w:trHeight w:val="300"/>
        </w:trPr>
        <w:tc>
          <w:tcPr>
            <w:tcW w:w="1340" w:type="dxa"/>
            <w:shd w:val="clear" w:color="auto" w:fill="F6C5AC" w:themeFill="accent2" w:themeFillTint="66"/>
            <w:tcMar>
              <w:left w:w="105" w:type="dxa"/>
              <w:right w:w="105" w:type="dxa"/>
            </w:tcMar>
            <w:vAlign w:val="center"/>
          </w:tcPr>
          <w:p w14:paraId="122DFFC0" w14:textId="02EB6D67" w:rsidR="5352B30C" w:rsidRDefault="5352B30C" w:rsidP="5352B30C">
            <w:pPr>
              <w:spacing w:line="276" w:lineRule="auto"/>
              <w:jc w:val="center"/>
              <w:rPr>
                <w:rFonts w:ascii="Arial" w:eastAsia="Arial" w:hAnsi="Arial" w:cs="Arial"/>
                <w:color w:val="000000" w:themeColor="text1"/>
                <w:sz w:val="20"/>
                <w:szCs w:val="20"/>
              </w:rPr>
            </w:pPr>
          </w:p>
        </w:tc>
        <w:tc>
          <w:tcPr>
            <w:tcW w:w="4255" w:type="dxa"/>
            <w:shd w:val="clear" w:color="auto" w:fill="F6C5AC" w:themeFill="accent2" w:themeFillTint="66"/>
            <w:tcMar>
              <w:left w:w="105" w:type="dxa"/>
              <w:right w:w="105" w:type="dxa"/>
            </w:tcMar>
            <w:vAlign w:val="center"/>
          </w:tcPr>
          <w:p w14:paraId="0E1D40F4" w14:textId="10D0C196" w:rsidR="5352B30C" w:rsidRDefault="5352B30C" w:rsidP="5352B30C">
            <w:pPr>
              <w:spacing w:line="276" w:lineRule="auto"/>
              <w:jc w:val="center"/>
              <w:rPr>
                <w:rFonts w:ascii="Arial" w:eastAsia="Arial" w:hAnsi="Arial" w:cs="Arial"/>
                <w:color w:val="000000" w:themeColor="text1"/>
                <w:sz w:val="20"/>
                <w:szCs w:val="20"/>
              </w:rPr>
            </w:pPr>
          </w:p>
        </w:tc>
        <w:tc>
          <w:tcPr>
            <w:tcW w:w="1597" w:type="dxa"/>
            <w:shd w:val="clear" w:color="auto" w:fill="F6C5AC" w:themeFill="accent2" w:themeFillTint="66"/>
            <w:tcMar>
              <w:left w:w="105" w:type="dxa"/>
              <w:right w:w="105" w:type="dxa"/>
            </w:tcMar>
            <w:vAlign w:val="center"/>
          </w:tcPr>
          <w:p w14:paraId="68E4C58B" w14:textId="6F51613F" w:rsidR="17EB0F62" w:rsidRDefault="17EB0F62" w:rsidP="5352B30C">
            <w:pPr>
              <w:spacing w:after="200" w:line="276" w:lineRule="auto"/>
              <w:jc w:val="center"/>
              <w:rPr>
                <w:rFonts w:ascii="Arial" w:eastAsia="Arial" w:hAnsi="Arial" w:cs="Arial"/>
                <w:color w:val="000000" w:themeColor="text1"/>
                <w:sz w:val="20"/>
                <w:szCs w:val="20"/>
              </w:rPr>
            </w:pPr>
            <w:r w:rsidRPr="5352B30C">
              <w:rPr>
                <w:rFonts w:ascii="Arial" w:eastAsia="Arial" w:hAnsi="Arial" w:cs="Arial"/>
                <w:color w:val="000000" w:themeColor="text1"/>
                <w:sz w:val="20"/>
                <w:szCs w:val="20"/>
              </w:rPr>
              <w:t>Solenoid</w:t>
            </w:r>
          </w:p>
        </w:tc>
        <w:tc>
          <w:tcPr>
            <w:tcW w:w="999" w:type="dxa"/>
            <w:shd w:val="clear" w:color="auto" w:fill="F6C5AC" w:themeFill="accent2" w:themeFillTint="66"/>
            <w:tcMar>
              <w:left w:w="105" w:type="dxa"/>
              <w:right w:w="105" w:type="dxa"/>
            </w:tcMar>
            <w:vAlign w:val="center"/>
          </w:tcPr>
          <w:p w14:paraId="3CDA3532" w14:textId="58AABA4E" w:rsidR="33FC9323" w:rsidRDefault="00AA6D94" w:rsidP="5352B30C">
            <w:pPr>
              <w:spacing w:line="276" w:lineRule="auto"/>
              <w:jc w:val="center"/>
              <w:rPr>
                <w:rFonts w:ascii="Arial" w:eastAsia="Arial" w:hAnsi="Arial" w:cs="Arial"/>
                <w:color w:val="000000" w:themeColor="text1"/>
                <w:sz w:val="20"/>
                <w:szCs w:val="20"/>
              </w:rPr>
            </w:pPr>
            <w:r w:rsidRPr="3CD03A75">
              <w:rPr>
                <w:rFonts w:ascii="Arial" w:eastAsia="Arial" w:hAnsi="Arial" w:cs="Arial"/>
                <w:color w:val="000000" w:themeColor="text1"/>
                <w:sz w:val="20"/>
                <w:szCs w:val="20"/>
              </w:rPr>
              <w:t>10</w:t>
            </w:r>
          </w:p>
        </w:tc>
        <w:tc>
          <w:tcPr>
            <w:tcW w:w="1153" w:type="dxa"/>
            <w:shd w:val="clear" w:color="auto" w:fill="F6C5AC" w:themeFill="accent2" w:themeFillTint="66"/>
            <w:tcMar>
              <w:left w:w="105" w:type="dxa"/>
              <w:right w:w="105" w:type="dxa"/>
            </w:tcMar>
            <w:vAlign w:val="center"/>
          </w:tcPr>
          <w:p w14:paraId="45781D01" w14:textId="4EF94C73" w:rsidR="17EB0F62" w:rsidRDefault="17EB0F62" w:rsidP="5352B30C">
            <w:pPr>
              <w:spacing w:line="276" w:lineRule="auto"/>
              <w:jc w:val="center"/>
              <w:rPr>
                <w:rFonts w:ascii="Arial" w:eastAsia="Arial" w:hAnsi="Arial" w:cs="Arial"/>
                <w:color w:val="000000" w:themeColor="text1"/>
                <w:sz w:val="20"/>
                <w:szCs w:val="20"/>
              </w:rPr>
            </w:pPr>
            <w:r w:rsidRPr="5352B30C">
              <w:rPr>
                <w:rFonts w:ascii="Arial" w:eastAsia="Arial" w:hAnsi="Arial" w:cs="Arial"/>
                <w:color w:val="000000" w:themeColor="text1"/>
                <w:sz w:val="20"/>
                <w:szCs w:val="20"/>
              </w:rPr>
              <w:t>Meredith</w:t>
            </w:r>
          </w:p>
        </w:tc>
      </w:tr>
      <w:tr w:rsidR="5352B30C" w14:paraId="7B045366" w14:textId="77777777" w:rsidTr="3CD03A75">
        <w:trPr>
          <w:trHeight w:val="300"/>
        </w:trPr>
        <w:tc>
          <w:tcPr>
            <w:tcW w:w="1340" w:type="dxa"/>
            <w:shd w:val="clear" w:color="auto" w:fill="F6C5AC" w:themeFill="accent2" w:themeFillTint="66"/>
            <w:tcMar>
              <w:left w:w="105" w:type="dxa"/>
              <w:right w:w="105" w:type="dxa"/>
            </w:tcMar>
            <w:vAlign w:val="center"/>
          </w:tcPr>
          <w:p w14:paraId="034D3A43" w14:textId="57067065" w:rsidR="5352B30C" w:rsidRDefault="5352B30C" w:rsidP="5352B30C">
            <w:pPr>
              <w:spacing w:line="276" w:lineRule="auto"/>
              <w:jc w:val="center"/>
              <w:rPr>
                <w:rFonts w:ascii="Arial" w:eastAsia="Arial" w:hAnsi="Arial" w:cs="Arial"/>
                <w:color w:val="000000" w:themeColor="text1"/>
                <w:sz w:val="20"/>
                <w:szCs w:val="20"/>
              </w:rPr>
            </w:pPr>
          </w:p>
        </w:tc>
        <w:tc>
          <w:tcPr>
            <w:tcW w:w="4255" w:type="dxa"/>
            <w:shd w:val="clear" w:color="auto" w:fill="F6C5AC" w:themeFill="accent2" w:themeFillTint="66"/>
            <w:tcMar>
              <w:left w:w="105" w:type="dxa"/>
              <w:right w:w="105" w:type="dxa"/>
            </w:tcMar>
            <w:vAlign w:val="center"/>
          </w:tcPr>
          <w:p w14:paraId="699F3C90" w14:textId="43198BFC" w:rsidR="5352B30C" w:rsidRDefault="5352B30C" w:rsidP="5352B30C">
            <w:pPr>
              <w:spacing w:line="276" w:lineRule="auto"/>
              <w:jc w:val="center"/>
              <w:rPr>
                <w:rFonts w:ascii="Arial" w:eastAsia="Arial" w:hAnsi="Arial" w:cs="Arial"/>
                <w:color w:val="000000" w:themeColor="text1"/>
                <w:sz w:val="20"/>
                <w:szCs w:val="20"/>
              </w:rPr>
            </w:pPr>
          </w:p>
        </w:tc>
        <w:tc>
          <w:tcPr>
            <w:tcW w:w="1597" w:type="dxa"/>
            <w:shd w:val="clear" w:color="auto" w:fill="F6C5AC" w:themeFill="accent2" w:themeFillTint="66"/>
            <w:tcMar>
              <w:left w:w="105" w:type="dxa"/>
              <w:right w:w="105" w:type="dxa"/>
            </w:tcMar>
            <w:vAlign w:val="center"/>
          </w:tcPr>
          <w:p w14:paraId="7203B3E4" w14:textId="49087CE0" w:rsidR="17EB0F62" w:rsidRDefault="17EB0F62" w:rsidP="5352B30C">
            <w:pPr>
              <w:spacing w:after="200" w:line="276" w:lineRule="auto"/>
              <w:jc w:val="center"/>
              <w:rPr>
                <w:rFonts w:ascii="Arial" w:eastAsia="Arial" w:hAnsi="Arial" w:cs="Arial"/>
                <w:color w:val="000000" w:themeColor="text1"/>
                <w:sz w:val="20"/>
                <w:szCs w:val="20"/>
              </w:rPr>
            </w:pPr>
            <w:r w:rsidRPr="5352B30C">
              <w:rPr>
                <w:rFonts w:ascii="Arial" w:eastAsia="Arial" w:hAnsi="Arial" w:cs="Arial"/>
                <w:color w:val="000000" w:themeColor="text1"/>
                <w:sz w:val="20"/>
                <w:szCs w:val="20"/>
              </w:rPr>
              <w:t>Solenoid</w:t>
            </w:r>
          </w:p>
        </w:tc>
        <w:tc>
          <w:tcPr>
            <w:tcW w:w="999" w:type="dxa"/>
            <w:shd w:val="clear" w:color="auto" w:fill="F6C5AC" w:themeFill="accent2" w:themeFillTint="66"/>
            <w:tcMar>
              <w:left w:w="105" w:type="dxa"/>
              <w:right w:w="105" w:type="dxa"/>
            </w:tcMar>
            <w:vAlign w:val="center"/>
          </w:tcPr>
          <w:p w14:paraId="60F31CC7" w14:textId="53B2EE16" w:rsidR="1F56BE80" w:rsidRDefault="00AA6D94" w:rsidP="5352B30C">
            <w:pPr>
              <w:spacing w:line="276" w:lineRule="auto"/>
              <w:jc w:val="center"/>
              <w:rPr>
                <w:rFonts w:ascii="Arial" w:eastAsia="Arial" w:hAnsi="Arial" w:cs="Arial"/>
                <w:color w:val="000000" w:themeColor="text1"/>
                <w:sz w:val="20"/>
                <w:szCs w:val="20"/>
              </w:rPr>
            </w:pPr>
            <w:r w:rsidRPr="3CD03A75">
              <w:rPr>
                <w:rFonts w:ascii="Arial" w:eastAsia="Arial" w:hAnsi="Arial" w:cs="Arial"/>
                <w:color w:val="000000" w:themeColor="text1"/>
                <w:sz w:val="20"/>
                <w:szCs w:val="20"/>
              </w:rPr>
              <w:t>5</w:t>
            </w:r>
          </w:p>
        </w:tc>
        <w:tc>
          <w:tcPr>
            <w:tcW w:w="1153" w:type="dxa"/>
            <w:shd w:val="clear" w:color="auto" w:fill="F6C5AC" w:themeFill="accent2" w:themeFillTint="66"/>
            <w:tcMar>
              <w:left w:w="105" w:type="dxa"/>
              <w:right w:w="105" w:type="dxa"/>
            </w:tcMar>
            <w:vAlign w:val="center"/>
          </w:tcPr>
          <w:p w14:paraId="79DBFE24" w14:textId="3AD759F3" w:rsidR="17EB0F62" w:rsidRDefault="17EB0F62" w:rsidP="5352B30C">
            <w:pPr>
              <w:spacing w:line="276" w:lineRule="auto"/>
              <w:jc w:val="center"/>
              <w:rPr>
                <w:rFonts w:ascii="Arial" w:eastAsia="Arial" w:hAnsi="Arial" w:cs="Arial"/>
                <w:color w:val="000000" w:themeColor="text1"/>
                <w:sz w:val="20"/>
                <w:szCs w:val="20"/>
              </w:rPr>
            </w:pPr>
            <w:r w:rsidRPr="5352B30C">
              <w:rPr>
                <w:rFonts w:ascii="Arial" w:eastAsia="Arial" w:hAnsi="Arial" w:cs="Arial"/>
                <w:color w:val="000000" w:themeColor="text1"/>
                <w:sz w:val="20"/>
                <w:szCs w:val="20"/>
              </w:rPr>
              <w:t>Meredith</w:t>
            </w:r>
          </w:p>
        </w:tc>
      </w:tr>
      <w:tr w:rsidR="3C6F75ED" w14:paraId="7F0A2B5E" w14:textId="77777777" w:rsidTr="3CD03A75">
        <w:trPr>
          <w:trHeight w:val="300"/>
        </w:trPr>
        <w:tc>
          <w:tcPr>
            <w:tcW w:w="1349" w:type="dxa"/>
            <w:shd w:val="clear" w:color="auto" w:fill="F6C5AC" w:themeFill="accent2" w:themeFillTint="66"/>
            <w:tcMar>
              <w:left w:w="105" w:type="dxa"/>
              <w:right w:w="105" w:type="dxa"/>
            </w:tcMar>
            <w:vAlign w:val="center"/>
          </w:tcPr>
          <w:p w14:paraId="3A0DB8FF" w14:textId="3529C43E" w:rsidR="3C6F75ED" w:rsidRDefault="3C6F75ED" w:rsidP="3C6F75ED">
            <w:pPr>
              <w:spacing w:after="200" w:line="276" w:lineRule="auto"/>
              <w:jc w:val="center"/>
              <w:rPr>
                <w:rFonts w:ascii="Arial" w:eastAsia="Arial" w:hAnsi="Arial" w:cs="Arial"/>
                <w:color w:val="000000" w:themeColor="text1"/>
                <w:sz w:val="20"/>
                <w:szCs w:val="20"/>
              </w:rPr>
            </w:pPr>
          </w:p>
        </w:tc>
        <w:tc>
          <w:tcPr>
            <w:tcW w:w="4385" w:type="dxa"/>
            <w:shd w:val="clear" w:color="auto" w:fill="F6C5AC" w:themeFill="accent2" w:themeFillTint="66"/>
            <w:tcMar>
              <w:left w:w="105" w:type="dxa"/>
              <w:right w:w="105" w:type="dxa"/>
            </w:tcMar>
            <w:vAlign w:val="center"/>
          </w:tcPr>
          <w:p w14:paraId="30C60D67" w14:textId="18978A62" w:rsidR="3C6F75ED" w:rsidRDefault="3C6F75ED" w:rsidP="3C6F75ED">
            <w:pPr>
              <w:spacing w:after="200" w:line="276" w:lineRule="auto"/>
              <w:jc w:val="center"/>
              <w:rPr>
                <w:rFonts w:ascii="Arial" w:eastAsia="Arial" w:hAnsi="Arial" w:cs="Arial"/>
                <w:color w:val="000000" w:themeColor="text1"/>
                <w:sz w:val="20"/>
                <w:szCs w:val="20"/>
              </w:rPr>
            </w:pPr>
            <w:r w:rsidRPr="3C6F75ED">
              <w:rPr>
                <w:rFonts w:ascii="Arial" w:eastAsia="Arial" w:hAnsi="Arial" w:cs="Arial"/>
                <w:color w:val="000000" w:themeColor="text1"/>
                <w:sz w:val="20"/>
                <w:szCs w:val="20"/>
              </w:rPr>
              <w:t>If the cup is removed during dispensing, an interrupt-based safety stop immediately shuts off the pump and triggers an alarm indicator.</w:t>
            </w:r>
          </w:p>
        </w:tc>
        <w:tc>
          <w:tcPr>
            <w:tcW w:w="1602" w:type="dxa"/>
            <w:shd w:val="clear" w:color="auto" w:fill="F6C5AC" w:themeFill="accent2" w:themeFillTint="66"/>
            <w:tcMar>
              <w:left w:w="105" w:type="dxa"/>
              <w:right w:w="105" w:type="dxa"/>
            </w:tcMar>
            <w:vAlign w:val="center"/>
          </w:tcPr>
          <w:p w14:paraId="0513B41D" w14:textId="5B0C6A2B" w:rsidR="3C6F75ED" w:rsidRDefault="3C6F75ED" w:rsidP="3C6F75ED">
            <w:pPr>
              <w:spacing w:after="200" w:line="276" w:lineRule="auto"/>
              <w:jc w:val="center"/>
              <w:rPr>
                <w:rFonts w:ascii="Arial" w:eastAsia="Arial" w:hAnsi="Arial" w:cs="Arial"/>
                <w:color w:val="000000" w:themeColor="text1"/>
                <w:sz w:val="20"/>
                <w:szCs w:val="20"/>
              </w:rPr>
            </w:pPr>
            <w:r w:rsidRPr="3C6F75ED">
              <w:rPr>
                <w:rFonts w:ascii="Arial" w:eastAsia="Arial" w:hAnsi="Arial" w:cs="Arial"/>
                <w:color w:val="000000" w:themeColor="text1"/>
                <w:sz w:val="20"/>
                <w:szCs w:val="20"/>
              </w:rPr>
              <w:t>Interrupt</w:t>
            </w:r>
          </w:p>
        </w:tc>
        <w:tc>
          <w:tcPr>
            <w:tcW w:w="1012" w:type="dxa"/>
            <w:shd w:val="clear" w:color="auto" w:fill="F6C5AC" w:themeFill="accent2" w:themeFillTint="66"/>
            <w:tcMar>
              <w:left w:w="105" w:type="dxa"/>
              <w:right w:w="105" w:type="dxa"/>
            </w:tcMar>
            <w:vAlign w:val="center"/>
          </w:tcPr>
          <w:p w14:paraId="3924A676" w14:textId="5EABE928" w:rsidR="3C6F75ED" w:rsidRDefault="3C6F75ED" w:rsidP="3C6F75ED">
            <w:pPr>
              <w:spacing w:after="200" w:line="276" w:lineRule="auto"/>
              <w:jc w:val="center"/>
              <w:rPr>
                <w:rFonts w:ascii="Arial" w:eastAsia="Arial" w:hAnsi="Arial" w:cs="Arial"/>
                <w:color w:val="000000" w:themeColor="text1"/>
                <w:sz w:val="20"/>
                <w:szCs w:val="20"/>
              </w:rPr>
            </w:pPr>
            <w:r w:rsidRPr="3C6F75ED">
              <w:rPr>
                <w:rFonts w:ascii="Arial" w:eastAsia="Arial" w:hAnsi="Arial" w:cs="Arial"/>
                <w:color w:val="000000" w:themeColor="text1"/>
                <w:sz w:val="20"/>
                <w:szCs w:val="20"/>
              </w:rPr>
              <w:t>5</w:t>
            </w:r>
          </w:p>
        </w:tc>
        <w:tc>
          <w:tcPr>
            <w:tcW w:w="1155" w:type="dxa"/>
            <w:shd w:val="clear" w:color="auto" w:fill="F6C5AC" w:themeFill="accent2" w:themeFillTint="66"/>
            <w:tcMar>
              <w:left w:w="105" w:type="dxa"/>
              <w:right w:w="105" w:type="dxa"/>
            </w:tcMar>
            <w:vAlign w:val="center"/>
          </w:tcPr>
          <w:p w14:paraId="3AC09E22" w14:textId="6A319B0D" w:rsidR="10F16479" w:rsidRDefault="10F16479" w:rsidP="3C6F75ED">
            <w:pPr>
              <w:spacing w:line="276" w:lineRule="auto"/>
              <w:jc w:val="center"/>
              <w:rPr>
                <w:rFonts w:ascii="Arial" w:eastAsia="Arial" w:hAnsi="Arial" w:cs="Arial"/>
                <w:color w:val="000000" w:themeColor="text1"/>
                <w:sz w:val="20"/>
                <w:szCs w:val="20"/>
              </w:rPr>
            </w:pPr>
            <w:r w:rsidRPr="3C6F75ED">
              <w:rPr>
                <w:rFonts w:ascii="Arial" w:eastAsia="Arial" w:hAnsi="Arial" w:cs="Arial"/>
                <w:color w:val="000000" w:themeColor="text1"/>
                <w:sz w:val="20"/>
                <w:szCs w:val="20"/>
              </w:rPr>
              <w:t>Yanhao</w:t>
            </w:r>
          </w:p>
        </w:tc>
      </w:tr>
      <w:tr w:rsidR="3C6F75ED" w14:paraId="15BC4CDB" w14:textId="77777777" w:rsidTr="3CD03A75">
        <w:trPr>
          <w:trHeight w:val="300"/>
        </w:trPr>
        <w:tc>
          <w:tcPr>
            <w:tcW w:w="1349" w:type="dxa"/>
            <w:shd w:val="clear" w:color="auto" w:fill="F6C5AC" w:themeFill="accent2" w:themeFillTint="66"/>
            <w:tcMar>
              <w:left w:w="105" w:type="dxa"/>
              <w:right w:w="105" w:type="dxa"/>
            </w:tcMar>
            <w:vAlign w:val="center"/>
          </w:tcPr>
          <w:p w14:paraId="113ED6F8" w14:textId="10456CA9" w:rsidR="3C6F75ED" w:rsidRDefault="3C6F75ED" w:rsidP="3C6F75ED">
            <w:pPr>
              <w:spacing w:after="200" w:line="276" w:lineRule="auto"/>
              <w:ind w:left="720"/>
              <w:jc w:val="center"/>
              <w:rPr>
                <w:rFonts w:ascii="Arial" w:eastAsia="Arial" w:hAnsi="Arial" w:cs="Arial"/>
                <w:color w:val="000000" w:themeColor="text1"/>
                <w:sz w:val="20"/>
                <w:szCs w:val="20"/>
              </w:rPr>
            </w:pPr>
          </w:p>
        </w:tc>
        <w:tc>
          <w:tcPr>
            <w:tcW w:w="4385" w:type="dxa"/>
            <w:shd w:val="clear" w:color="auto" w:fill="F6C5AC" w:themeFill="accent2" w:themeFillTint="66"/>
            <w:tcMar>
              <w:left w:w="105" w:type="dxa"/>
              <w:right w:w="105" w:type="dxa"/>
            </w:tcMar>
            <w:vAlign w:val="center"/>
          </w:tcPr>
          <w:p w14:paraId="16495162" w14:textId="7A34AF3A" w:rsidR="3C6F75ED" w:rsidRDefault="5C913318" w:rsidP="135469F5">
            <w:pPr>
              <w:spacing w:after="200" w:line="276" w:lineRule="auto"/>
              <w:ind w:left="720"/>
              <w:jc w:val="center"/>
              <w:rPr>
                <w:rFonts w:ascii="Arial" w:eastAsia="Arial" w:hAnsi="Arial" w:cs="Arial"/>
                <w:color w:val="000000" w:themeColor="text1"/>
                <w:sz w:val="20"/>
                <w:szCs w:val="20"/>
              </w:rPr>
            </w:pPr>
            <w:r w:rsidRPr="135469F5">
              <w:rPr>
                <w:rFonts w:ascii="Arial" w:eastAsia="Arial" w:hAnsi="Arial" w:cs="Arial"/>
                <w:color w:val="000000" w:themeColor="text1"/>
                <w:sz w:val="20"/>
                <w:szCs w:val="20"/>
              </w:rPr>
              <w:t>This alarm LED indicates a fault condition (cup removed mid-process) so the user knows to reset.</w:t>
            </w:r>
          </w:p>
        </w:tc>
        <w:tc>
          <w:tcPr>
            <w:tcW w:w="1602" w:type="dxa"/>
            <w:shd w:val="clear" w:color="auto" w:fill="F6C5AC" w:themeFill="accent2" w:themeFillTint="66"/>
            <w:tcMar>
              <w:left w:w="105" w:type="dxa"/>
              <w:right w:w="105" w:type="dxa"/>
            </w:tcMar>
            <w:vAlign w:val="center"/>
          </w:tcPr>
          <w:p w14:paraId="399963C0" w14:textId="169C63E4" w:rsidR="3C6F75ED" w:rsidRDefault="5C913318" w:rsidP="135469F5">
            <w:pPr>
              <w:spacing w:after="200" w:line="276" w:lineRule="auto"/>
              <w:jc w:val="center"/>
              <w:rPr>
                <w:rFonts w:ascii="Arial" w:eastAsia="Arial" w:hAnsi="Arial" w:cs="Arial"/>
                <w:color w:val="000000" w:themeColor="text1"/>
                <w:sz w:val="20"/>
                <w:szCs w:val="20"/>
              </w:rPr>
            </w:pPr>
            <w:r w:rsidRPr="135469F5">
              <w:rPr>
                <w:rFonts w:ascii="Arial" w:eastAsia="Arial" w:hAnsi="Arial" w:cs="Arial"/>
                <w:color w:val="000000" w:themeColor="text1"/>
                <w:sz w:val="20"/>
                <w:szCs w:val="20"/>
              </w:rPr>
              <w:t>LED</w:t>
            </w:r>
          </w:p>
        </w:tc>
        <w:tc>
          <w:tcPr>
            <w:tcW w:w="1012" w:type="dxa"/>
            <w:shd w:val="clear" w:color="auto" w:fill="F6C5AC" w:themeFill="accent2" w:themeFillTint="66"/>
            <w:tcMar>
              <w:left w:w="105" w:type="dxa"/>
              <w:right w:w="105" w:type="dxa"/>
            </w:tcMar>
            <w:vAlign w:val="center"/>
          </w:tcPr>
          <w:p w14:paraId="61C27AD3" w14:textId="00F419ED" w:rsidR="3C6F75ED" w:rsidRDefault="5C913318" w:rsidP="135469F5">
            <w:pPr>
              <w:spacing w:after="200" w:line="276" w:lineRule="auto"/>
              <w:jc w:val="center"/>
              <w:rPr>
                <w:rFonts w:ascii="Arial" w:eastAsia="Arial" w:hAnsi="Arial" w:cs="Arial"/>
                <w:color w:val="000000" w:themeColor="text1"/>
                <w:sz w:val="20"/>
                <w:szCs w:val="20"/>
              </w:rPr>
            </w:pPr>
            <w:r w:rsidRPr="135469F5">
              <w:rPr>
                <w:rFonts w:ascii="Arial" w:eastAsia="Arial" w:hAnsi="Arial" w:cs="Arial"/>
                <w:color w:val="000000" w:themeColor="text1"/>
                <w:sz w:val="20"/>
                <w:szCs w:val="20"/>
              </w:rPr>
              <w:t>5</w:t>
            </w:r>
          </w:p>
        </w:tc>
        <w:tc>
          <w:tcPr>
            <w:tcW w:w="1155" w:type="dxa"/>
            <w:shd w:val="clear" w:color="auto" w:fill="F6C5AC" w:themeFill="accent2" w:themeFillTint="66"/>
            <w:tcMar>
              <w:left w:w="105" w:type="dxa"/>
              <w:right w:w="105" w:type="dxa"/>
            </w:tcMar>
            <w:vAlign w:val="center"/>
          </w:tcPr>
          <w:p w14:paraId="242B372D" w14:textId="19A247A9" w:rsidR="0F2CE9C7" w:rsidRDefault="26F05A70" w:rsidP="135469F5">
            <w:pPr>
              <w:spacing w:line="276" w:lineRule="auto"/>
              <w:jc w:val="center"/>
              <w:rPr>
                <w:rFonts w:ascii="Arial" w:eastAsia="Arial" w:hAnsi="Arial" w:cs="Arial"/>
                <w:color w:val="000000" w:themeColor="text1"/>
                <w:sz w:val="20"/>
                <w:szCs w:val="20"/>
              </w:rPr>
            </w:pPr>
            <w:r w:rsidRPr="135469F5">
              <w:rPr>
                <w:rFonts w:ascii="Arial" w:eastAsia="Arial" w:hAnsi="Arial" w:cs="Arial"/>
                <w:color w:val="000000" w:themeColor="text1"/>
                <w:sz w:val="20"/>
                <w:szCs w:val="20"/>
              </w:rPr>
              <w:t>Meredith</w:t>
            </w:r>
          </w:p>
        </w:tc>
      </w:tr>
      <w:tr w:rsidR="3C6F75ED" w14:paraId="62060792" w14:textId="77777777" w:rsidTr="3CD03A75">
        <w:trPr>
          <w:trHeight w:val="300"/>
        </w:trPr>
        <w:tc>
          <w:tcPr>
            <w:tcW w:w="1349" w:type="dxa"/>
            <w:shd w:val="clear" w:color="auto" w:fill="C1F0C7" w:themeFill="accent3" w:themeFillTint="33"/>
            <w:tcMar>
              <w:left w:w="105" w:type="dxa"/>
              <w:right w:w="105" w:type="dxa"/>
            </w:tcMar>
            <w:vAlign w:val="center"/>
          </w:tcPr>
          <w:p w14:paraId="015926A0" w14:textId="187977A9" w:rsidR="3C6F75ED" w:rsidRDefault="3C6F75ED" w:rsidP="3C6F75ED">
            <w:pPr>
              <w:spacing w:after="200" w:line="276" w:lineRule="auto"/>
              <w:jc w:val="center"/>
              <w:rPr>
                <w:rFonts w:ascii="Arial" w:eastAsia="Arial" w:hAnsi="Arial" w:cs="Arial"/>
                <w:color w:val="000000" w:themeColor="text1"/>
                <w:sz w:val="20"/>
                <w:szCs w:val="20"/>
              </w:rPr>
            </w:pPr>
            <w:r w:rsidRPr="3C6F75ED">
              <w:rPr>
                <w:rFonts w:ascii="Arial" w:eastAsia="Arial" w:hAnsi="Arial" w:cs="Arial"/>
                <w:color w:val="000000" w:themeColor="text1"/>
                <w:sz w:val="20"/>
                <w:szCs w:val="20"/>
              </w:rPr>
              <w:lastRenderedPageBreak/>
              <w:t>Feature 3</w:t>
            </w:r>
          </w:p>
          <w:p w14:paraId="64F420DB" w14:textId="48734314" w:rsidR="3C6F75ED" w:rsidRDefault="3C6F75ED" w:rsidP="3C6F75ED">
            <w:pPr>
              <w:spacing w:after="200" w:line="276" w:lineRule="auto"/>
              <w:jc w:val="center"/>
              <w:rPr>
                <w:rFonts w:ascii="Arial" w:eastAsia="Arial" w:hAnsi="Arial" w:cs="Arial"/>
                <w:color w:val="000000" w:themeColor="text1"/>
                <w:sz w:val="20"/>
                <w:szCs w:val="20"/>
              </w:rPr>
            </w:pPr>
            <w:r w:rsidRPr="3C6F75ED">
              <w:rPr>
                <w:rFonts w:ascii="Arial" w:eastAsia="Arial" w:hAnsi="Arial" w:cs="Arial"/>
                <w:color w:val="000000" w:themeColor="text1"/>
                <w:sz w:val="20"/>
                <w:szCs w:val="20"/>
              </w:rPr>
              <w:t>Mixing process</w:t>
            </w:r>
          </w:p>
        </w:tc>
        <w:tc>
          <w:tcPr>
            <w:tcW w:w="4385" w:type="dxa"/>
            <w:shd w:val="clear" w:color="auto" w:fill="C1F0C7" w:themeFill="accent3" w:themeFillTint="33"/>
            <w:tcMar>
              <w:left w:w="105" w:type="dxa"/>
              <w:right w:w="105" w:type="dxa"/>
            </w:tcMar>
            <w:vAlign w:val="center"/>
          </w:tcPr>
          <w:p w14:paraId="00717233" w14:textId="32B349D4" w:rsidR="3C6F75ED" w:rsidRDefault="5C913318" w:rsidP="135469F5">
            <w:pPr>
              <w:spacing w:after="200" w:line="276" w:lineRule="auto"/>
              <w:jc w:val="center"/>
              <w:rPr>
                <w:rFonts w:ascii="Arial" w:eastAsia="Arial" w:hAnsi="Arial" w:cs="Arial"/>
                <w:color w:val="000000" w:themeColor="text1"/>
                <w:sz w:val="20"/>
                <w:szCs w:val="20"/>
              </w:rPr>
            </w:pPr>
            <w:r w:rsidRPr="135469F5">
              <w:rPr>
                <w:rFonts w:ascii="Arial" w:eastAsia="Arial" w:hAnsi="Arial" w:cs="Arial"/>
                <w:color w:val="000000" w:themeColor="text1"/>
                <w:sz w:val="20"/>
                <w:szCs w:val="20"/>
              </w:rPr>
              <w:t>The motor rotates the stir bar to mix well the liquid.</w:t>
            </w:r>
          </w:p>
        </w:tc>
        <w:tc>
          <w:tcPr>
            <w:tcW w:w="1602" w:type="dxa"/>
            <w:shd w:val="clear" w:color="auto" w:fill="C1F0C7" w:themeFill="accent3" w:themeFillTint="33"/>
            <w:tcMar>
              <w:left w:w="105" w:type="dxa"/>
              <w:right w:w="105" w:type="dxa"/>
            </w:tcMar>
            <w:vAlign w:val="center"/>
          </w:tcPr>
          <w:p w14:paraId="2A0EB6D7" w14:textId="11513D7F" w:rsidR="3C6F75ED" w:rsidRDefault="637F681C" w:rsidP="135469F5">
            <w:pPr>
              <w:spacing w:after="200" w:line="276" w:lineRule="auto"/>
              <w:jc w:val="center"/>
              <w:rPr>
                <w:rFonts w:ascii="Arial" w:eastAsia="Arial" w:hAnsi="Arial" w:cs="Arial"/>
                <w:color w:val="000000" w:themeColor="text1"/>
                <w:sz w:val="20"/>
                <w:szCs w:val="20"/>
              </w:rPr>
            </w:pPr>
            <w:r w:rsidRPr="3CD03A75">
              <w:rPr>
                <w:rFonts w:ascii="Arial" w:eastAsia="Arial" w:hAnsi="Arial" w:cs="Arial"/>
                <w:color w:val="000000" w:themeColor="text1"/>
                <w:sz w:val="20"/>
                <w:szCs w:val="20"/>
              </w:rPr>
              <w:t xml:space="preserve">motor </w:t>
            </w:r>
          </w:p>
        </w:tc>
        <w:tc>
          <w:tcPr>
            <w:tcW w:w="1012" w:type="dxa"/>
            <w:shd w:val="clear" w:color="auto" w:fill="C1F0C7" w:themeFill="accent3" w:themeFillTint="33"/>
            <w:tcMar>
              <w:left w:w="105" w:type="dxa"/>
              <w:right w:w="105" w:type="dxa"/>
            </w:tcMar>
            <w:vAlign w:val="center"/>
          </w:tcPr>
          <w:p w14:paraId="37C9F9A2" w14:textId="01F0BD6B" w:rsidR="3C6F75ED" w:rsidRDefault="00AA6D94" w:rsidP="135469F5">
            <w:pPr>
              <w:spacing w:after="200" w:line="276" w:lineRule="auto"/>
              <w:jc w:val="center"/>
              <w:rPr>
                <w:rFonts w:ascii="Arial" w:eastAsia="Arial" w:hAnsi="Arial" w:cs="Arial"/>
                <w:color w:val="000000" w:themeColor="text1"/>
                <w:sz w:val="20"/>
                <w:szCs w:val="20"/>
              </w:rPr>
            </w:pPr>
            <w:r w:rsidRPr="3CD03A75">
              <w:rPr>
                <w:rFonts w:ascii="Arial" w:eastAsia="Arial" w:hAnsi="Arial" w:cs="Arial"/>
                <w:color w:val="000000" w:themeColor="text1"/>
                <w:sz w:val="20"/>
                <w:szCs w:val="20"/>
              </w:rPr>
              <w:t>30</w:t>
            </w:r>
          </w:p>
        </w:tc>
        <w:tc>
          <w:tcPr>
            <w:tcW w:w="1155" w:type="dxa"/>
            <w:shd w:val="clear" w:color="auto" w:fill="C1F0C7" w:themeFill="accent3" w:themeFillTint="33"/>
            <w:tcMar>
              <w:left w:w="105" w:type="dxa"/>
              <w:right w:w="105" w:type="dxa"/>
            </w:tcMar>
            <w:vAlign w:val="center"/>
          </w:tcPr>
          <w:p w14:paraId="42B46BB5" w14:textId="2A16151B" w:rsidR="0B8F9696" w:rsidRDefault="48F6644B" w:rsidP="135469F5">
            <w:pPr>
              <w:spacing w:line="276" w:lineRule="auto"/>
              <w:jc w:val="center"/>
              <w:rPr>
                <w:rFonts w:ascii="Arial" w:eastAsia="Arial" w:hAnsi="Arial" w:cs="Arial"/>
                <w:color w:val="000000" w:themeColor="text1"/>
                <w:sz w:val="20"/>
                <w:szCs w:val="20"/>
              </w:rPr>
            </w:pPr>
            <w:r w:rsidRPr="135469F5">
              <w:rPr>
                <w:rFonts w:ascii="Arial" w:eastAsia="Arial" w:hAnsi="Arial" w:cs="Arial"/>
                <w:color w:val="000000" w:themeColor="text1"/>
                <w:sz w:val="20"/>
                <w:szCs w:val="20"/>
              </w:rPr>
              <w:t>Yanhao</w:t>
            </w:r>
          </w:p>
        </w:tc>
      </w:tr>
      <w:tr w:rsidR="3C6F75ED" w14:paraId="39BA7825" w14:textId="77777777" w:rsidTr="3CD03A75">
        <w:trPr>
          <w:trHeight w:val="300"/>
        </w:trPr>
        <w:tc>
          <w:tcPr>
            <w:tcW w:w="1349" w:type="dxa"/>
            <w:shd w:val="clear" w:color="auto" w:fill="C1F0C7" w:themeFill="accent3" w:themeFillTint="33"/>
            <w:tcMar>
              <w:left w:w="105" w:type="dxa"/>
              <w:right w:w="105" w:type="dxa"/>
            </w:tcMar>
            <w:vAlign w:val="center"/>
          </w:tcPr>
          <w:p w14:paraId="1AE8F9E3" w14:textId="0B9997B8" w:rsidR="3C6F75ED" w:rsidRDefault="3C6F75ED" w:rsidP="3C6F75ED">
            <w:pPr>
              <w:spacing w:after="200" w:line="276" w:lineRule="auto"/>
              <w:jc w:val="center"/>
              <w:rPr>
                <w:rFonts w:ascii="Arial" w:eastAsia="Arial" w:hAnsi="Arial" w:cs="Arial"/>
                <w:color w:val="000000" w:themeColor="text1"/>
                <w:sz w:val="20"/>
                <w:szCs w:val="20"/>
              </w:rPr>
            </w:pPr>
          </w:p>
        </w:tc>
        <w:tc>
          <w:tcPr>
            <w:tcW w:w="4385" w:type="dxa"/>
            <w:shd w:val="clear" w:color="auto" w:fill="C1F0C7" w:themeFill="accent3" w:themeFillTint="33"/>
            <w:tcMar>
              <w:left w:w="105" w:type="dxa"/>
              <w:right w:w="105" w:type="dxa"/>
            </w:tcMar>
            <w:vAlign w:val="center"/>
          </w:tcPr>
          <w:p w14:paraId="505A7C7C" w14:textId="6CF3DDA8" w:rsidR="3C6F75ED" w:rsidRDefault="3C6F75ED" w:rsidP="3C6F75ED">
            <w:pPr>
              <w:spacing w:after="200" w:line="276" w:lineRule="auto"/>
              <w:ind w:left="720"/>
              <w:jc w:val="center"/>
              <w:rPr>
                <w:rFonts w:ascii="Arial" w:eastAsia="Arial" w:hAnsi="Arial" w:cs="Arial"/>
                <w:color w:val="000000" w:themeColor="text1"/>
                <w:sz w:val="20"/>
                <w:szCs w:val="20"/>
              </w:rPr>
            </w:pPr>
          </w:p>
        </w:tc>
        <w:tc>
          <w:tcPr>
            <w:tcW w:w="1602" w:type="dxa"/>
            <w:shd w:val="clear" w:color="auto" w:fill="C1F0C7" w:themeFill="accent3" w:themeFillTint="33"/>
            <w:tcMar>
              <w:left w:w="105" w:type="dxa"/>
              <w:right w:w="105" w:type="dxa"/>
            </w:tcMar>
            <w:vAlign w:val="center"/>
          </w:tcPr>
          <w:p w14:paraId="5E8F47D6" w14:textId="6F26B409" w:rsidR="3C6F75ED" w:rsidRDefault="3C6F75ED" w:rsidP="3C6F75ED">
            <w:pPr>
              <w:spacing w:after="200" w:line="276" w:lineRule="auto"/>
              <w:jc w:val="center"/>
              <w:rPr>
                <w:rFonts w:ascii="Arial" w:eastAsia="Arial" w:hAnsi="Arial" w:cs="Arial"/>
                <w:color w:val="000000" w:themeColor="text1"/>
                <w:sz w:val="20"/>
                <w:szCs w:val="20"/>
              </w:rPr>
            </w:pPr>
          </w:p>
        </w:tc>
        <w:tc>
          <w:tcPr>
            <w:tcW w:w="1012" w:type="dxa"/>
            <w:shd w:val="clear" w:color="auto" w:fill="C1F0C7" w:themeFill="accent3" w:themeFillTint="33"/>
            <w:tcMar>
              <w:left w:w="105" w:type="dxa"/>
              <w:right w:w="105" w:type="dxa"/>
            </w:tcMar>
            <w:vAlign w:val="center"/>
          </w:tcPr>
          <w:p w14:paraId="55EA9AAE" w14:textId="6992E528" w:rsidR="3C6F75ED" w:rsidRDefault="3C6F75ED" w:rsidP="3C6F75ED">
            <w:pPr>
              <w:spacing w:after="200" w:line="276" w:lineRule="auto"/>
              <w:jc w:val="center"/>
              <w:rPr>
                <w:rFonts w:ascii="Arial" w:eastAsia="Arial" w:hAnsi="Arial" w:cs="Arial"/>
                <w:color w:val="000000" w:themeColor="text1"/>
                <w:sz w:val="20"/>
                <w:szCs w:val="20"/>
              </w:rPr>
            </w:pPr>
          </w:p>
        </w:tc>
        <w:tc>
          <w:tcPr>
            <w:tcW w:w="1155" w:type="dxa"/>
            <w:shd w:val="clear" w:color="auto" w:fill="C1F0C7" w:themeFill="accent3" w:themeFillTint="33"/>
            <w:tcMar>
              <w:left w:w="105" w:type="dxa"/>
              <w:right w:w="105" w:type="dxa"/>
            </w:tcMar>
            <w:vAlign w:val="center"/>
          </w:tcPr>
          <w:p w14:paraId="4433F767" w14:textId="477A30B2" w:rsidR="3C6F75ED" w:rsidRDefault="3C6F75ED" w:rsidP="3C6F75ED">
            <w:pPr>
              <w:spacing w:line="276" w:lineRule="auto"/>
              <w:jc w:val="center"/>
              <w:rPr>
                <w:rFonts w:ascii="Arial" w:eastAsia="Arial" w:hAnsi="Arial" w:cs="Arial"/>
                <w:color w:val="000000" w:themeColor="text1"/>
                <w:sz w:val="20"/>
                <w:szCs w:val="20"/>
              </w:rPr>
            </w:pPr>
          </w:p>
        </w:tc>
      </w:tr>
      <w:tr w:rsidR="3C6F75ED" w14:paraId="7AD8CED6" w14:textId="77777777" w:rsidTr="3CD03A75">
        <w:trPr>
          <w:trHeight w:val="300"/>
        </w:trPr>
        <w:tc>
          <w:tcPr>
            <w:tcW w:w="1349" w:type="dxa"/>
            <w:tcMar>
              <w:left w:w="105" w:type="dxa"/>
              <w:right w:w="105" w:type="dxa"/>
            </w:tcMar>
            <w:vAlign w:val="center"/>
          </w:tcPr>
          <w:p w14:paraId="6EFD351F" w14:textId="2C3477B6" w:rsidR="3C6F75ED" w:rsidRDefault="3C6F75ED" w:rsidP="3C6F75ED">
            <w:pPr>
              <w:spacing w:after="200" w:line="276" w:lineRule="auto"/>
              <w:jc w:val="center"/>
              <w:rPr>
                <w:rFonts w:ascii="Arial" w:eastAsia="Arial" w:hAnsi="Arial" w:cs="Arial"/>
                <w:color w:val="000000" w:themeColor="text1"/>
                <w:sz w:val="20"/>
                <w:szCs w:val="20"/>
              </w:rPr>
            </w:pPr>
          </w:p>
        </w:tc>
        <w:tc>
          <w:tcPr>
            <w:tcW w:w="4385" w:type="dxa"/>
            <w:tcMar>
              <w:left w:w="105" w:type="dxa"/>
              <w:right w:w="105" w:type="dxa"/>
            </w:tcMar>
            <w:vAlign w:val="center"/>
          </w:tcPr>
          <w:p w14:paraId="171C4FB9" w14:textId="49B002D8" w:rsidR="3C6F75ED" w:rsidRDefault="3C6F75ED" w:rsidP="3C6F75ED">
            <w:pPr>
              <w:spacing w:after="200" w:line="276" w:lineRule="auto"/>
              <w:jc w:val="center"/>
              <w:rPr>
                <w:rFonts w:ascii="Arial" w:eastAsia="Arial" w:hAnsi="Arial" w:cs="Arial"/>
                <w:color w:val="000000" w:themeColor="text1"/>
                <w:sz w:val="20"/>
                <w:szCs w:val="20"/>
              </w:rPr>
            </w:pPr>
          </w:p>
        </w:tc>
        <w:tc>
          <w:tcPr>
            <w:tcW w:w="1602" w:type="dxa"/>
            <w:tcMar>
              <w:left w:w="105" w:type="dxa"/>
              <w:right w:w="105" w:type="dxa"/>
            </w:tcMar>
            <w:vAlign w:val="center"/>
          </w:tcPr>
          <w:p w14:paraId="171313AF" w14:textId="63ED7A5B" w:rsidR="3C6F75ED" w:rsidRDefault="3C6F75ED" w:rsidP="3C6F75ED">
            <w:pPr>
              <w:spacing w:after="200" w:line="276" w:lineRule="auto"/>
              <w:jc w:val="center"/>
              <w:rPr>
                <w:rFonts w:ascii="Arial" w:eastAsia="Arial" w:hAnsi="Arial" w:cs="Arial"/>
                <w:color w:val="000000" w:themeColor="text1"/>
                <w:sz w:val="20"/>
                <w:szCs w:val="20"/>
              </w:rPr>
            </w:pPr>
            <w:r w:rsidRPr="3C6F75ED">
              <w:rPr>
                <w:rFonts w:ascii="Arial" w:eastAsia="Arial" w:hAnsi="Arial" w:cs="Arial"/>
                <w:color w:val="000000" w:themeColor="text1"/>
                <w:sz w:val="20"/>
                <w:szCs w:val="20"/>
              </w:rPr>
              <w:t>Total</w:t>
            </w:r>
          </w:p>
        </w:tc>
        <w:tc>
          <w:tcPr>
            <w:tcW w:w="1012" w:type="dxa"/>
            <w:tcMar>
              <w:left w:w="105" w:type="dxa"/>
              <w:right w:w="105" w:type="dxa"/>
            </w:tcMar>
            <w:vAlign w:val="center"/>
          </w:tcPr>
          <w:p w14:paraId="1ACEDF6B" w14:textId="149F5E2C" w:rsidR="3C6F75ED" w:rsidRDefault="3C6F75ED" w:rsidP="3C6F75ED">
            <w:pPr>
              <w:spacing w:after="200" w:line="276" w:lineRule="auto"/>
              <w:jc w:val="center"/>
              <w:rPr>
                <w:rFonts w:ascii="Arial" w:eastAsia="Arial" w:hAnsi="Arial" w:cs="Arial"/>
                <w:color w:val="000000" w:themeColor="text1"/>
                <w:sz w:val="20"/>
                <w:szCs w:val="20"/>
              </w:rPr>
            </w:pPr>
          </w:p>
        </w:tc>
        <w:tc>
          <w:tcPr>
            <w:tcW w:w="1155" w:type="dxa"/>
            <w:tcMar>
              <w:left w:w="105" w:type="dxa"/>
              <w:right w:w="105" w:type="dxa"/>
            </w:tcMar>
            <w:vAlign w:val="center"/>
          </w:tcPr>
          <w:p w14:paraId="75CC5043" w14:textId="2636F09F" w:rsidR="3C6F75ED" w:rsidRDefault="3C6F75ED" w:rsidP="3C6F75ED">
            <w:pPr>
              <w:spacing w:line="276" w:lineRule="auto"/>
              <w:jc w:val="center"/>
              <w:rPr>
                <w:rFonts w:ascii="Arial" w:eastAsia="Arial" w:hAnsi="Arial" w:cs="Arial"/>
                <w:color w:val="000000" w:themeColor="text1"/>
                <w:sz w:val="20"/>
                <w:szCs w:val="20"/>
              </w:rPr>
            </w:pPr>
          </w:p>
        </w:tc>
      </w:tr>
      <w:tr w:rsidR="3C6F75ED" w14:paraId="2078B95E" w14:textId="77777777" w:rsidTr="3CD03A75">
        <w:trPr>
          <w:trHeight w:val="300"/>
        </w:trPr>
        <w:tc>
          <w:tcPr>
            <w:tcW w:w="1349" w:type="dxa"/>
            <w:tcMar>
              <w:left w:w="105" w:type="dxa"/>
              <w:right w:w="105" w:type="dxa"/>
            </w:tcMar>
            <w:vAlign w:val="center"/>
          </w:tcPr>
          <w:p w14:paraId="71E19325" w14:textId="665C4057" w:rsidR="3C6F75ED" w:rsidRDefault="3C6F75ED" w:rsidP="3C6F75ED">
            <w:pPr>
              <w:spacing w:after="200" w:line="276" w:lineRule="auto"/>
              <w:jc w:val="center"/>
              <w:rPr>
                <w:rFonts w:ascii="Arial" w:eastAsia="Arial" w:hAnsi="Arial" w:cs="Arial"/>
                <w:color w:val="000000" w:themeColor="text1"/>
                <w:sz w:val="20"/>
                <w:szCs w:val="20"/>
              </w:rPr>
            </w:pPr>
          </w:p>
        </w:tc>
        <w:tc>
          <w:tcPr>
            <w:tcW w:w="4385" w:type="dxa"/>
            <w:tcMar>
              <w:left w:w="105" w:type="dxa"/>
              <w:right w:w="105" w:type="dxa"/>
            </w:tcMar>
            <w:vAlign w:val="center"/>
          </w:tcPr>
          <w:p w14:paraId="4A50B590" w14:textId="265B7EEB" w:rsidR="3C6F75ED" w:rsidRDefault="3C6F75ED" w:rsidP="3C6F75ED">
            <w:pPr>
              <w:spacing w:after="200" w:line="276" w:lineRule="auto"/>
              <w:jc w:val="center"/>
              <w:rPr>
                <w:rFonts w:ascii="Arial" w:eastAsia="Arial" w:hAnsi="Arial" w:cs="Arial"/>
                <w:color w:val="000000" w:themeColor="text1"/>
                <w:sz w:val="20"/>
                <w:szCs w:val="20"/>
              </w:rPr>
            </w:pPr>
          </w:p>
        </w:tc>
        <w:tc>
          <w:tcPr>
            <w:tcW w:w="1602" w:type="dxa"/>
            <w:tcMar>
              <w:left w:w="105" w:type="dxa"/>
              <w:right w:w="105" w:type="dxa"/>
            </w:tcMar>
            <w:vAlign w:val="center"/>
          </w:tcPr>
          <w:p w14:paraId="747A795E" w14:textId="783A5E66" w:rsidR="3C6F75ED" w:rsidRDefault="3C6F75ED" w:rsidP="3C6F75ED">
            <w:pPr>
              <w:spacing w:after="200" w:line="276" w:lineRule="auto"/>
              <w:jc w:val="center"/>
              <w:rPr>
                <w:rFonts w:ascii="Arial" w:eastAsia="Arial" w:hAnsi="Arial" w:cs="Arial"/>
                <w:color w:val="000000" w:themeColor="text1"/>
                <w:sz w:val="20"/>
                <w:szCs w:val="20"/>
              </w:rPr>
            </w:pPr>
            <w:r w:rsidRPr="3C6F75ED">
              <w:rPr>
                <w:rFonts w:ascii="Arial" w:eastAsia="Arial" w:hAnsi="Arial" w:cs="Arial"/>
                <w:color w:val="000000" w:themeColor="text1"/>
                <w:sz w:val="20"/>
                <w:szCs w:val="20"/>
              </w:rPr>
              <w:t>Scale Factor</w:t>
            </w:r>
          </w:p>
        </w:tc>
        <w:tc>
          <w:tcPr>
            <w:tcW w:w="1012" w:type="dxa"/>
            <w:tcMar>
              <w:left w:w="105" w:type="dxa"/>
              <w:right w:w="105" w:type="dxa"/>
            </w:tcMar>
            <w:vAlign w:val="center"/>
          </w:tcPr>
          <w:p w14:paraId="3D93A6FC" w14:textId="450F5CBD" w:rsidR="3C6F75ED" w:rsidRDefault="044F38DD" w:rsidP="5352B30C">
            <w:pPr>
              <w:spacing w:after="200" w:line="276" w:lineRule="auto"/>
              <w:jc w:val="center"/>
              <w:rPr>
                <w:rFonts w:ascii="Arial" w:eastAsia="Arial" w:hAnsi="Arial" w:cs="Arial"/>
                <w:b/>
                <w:bCs/>
                <w:color w:val="000000" w:themeColor="text1"/>
                <w:sz w:val="20"/>
                <w:szCs w:val="20"/>
              </w:rPr>
            </w:pPr>
            <w:r w:rsidRPr="3CD03A75">
              <w:rPr>
                <w:rFonts w:ascii="Arial" w:eastAsia="Arial" w:hAnsi="Arial" w:cs="Arial"/>
                <w:b/>
                <w:bCs/>
                <w:color w:val="000000" w:themeColor="text1"/>
                <w:sz w:val="20"/>
                <w:szCs w:val="20"/>
              </w:rPr>
              <w:t>115</w:t>
            </w:r>
          </w:p>
        </w:tc>
        <w:tc>
          <w:tcPr>
            <w:tcW w:w="1155" w:type="dxa"/>
            <w:tcMar>
              <w:left w:w="105" w:type="dxa"/>
              <w:right w:w="105" w:type="dxa"/>
            </w:tcMar>
            <w:vAlign w:val="center"/>
          </w:tcPr>
          <w:p w14:paraId="48FD2F5A" w14:textId="58179022" w:rsidR="3C6F75ED" w:rsidRDefault="3C6F75ED" w:rsidP="5352B30C">
            <w:pPr>
              <w:spacing w:line="276" w:lineRule="auto"/>
              <w:jc w:val="center"/>
              <w:rPr>
                <w:rFonts w:ascii="Arial" w:eastAsia="Arial" w:hAnsi="Arial" w:cs="Arial"/>
                <w:b/>
                <w:bCs/>
                <w:color w:val="000000" w:themeColor="text1"/>
                <w:sz w:val="20"/>
                <w:szCs w:val="20"/>
              </w:rPr>
            </w:pPr>
          </w:p>
        </w:tc>
      </w:tr>
    </w:tbl>
    <w:p w14:paraId="3F42C463" w14:textId="64B5736C" w:rsidR="3C6F75ED" w:rsidRDefault="3C6F75ED" w:rsidP="3C6F75ED">
      <w:pPr>
        <w:pStyle w:val="NormalWeb"/>
        <w:spacing w:before="0" w:beforeAutospacing="0" w:after="0" w:afterAutospacing="0"/>
        <w:rPr>
          <w:rFonts w:ascii="Helvetica Neue" w:hAnsi="Helvetica Neue"/>
          <w:color w:val="000000" w:themeColor="text1"/>
        </w:rPr>
      </w:pPr>
    </w:p>
    <w:p w14:paraId="1FB4D08F" w14:textId="77777777" w:rsidR="00B551ED" w:rsidRPr="004F6EA4" w:rsidRDefault="1F49C945" w:rsidP="12739D00">
      <w:pPr>
        <w:pStyle w:val="NormalWeb"/>
        <w:numPr>
          <w:ilvl w:val="0"/>
          <w:numId w:val="11"/>
        </w:numPr>
        <w:spacing w:before="0" w:beforeAutospacing="0" w:after="0" w:afterAutospacing="0"/>
        <w:ind w:left="360"/>
        <w:rPr>
          <w:color w:val="000000" w:themeColor="text1"/>
          <w:bdr w:val="none" w:sz="0" w:space="0" w:color="auto" w:frame="1"/>
        </w:rPr>
      </w:pPr>
      <w:r w:rsidRPr="12739D00">
        <w:rPr>
          <w:color w:val="FF0000"/>
          <w:bdr w:val="none" w:sz="0" w:space="0" w:color="auto" w:frame="1"/>
        </w:rPr>
        <w:t xml:space="preserve">Show an </w:t>
      </w:r>
      <w:r w:rsidRPr="12739D00">
        <w:rPr>
          <w:color w:val="FF0000"/>
          <w:highlight w:val="yellow"/>
          <w:bdr w:val="none" w:sz="0" w:space="0" w:color="auto" w:frame="1"/>
        </w:rPr>
        <w:t>analysis of how at least one motor and power electronics</w:t>
      </w:r>
      <w:r w:rsidRPr="12739D00">
        <w:rPr>
          <w:color w:val="FF0000"/>
          <w:bdr w:val="none" w:sz="0" w:space="0" w:color="auto" w:frame="1"/>
        </w:rPr>
        <w:t xml:space="preserve"> were selected for the project:</w:t>
      </w:r>
    </w:p>
    <w:p w14:paraId="2D03D737" w14:textId="42E21F2D" w:rsidR="00B551ED" w:rsidRPr="004F6EA4" w:rsidRDefault="7B2AA9CD" w:rsidP="06E4C936">
      <w:pPr>
        <w:pStyle w:val="NormalWeb"/>
        <w:numPr>
          <w:ilvl w:val="1"/>
          <w:numId w:val="11"/>
        </w:numPr>
        <w:spacing w:before="0" w:beforeAutospacing="0" w:after="0" w:afterAutospacing="0"/>
        <w:ind w:left="990"/>
        <w:rPr>
          <w:bdr w:val="none" w:sz="0" w:space="0" w:color="auto" w:frame="1"/>
        </w:rPr>
      </w:pPr>
      <w:r w:rsidRPr="12739D00">
        <w:rPr>
          <w:color w:val="FF0000"/>
          <w:highlight w:val="yellow"/>
          <w:bdr w:val="none" w:sz="0" w:space="0" w:color="auto" w:frame="1"/>
        </w:rPr>
        <w:t>explain</w:t>
      </w:r>
      <w:r w:rsidRPr="12739D00">
        <w:rPr>
          <w:color w:val="FF0000"/>
          <w:bdr w:val="none" w:sz="0" w:space="0" w:color="auto" w:frame="1"/>
        </w:rPr>
        <w:t xml:space="preserve"> with words and images which motor is being analyzed (where is it in your system, what it does, show a schematic of the portion of the system being moved by the motor)</w:t>
      </w:r>
      <w:r w:rsidR="24948E92" w:rsidRPr="12739D00">
        <w:rPr>
          <w:color w:val="FF0000"/>
          <w:bdr w:val="none" w:sz="0" w:space="0" w:color="auto" w:frame="1"/>
        </w:rPr>
        <w:t xml:space="preserve"> </w:t>
      </w:r>
    </w:p>
    <w:p w14:paraId="24CF0994" w14:textId="4FA8AF86" w:rsidR="00B551ED" w:rsidRPr="004F6EA4" w:rsidRDefault="3607D9C5" w:rsidP="06E4C936">
      <w:pPr>
        <w:pStyle w:val="NormalWeb"/>
        <w:spacing w:before="0" w:beforeAutospacing="0" w:after="0" w:afterAutospacing="0"/>
        <w:ind w:left="990"/>
      </w:pPr>
      <w:r w:rsidRPr="06E4C936">
        <w:t xml:space="preserve">The motor we chose is the Pololu 75:1 Micro Metal Gearmotor HP 6V with Extended Motor Shaft. </w:t>
      </w:r>
    </w:p>
    <w:p w14:paraId="098AE166" w14:textId="23EB85C7" w:rsidR="3607D9C5" w:rsidRDefault="3607D9C5" w:rsidP="06E4C936">
      <w:pPr>
        <w:spacing w:line="276" w:lineRule="auto"/>
        <w:ind w:firstLine="720"/>
        <w:rPr>
          <w:rFonts w:ascii="Times New Roman" w:eastAsia="Times New Roman" w:hAnsi="Times New Roman" w:cs="Times New Roman"/>
        </w:rPr>
      </w:pPr>
      <w:r w:rsidRPr="06E4C936">
        <w:rPr>
          <w:rFonts w:ascii="Times New Roman" w:eastAsia="Times New Roman" w:hAnsi="Times New Roman" w:cs="Times New Roman"/>
        </w:rPr>
        <w:t xml:space="preserve">This motor offers torque and speed within the linear bounds of our calculated graph of stall torque and no speed. Further, the motor offers a torque low enough to simulate the mixing motion of a human. The torque was checked with the worst-case scenario for power as well and passed. </w:t>
      </w:r>
    </w:p>
    <w:p w14:paraId="15926162" w14:textId="526CC1FB" w:rsidR="77AF609A" w:rsidRDefault="3607D9C5" w:rsidP="06E4C936">
      <w:pPr>
        <w:spacing w:line="276" w:lineRule="auto"/>
        <w:ind w:firstLine="720"/>
        <w:rPr>
          <w:rFonts w:ascii="Times New Roman" w:eastAsia="Times New Roman" w:hAnsi="Times New Roman" w:cs="Times New Roman"/>
        </w:rPr>
      </w:pPr>
      <w:r w:rsidRPr="06E4C936">
        <w:rPr>
          <w:rFonts w:ascii="Times New Roman" w:eastAsia="Times New Roman" w:hAnsi="Times New Roman" w:cs="Times New Roman"/>
        </w:rPr>
        <w:t>The extended shaft itself will offer easy attachment for mixing tool as other motors offered much tinier shafts compared to the Pololu 75:1 1 Micro Metal Gearmotor HP 6V.</w:t>
      </w:r>
    </w:p>
    <w:p w14:paraId="44FA39D9" w14:textId="59829818" w:rsidR="6ADB28EB" w:rsidRDefault="6ADB28EB" w:rsidP="06E4C936">
      <w:pPr>
        <w:pStyle w:val="NormalWeb"/>
        <w:spacing w:before="0" w:beforeAutospacing="0" w:after="0" w:afterAutospacing="0"/>
        <w:ind w:left="360" w:firstLine="720"/>
      </w:pPr>
    </w:p>
    <w:p w14:paraId="19BCB69A" w14:textId="4AE31227" w:rsidR="00B551ED" w:rsidRPr="008800C9" w:rsidRDefault="2A0F3E8C" w:rsidP="06E4C936">
      <w:pPr>
        <w:pStyle w:val="NormalWeb"/>
        <w:numPr>
          <w:ilvl w:val="1"/>
          <w:numId w:val="11"/>
        </w:numPr>
        <w:spacing w:before="0" w:beforeAutospacing="0" w:after="0" w:afterAutospacing="0"/>
        <w:ind w:left="990"/>
        <w:rPr>
          <w:color w:val="000000" w:themeColor="text1"/>
          <w:bdr w:val="none" w:sz="0" w:space="0" w:color="auto" w:frame="1"/>
        </w:rPr>
      </w:pPr>
      <w:r w:rsidRPr="12739D00">
        <w:rPr>
          <w:color w:val="FF0000"/>
          <w:bdr w:val="none" w:sz="0" w:space="0" w:color="auto" w:frame="1"/>
        </w:rPr>
        <w:t xml:space="preserve">show estimates for </w:t>
      </w:r>
      <w:r w:rsidRPr="12739D00">
        <w:rPr>
          <w:color w:val="FF0000"/>
          <w:highlight w:val="yellow"/>
          <w:bdr w:val="none" w:sz="0" w:space="0" w:color="auto" w:frame="1"/>
        </w:rPr>
        <w:t>required speed and torque</w:t>
      </w:r>
      <w:r w:rsidRPr="12739D00">
        <w:rPr>
          <w:color w:val="FF0000"/>
          <w:bdr w:val="none" w:sz="0" w:space="0" w:color="auto" w:frame="1"/>
        </w:rPr>
        <w:t xml:space="preserve"> and explain how those estimates were made. </w:t>
      </w:r>
      <w:r w:rsidRPr="06E4C936">
        <w:rPr>
          <w:i/>
          <w:iCs/>
          <w:color w:val="FF0000"/>
          <w:bdr w:val="none" w:sz="0" w:space="0" w:color="auto" w:frame="1"/>
        </w:rPr>
        <w:t xml:space="preserve">One or more free body diagrams and accompanying force or torque equations must be shown. </w:t>
      </w:r>
      <w:r w:rsidRPr="12739D00">
        <w:rPr>
          <w:color w:val="FF0000"/>
          <w:bdr w:val="none" w:sz="0" w:space="0" w:color="auto" w:frame="1"/>
        </w:rPr>
        <w:t>Show the derivation for required torque and speed in variable form and then show the final calculations in numeric form.  Do not attempt to show this by way of Matlab code or a spreadsheet.</w:t>
      </w:r>
      <w:r w:rsidR="7EA4FB76" w:rsidRPr="12739D00">
        <w:rPr>
          <w:color w:val="FF0000"/>
          <w:bdr w:val="none" w:sz="0" w:space="0" w:color="auto" w:frame="1"/>
        </w:rPr>
        <w:t xml:space="preserve"> </w:t>
      </w:r>
    </w:p>
    <w:p w14:paraId="0BA94835" w14:textId="741DA479" w:rsidR="6ADB28EB" w:rsidRDefault="1E3A5F67" w:rsidP="06E4C936">
      <w:pPr>
        <w:pStyle w:val="NormalWeb"/>
        <w:spacing w:before="0" w:beforeAutospacing="0" w:after="0" w:afterAutospacing="0"/>
        <w:ind w:left="990"/>
        <w:rPr>
          <w:color w:val="000000" w:themeColor="text1"/>
        </w:rPr>
      </w:pPr>
      <w:hyperlink r:id="rId17">
        <w:r w:rsidRPr="06E4C936">
          <w:rPr>
            <w:rStyle w:val="Hyperlink"/>
          </w:rPr>
          <w:t>Motor Analysis</w:t>
        </w:r>
      </w:hyperlink>
    </w:p>
    <w:p w14:paraId="4504995D" w14:textId="507FB3AC" w:rsidR="6ADB28EB" w:rsidRDefault="6ADB28EB" w:rsidP="6ADB28EB">
      <w:pPr>
        <w:pStyle w:val="NormalWeb"/>
        <w:spacing w:before="0" w:beforeAutospacing="0" w:after="0" w:afterAutospacing="0"/>
        <w:ind w:left="990"/>
      </w:pPr>
    </w:p>
    <w:p w14:paraId="4C14D6AE" w14:textId="4ABF796D" w:rsidR="426E41CC" w:rsidRDefault="426E41CC" w:rsidP="12739D00">
      <w:pPr>
        <w:pStyle w:val="ListParagraph"/>
        <w:numPr>
          <w:ilvl w:val="0"/>
          <w:numId w:val="10"/>
        </w:numPr>
        <w:rPr>
          <w:rFonts w:ascii="Aptos" w:eastAsia="Aptos" w:hAnsi="Aptos" w:cs="Aptos"/>
          <w:color w:val="000000" w:themeColor="text1"/>
        </w:rPr>
      </w:pPr>
      <w:r w:rsidRPr="12739D00">
        <w:rPr>
          <w:rFonts w:ascii="Aptos" w:eastAsia="Aptos" w:hAnsi="Aptos" w:cs="Aptos"/>
          <w:color w:val="000000" w:themeColor="text1"/>
        </w:rPr>
        <w:t>FBD</w:t>
      </w:r>
    </w:p>
    <w:p w14:paraId="1D2EB07D" w14:textId="2150E771" w:rsidR="426E41CC" w:rsidRDefault="426E41CC" w:rsidP="12739D00">
      <w:pPr>
        <w:ind w:left="720"/>
        <w:rPr>
          <w:rFonts w:ascii="Aptos" w:eastAsia="Aptos" w:hAnsi="Aptos" w:cs="Aptos"/>
          <w:color w:val="000000" w:themeColor="text1"/>
        </w:rPr>
      </w:pPr>
      <w:r>
        <w:rPr>
          <w:noProof/>
        </w:rPr>
        <w:lastRenderedPageBreak/>
        <w:drawing>
          <wp:inline distT="0" distB="0" distL="0" distR="0" wp14:anchorId="1FC791B0" wp14:editId="3C0348DD">
            <wp:extent cx="2158698" cy="3207501"/>
            <wp:effectExtent l="0" t="0" r="0" b="0"/>
            <wp:docPr id="8905039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03992" name="Picture 890503992"/>
                    <pic:cNvPicPr/>
                  </pic:nvPicPr>
                  <pic:blipFill>
                    <a:blip r:embed="rId18">
                      <a:extLst>
                        <a:ext uri="{28A0092B-C50C-407E-A947-70E740481C1C}">
                          <a14:useLocalDpi xmlns:a14="http://schemas.microsoft.com/office/drawing/2010/main"/>
                        </a:ext>
                      </a:extLst>
                    </a:blip>
                    <a:stretch>
                      <a:fillRect/>
                    </a:stretch>
                  </pic:blipFill>
                  <pic:spPr>
                    <a:xfrm>
                      <a:off x="0" y="0"/>
                      <a:ext cx="2158698" cy="3207501"/>
                    </a:xfrm>
                    <a:prstGeom prst="rect">
                      <a:avLst/>
                    </a:prstGeom>
                  </pic:spPr>
                </pic:pic>
              </a:graphicData>
            </a:graphic>
          </wp:inline>
        </w:drawing>
      </w:r>
    </w:p>
    <w:p w14:paraId="571C0C86" w14:textId="3E423804" w:rsidR="426E41CC" w:rsidRDefault="426E41CC" w:rsidP="12739D00">
      <w:pPr>
        <w:ind w:left="720"/>
        <w:jc w:val="center"/>
        <w:rPr>
          <w:rFonts w:ascii="Aptos" w:eastAsia="Aptos" w:hAnsi="Aptos" w:cs="Aptos"/>
          <w:color w:val="000000" w:themeColor="text1"/>
        </w:rPr>
      </w:pPr>
      <w:r w:rsidRPr="12739D00">
        <w:rPr>
          <w:rFonts w:ascii="Aptos" w:eastAsia="Aptos" w:hAnsi="Aptos" w:cs="Aptos"/>
          <w:color w:val="000000" w:themeColor="text1"/>
        </w:rPr>
        <w:t>Figure 1: free-body diagram of motor and stir bar</w:t>
      </w:r>
    </w:p>
    <w:p w14:paraId="16A072A2" w14:textId="1023E4A7" w:rsidR="426E41CC" w:rsidRDefault="426E41CC" w:rsidP="6ADB28EB">
      <w:pPr>
        <w:ind w:left="720"/>
        <w:jc w:val="center"/>
        <w:rPr>
          <w:rFonts w:ascii="Aptos" w:eastAsia="Aptos" w:hAnsi="Aptos" w:cs="Aptos"/>
          <w:color w:val="000000" w:themeColor="text1"/>
        </w:rPr>
      </w:pPr>
      <w:r>
        <w:rPr>
          <w:noProof/>
        </w:rPr>
        <w:drawing>
          <wp:inline distT="0" distB="0" distL="0" distR="0" wp14:anchorId="58785666" wp14:editId="74B4DC1E">
            <wp:extent cx="4750807" cy="3388857"/>
            <wp:effectExtent l="0" t="0" r="0" b="0"/>
            <wp:docPr id="6478965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896576" name="Picture 647896576"/>
                    <pic:cNvPicPr/>
                  </pic:nvPicPr>
                  <pic:blipFill>
                    <a:blip r:embed="rId19">
                      <a:extLst>
                        <a:ext uri="{28A0092B-C50C-407E-A947-70E740481C1C}">
                          <a14:useLocalDpi xmlns:a14="http://schemas.microsoft.com/office/drawing/2010/main"/>
                        </a:ext>
                      </a:extLst>
                    </a:blip>
                    <a:stretch>
                      <a:fillRect/>
                    </a:stretch>
                  </pic:blipFill>
                  <pic:spPr>
                    <a:xfrm>
                      <a:off x="0" y="0"/>
                      <a:ext cx="4750807" cy="3388857"/>
                    </a:xfrm>
                    <a:prstGeom prst="rect">
                      <a:avLst/>
                    </a:prstGeom>
                  </pic:spPr>
                </pic:pic>
              </a:graphicData>
            </a:graphic>
          </wp:inline>
        </w:drawing>
      </w:r>
    </w:p>
    <w:p w14:paraId="3937A6F4" w14:textId="689AE509" w:rsidR="426E41CC" w:rsidRDefault="426E41CC" w:rsidP="12739D00">
      <w:pPr>
        <w:ind w:left="720"/>
        <w:jc w:val="center"/>
        <w:rPr>
          <w:rFonts w:ascii="Aptos" w:eastAsia="Aptos" w:hAnsi="Aptos" w:cs="Aptos"/>
          <w:color w:val="000000" w:themeColor="text1"/>
        </w:rPr>
      </w:pPr>
      <w:r w:rsidRPr="6ADB28EB">
        <w:rPr>
          <w:rFonts w:ascii="Aptos" w:eastAsia="Aptos" w:hAnsi="Aptos" w:cs="Aptos"/>
          <w:color w:val="000000" w:themeColor="text1"/>
        </w:rPr>
        <w:t>Figure 2: free-body diagram of cup and liquid</w:t>
      </w:r>
    </w:p>
    <w:p w14:paraId="62A82BCB" w14:textId="533251EC" w:rsidR="426E41CC" w:rsidRDefault="426E41CC" w:rsidP="12739D00">
      <w:pPr>
        <w:pStyle w:val="ListParagraph"/>
        <w:numPr>
          <w:ilvl w:val="0"/>
          <w:numId w:val="10"/>
        </w:numPr>
        <w:rPr>
          <w:rFonts w:ascii="Aptos" w:eastAsia="Aptos" w:hAnsi="Aptos" w:cs="Aptos"/>
          <w:color w:val="000000" w:themeColor="text1"/>
        </w:rPr>
      </w:pPr>
      <w:r w:rsidRPr="12739D00">
        <w:rPr>
          <w:rFonts w:ascii="Aptos" w:eastAsia="Aptos" w:hAnsi="Aptos" w:cs="Aptos"/>
          <w:color w:val="000000" w:themeColor="text1"/>
        </w:rPr>
        <w:t>Estimate dimensions, parameters, and assumptions</w:t>
      </w:r>
    </w:p>
    <w:p w14:paraId="6AA0EC4A" w14:textId="6DD4E236" w:rsidR="426E41CC" w:rsidRDefault="426E41CC" w:rsidP="12739D00">
      <w:pPr>
        <w:ind w:left="720"/>
        <w:jc w:val="center"/>
        <w:rPr>
          <w:rFonts w:ascii="Aptos" w:eastAsia="Aptos" w:hAnsi="Aptos" w:cs="Aptos"/>
          <w:color w:val="000000" w:themeColor="text1"/>
        </w:rPr>
      </w:pPr>
      <w:r>
        <w:rPr>
          <w:noProof/>
        </w:rPr>
        <w:lastRenderedPageBreak/>
        <w:drawing>
          <wp:inline distT="0" distB="0" distL="0" distR="0" wp14:anchorId="11187501" wp14:editId="00D3612A">
            <wp:extent cx="5651586" cy="3423557"/>
            <wp:effectExtent l="0" t="0" r="0" b="0"/>
            <wp:docPr id="6405206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520648" name="Picture 640520648"/>
                    <pic:cNvPicPr/>
                  </pic:nvPicPr>
                  <pic:blipFill>
                    <a:blip r:embed="rId20">
                      <a:extLst>
                        <a:ext uri="{28A0092B-C50C-407E-A947-70E740481C1C}">
                          <a14:useLocalDpi xmlns:a14="http://schemas.microsoft.com/office/drawing/2010/main"/>
                        </a:ext>
                      </a:extLst>
                    </a:blip>
                    <a:stretch>
                      <a:fillRect/>
                    </a:stretch>
                  </pic:blipFill>
                  <pic:spPr>
                    <a:xfrm>
                      <a:off x="0" y="0"/>
                      <a:ext cx="5651586" cy="3423557"/>
                    </a:xfrm>
                    <a:prstGeom prst="rect">
                      <a:avLst/>
                    </a:prstGeom>
                  </pic:spPr>
                </pic:pic>
              </a:graphicData>
            </a:graphic>
          </wp:inline>
        </w:drawing>
      </w:r>
      <w:r w:rsidRPr="6ADB28EB">
        <w:rPr>
          <w:rFonts w:ascii="Aptos" w:eastAsia="Aptos" w:hAnsi="Aptos" w:cs="Aptos"/>
          <w:color w:val="000000" w:themeColor="text1"/>
        </w:rPr>
        <w:t>Figure 3: dimension schematics of stir bar and cup</w:t>
      </w:r>
    </w:p>
    <w:p w14:paraId="28A6EC59" w14:textId="78EF2D6C" w:rsidR="12739D00" w:rsidRDefault="12739D00" w:rsidP="12739D00">
      <w:pPr>
        <w:ind w:left="720"/>
        <w:rPr>
          <w:rFonts w:ascii="Aptos" w:eastAsia="Aptos" w:hAnsi="Aptos" w:cs="Aptos"/>
          <w:color w:val="000000" w:themeColor="text1"/>
        </w:rPr>
      </w:pPr>
    </w:p>
    <w:p w14:paraId="7C6F0193" w14:textId="0C9A668C" w:rsidR="426E41CC" w:rsidRDefault="426E41CC" w:rsidP="6ADB28EB">
      <w:pPr>
        <w:pStyle w:val="ListParagraph"/>
        <w:numPr>
          <w:ilvl w:val="0"/>
          <w:numId w:val="4"/>
        </w:numPr>
        <w:rPr>
          <w:rFonts w:eastAsiaTheme="minorEastAsia"/>
          <w:color w:val="000000" w:themeColor="text1"/>
        </w:rPr>
      </w:pPr>
      <w:r w:rsidRPr="6ADB28EB">
        <w:rPr>
          <w:rFonts w:eastAsiaTheme="minorEastAsia"/>
          <w:color w:val="000000" w:themeColor="text1"/>
        </w:rPr>
        <w:t>Fill up 80% volume of the cup, liquid volume is fixed to be 16oz/473ml. (h = 0.8H)</w:t>
      </w:r>
    </w:p>
    <w:p w14:paraId="20A8C525" w14:textId="3CD02361" w:rsidR="426E41CC" w:rsidRDefault="426E41CC" w:rsidP="6ADB28EB">
      <w:pPr>
        <w:pStyle w:val="ListParagraph"/>
        <w:numPr>
          <w:ilvl w:val="0"/>
          <w:numId w:val="4"/>
        </w:numPr>
        <w:spacing w:before="240" w:after="240"/>
        <w:rPr>
          <w:rFonts w:eastAsiaTheme="minorEastAsia"/>
          <w:color w:val="000000" w:themeColor="text1"/>
        </w:rPr>
      </w:pPr>
      <w:r w:rsidRPr="6ADB28EB">
        <w:rPr>
          <w:rFonts w:eastAsiaTheme="minorEastAsia"/>
          <w:color w:val="000000" w:themeColor="text1"/>
        </w:rPr>
        <w:t>Paper/plastic cup mass m</w:t>
      </w:r>
      <w:r w:rsidRPr="6ADB28EB">
        <w:rPr>
          <w:rFonts w:eastAsiaTheme="minorEastAsia"/>
          <w:color w:val="000000" w:themeColor="text1"/>
          <w:vertAlign w:val="subscript"/>
        </w:rPr>
        <w:t xml:space="preserve">c </w:t>
      </w:r>
      <w:r w:rsidRPr="6ADB28EB">
        <w:rPr>
          <w:rFonts w:eastAsiaTheme="minorEastAsia"/>
          <w:color w:val="000000" w:themeColor="text1"/>
        </w:rPr>
        <w:t>= 20g</w:t>
      </w:r>
    </w:p>
    <w:p w14:paraId="2CE16722" w14:textId="66E62769" w:rsidR="426E41CC" w:rsidRDefault="426E41CC" w:rsidP="6ADB28EB">
      <w:pPr>
        <w:pStyle w:val="ListParagraph"/>
        <w:numPr>
          <w:ilvl w:val="0"/>
          <w:numId w:val="4"/>
        </w:numPr>
        <w:spacing w:before="240" w:after="240"/>
        <w:rPr>
          <w:rFonts w:eastAsiaTheme="minorEastAsia"/>
          <w:color w:val="000000" w:themeColor="text1"/>
        </w:rPr>
      </w:pPr>
      <w:r w:rsidRPr="6ADB28EB">
        <w:rPr>
          <w:rFonts w:eastAsiaTheme="minorEastAsia"/>
          <w:color w:val="000000" w:themeColor="text1"/>
        </w:rPr>
        <w:t xml:space="preserve">Average liquid density  </w:t>
      </w:r>
      <w:r w:rsidR="4FDDB1B3" w:rsidRPr="6ADB28EB">
        <w:rPr>
          <w:rFonts w:ascii="Segoe UI" w:eastAsia="Segoe UI" w:hAnsi="Segoe UI" w:cs="Segoe UI"/>
          <w:color w:val="000000" w:themeColor="text1"/>
          <w:sz w:val="27"/>
          <w:szCs w:val="27"/>
        </w:rPr>
        <w:t>ρ</w:t>
      </w:r>
      <w:r w:rsidRPr="6ADB28EB">
        <w:rPr>
          <w:rFonts w:eastAsiaTheme="minorEastAsia"/>
          <w:color w:val="000000" w:themeColor="text1"/>
        </w:rPr>
        <w:t xml:space="preserve"> = 1050kg/m</w:t>
      </w:r>
      <w:r w:rsidRPr="6ADB28EB">
        <w:rPr>
          <w:rFonts w:eastAsiaTheme="minorEastAsia"/>
          <w:color w:val="000000" w:themeColor="text1"/>
          <w:vertAlign w:val="superscript"/>
        </w:rPr>
        <w:t>3</w:t>
      </w:r>
    </w:p>
    <w:p w14:paraId="252E79F0" w14:textId="31C873B5" w:rsidR="426E41CC" w:rsidRDefault="426E41CC" w:rsidP="6ADB28EB">
      <w:pPr>
        <w:pStyle w:val="ListParagraph"/>
        <w:numPr>
          <w:ilvl w:val="0"/>
          <w:numId w:val="4"/>
        </w:numPr>
        <w:rPr>
          <w:rFonts w:eastAsiaTheme="minorEastAsia"/>
          <w:color w:val="000000" w:themeColor="text1"/>
        </w:rPr>
      </w:pPr>
      <w:r w:rsidRPr="6ADB28EB">
        <w:rPr>
          <w:rFonts w:eastAsiaTheme="minorEastAsia"/>
          <w:color w:val="000000" w:themeColor="text1"/>
        </w:rPr>
        <w:t>Mixing time t = 15s</w:t>
      </w:r>
    </w:p>
    <w:p w14:paraId="13604E5D" w14:textId="20B65545" w:rsidR="426E41CC" w:rsidRDefault="426E41CC" w:rsidP="6ADB28EB">
      <w:pPr>
        <w:pStyle w:val="ListParagraph"/>
        <w:numPr>
          <w:ilvl w:val="0"/>
          <w:numId w:val="4"/>
        </w:numPr>
        <w:rPr>
          <w:rFonts w:eastAsiaTheme="minorEastAsia"/>
          <w:color w:val="000000" w:themeColor="text1"/>
        </w:rPr>
      </w:pPr>
      <w:r w:rsidRPr="6ADB28EB">
        <w:rPr>
          <w:rFonts w:eastAsiaTheme="minorEastAsia"/>
          <w:color w:val="000000" w:themeColor="text1"/>
        </w:rPr>
        <w:t>diameter of stir bar d</w:t>
      </w:r>
      <w:r w:rsidRPr="6ADB28EB">
        <w:rPr>
          <w:rFonts w:eastAsiaTheme="minorEastAsia"/>
          <w:color w:val="000000" w:themeColor="text1"/>
          <w:vertAlign w:val="subscript"/>
        </w:rPr>
        <w:t>s</w:t>
      </w:r>
      <w:r w:rsidRPr="6ADB28EB">
        <w:rPr>
          <w:rFonts w:eastAsiaTheme="minorEastAsia"/>
          <w:color w:val="000000" w:themeColor="text1"/>
        </w:rPr>
        <w:t xml:space="preserve"> = 20mm</w:t>
      </w:r>
    </w:p>
    <w:p w14:paraId="77231CA1" w14:textId="27C9BED1" w:rsidR="426E41CC" w:rsidRDefault="426E41CC" w:rsidP="6ADB28EB">
      <w:pPr>
        <w:pStyle w:val="ListParagraph"/>
        <w:numPr>
          <w:ilvl w:val="0"/>
          <w:numId w:val="4"/>
        </w:numPr>
        <w:rPr>
          <w:rFonts w:eastAsiaTheme="minorEastAsia"/>
          <w:color w:val="000000" w:themeColor="text1"/>
        </w:rPr>
      </w:pPr>
      <w:r w:rsidRPr="6ADB28EB">
        <w:rPr>
          <w:rFonts w:eastAsiaTheme="minorEastAsia"/>
          <w:color w:val="000000" w:themeColor="text1"/>
        </w:rPr>
        <w:t>Height of stir bar h</w:t>
      </w:r>
      <w:r w:rsidRPr="6ADB28EB">
        <w:rPr>
          <w:rFonts w:eastAsiaTheme="minorEastAsia"/>
          <w:color w:val="000000" w:themeColor="text1"/>
          <w:vertAlign w:val="subscript"/>
        </w:rPr>
        <w:t>s</w:t>
      </w:r>
      <w:r w:rsidRPr="6ADB28EB">
        <w:rPr>
          <w:rFonts w:eastAsiaTheme="minorEastAsia"/>
          <w:color w:val="000000" w:themeColor="text1"/>
        </w:rPr>
        <w:t xml:space="preserve"> = 10mm</w:t>
      </w:r>
    </w:p>
    <w:p w14:paraId="63A3BFE0" w14:textId="35E1EC84" w:rsidR="426E41CC" w:rsidRDefault="426E41CC" w:rsidP="6ADB28EB">
      <w:pPr>
        <w:pStyle w:val="ListParagraph"/>
        <w:numPr>
          <w:ilvl w:val="0"/>
          <w:numId w:val="4"/>
        </w:numPr>
        <w:shd w:val="clear" w:color="auto" w:fill="FFFFFF" w:themeFill="background1"/>
        <w:spacing w:before="240" w:after="240"/>
        <w:rPr>
          <w:rFonts w:eastAsiaTheme="minorEastAsia"/>
          <w:color w:val="000000" w:themeColor="text1"/>
        </w:rPr>
      </w:pPr>
      <w:r w:rsidRPr="6ADB28EB">
        <w:rPr>
          <w:rFonts w:eastAsiaTheme="minorEastAsia"/>
          <w:color w:val="000000" w:themeColor="text1"/>
        </w:rPr>
        <w:t xml:space="preserve">linear speed of stir bar tip </w:t>
      </w:r>
      <m:oMath>
        <m:sSub>
          <m:sSubPr>
            <m:ctrlPr>
              <w:rPr>
                <w:rFonts w:ascii="Cambria Math" w:hAnsi="Cambria Math"/>
              </w:rPr>
            </m:ctrlPr>
          </m:sSubPr>
          <m:e>
            <m:r>
              <w:rPr>
                <w:rFonts w:ascii="Cambria Math" w:hAnsi="Cambria Math"/>
              </w:rPr>
              <m:t>v</m:t>
            </m:r>
          </m:e>
          <m:sub>
            <m:r>
              <w:rPr>
                <w:rFonts w:ascii="Cambria Math" w:hAnsi="Cambria Math"/>
              </w:rPr>
              <m:t>tip</m:t>
            </m:r>
          </m:sub>
        </m:sSub>
      </m:oMath>
      <w:r w:rsidR="40E30C95" w:rsidRPr="6ADB28EB">
        <w:rPr>
          <w:rFonts w:eastAsiaTheme="minorEastAsia"/>
          <w:color w:val="000000" w:themeColor="text1"/>
        </w:rPr>
        <w:t xml:space="preserve"> = 1m/s</w:t>
      </w:r>
    </w:p>
    <w:p w14:paraId="28372434" w14:textId="2D821622" w:rsidR="12739D00" w:rsidRDefault="12739D00" w:rsidP="12739D00">
      <w:pPr>
        <w:rPr>
          <w:rFonts w:ascii="Aptos" w:eastAsia="Aptos" w:hAnsi="Aptos" w:cs="Aptos"/>
          <w:color w:val="000000" w:themeColor="text1"/>
        </w:rPr>
      </w:pPr>
    </w:p>
    <w:p w14:paraId="32A1A1D6" w14:textId="4CDB3331" w:rsidR="426E41CC" w:rsidRDefault="426E41CC" w:rsidP="12739D00">
      <w:pPr>
        <w:pStyle w:val="ListParagraph"/>
        <w:numPr>
          <w:ilvl w:val="0"/>
          <w:numId w:val="10"/>
        </w:numPr>
        <w:rPr>
          <w:rFonts w:ascii="Aptos" w:eastAsia="Aptos" w:hAnsi="Aptos" w:cs="Aptos"/>
          <w:color w:val="000000" w:themeColor="text1"/>
        </w:rPr>
      </w:pPr>
      <w:r w:rsidRPr="12739D00">
        <w:rPr>
          <w:rFonts w:ascii="Aptos" w:eastAsia="Aptos" w:hAnsi="Aptos" w:cs="Aptos"/>
          <w:color w:val="000000" w:themeColor="text1"/>
        </w:rPr>
        <w:t>Speed range</w:t>
      </w:r>
    </w:p>
    <w:p w14:paraId="4E7EAB7D" w14:textId="7FC507E7" w:rsidR="426E41CC" w:rsidRDefault="426E41CC" w:rsidP="12739D00">
      <w:pPr>
        <w:pStyle w:val="ListParagraph"/>
        <w:numPr>
          <w:ilvl w:val="0"/>
          <w:numId w:val="7"/>
        </w:numPr>
        <w:rPr>
          <w:rFonts w:ascii="Aptos" w:eastAsia="Aptos" w:hAnsi="Aptos" w:cs="Aptos"/>
          <w:color w:val="000000" w:themeColor="text1"/>
        </w:rPr>
      </w:pPr>
      <w:r w:rsidRPr="12739D00">
        <w:rPr>
          <w:rFonts w:ascii="Aptos" w:eastAsia="Aptos" w:hAnsi="Aptos" w:cs="Aptos"/>
          <w:color w:val="000000" w:themeColor="text1"/>
        </w:rPr>
        <w:t>Too low: Produce weak bulk circulation, longer mixing time</w:t>
      </w:r>
    </w:p>
    <w:p w14:paraId="12487547" w14:textId="6E870F10" w:rsidR="426E41CC" w:rsidRDefault="426E41CC" w:rsidP="12739D00">
      <w:pPr>
        <w:pStyle w:val="ListParagraph"/>
        <w:numPr>
          <w:ilvl w:val="0"/>
          <w:numId w:val="7"/>
        </w:numPr>
        <w:rPr>
          <w:rFonts w:ascii="Aptos" w:eastAsia="Aptos" w:hAnsi="Aptos" w:cs="Aptos"/>
          <w:color w:val="000000" w:themeColor="text1"/>
        </w:rPr>
      </w:pPr>
      <w:r w:rsidRPr="12739D00">
        <w:rPr>
          <w:rFonts w:ascii="Aptos" w:eastAsia="Aptos" w:hAnsi="Aptos" w:cs="Aptos"/>
          <w:color w:val="000000" w:themeColor="text1"/>
        </w:rPr>
        <w:t>Too high: Cup tipping over, spilling/splashing, creating too much foam</w:t>
      </w:r>
    </w:p>
    <w:p w14:paraId="7C60C170" w14:textId="153A5A92" w:rsidR="426E41CC" w:rsidRDefault="426E41CC" w:rsidP="12739D00">
      <w:pPr>
        <w:rPr>
          <w:rFonts w:ascii="Aptos" w:eastAsia="Aptos" w:hAnsi="Aptos" w:cs="Aptos"/>
          <w:color w:val="000000" w:themeColor="text1"/>
        </w:rPr>
      </w:pPr>
      <w:r w:rsidRPr="6ADB28EB">
        <w:rPr>
          <w:rFonts w:ascii="Aptos" w:eastAsia="Aptos" w:hAnsi="Aptos" w:cs="Aptos"/>
          <w:color w:val="000000" w:themeColor="text1"/>
        </w:rPr>
        <w:t>Thus, set our estimate mixing time to be 15s, and determine our lower speed range by:</w:t>
      </w:r>
    </w:p>
    <w:p w14:paraId="5668E18A" w14:textId="2DFF04CF" w:rsidR="6ADB28EB" w:rsidRDefault="6ADB28EB" w:rsidP="6ADB28EB">
      <w:pPr>
        <w:shd w:val="clear" w:color="auto" w:fill="FFFFFF" w:themeFill="background1"/>
        <w:spacing w:after="0"/>
        <w:jc w:val="center"/>
        <w:rPr>
          <w:rFonts w:ascii="Cambria Math" w:eastAsia="Cambria Math" w:hAnsi="Cambria Math" w:cs="Cambria Math"/>
          <w:i/>
          <w:iCs/>
          <w:color w:val="000000" w:themeColor="text1"/>
          <w:sz w:val="22"/>
          <w:szCs w:val="22"/>
        </w:rPr>
      </w:pPr>
      <m:oMathPara>
        <m:oMath>
          <m:r>
            <w:rPr>
              <w:rFonts w:ascii="Cambria Math" w:hAnsi="Cambria Math"/>
            </w:rPr>
            <m:t>Re=</m:t>
          </m:r>
          <m:f>
            <m:fPr>
              <m:ctrlPr>
                <w:rPr>
                  <w:rFonts w:ascii="Cambria Math" w:hAnsi="Cambria Math"/>
                </w:rPr>
              </m:ctrlPr>
            </m:fPr>
            <m:num>
              <m:r>
                <w:rPr>
                  <w:rFonts w:ascii="Cambria Math" w:hAnsi="Cambria Math"/>
                </w:rPr>
                <m:t>ρn</m:t>
              </m:r>
              <m:sSubSup>
                <m:sSubSupPr>
                  <m:ctrlPr>
                    <w:rPr>
                      <w:rFonts w:ascii="Cambria Math" w:hAnsi="Cambria Math"/>
                    </w:rPr>
                  </m:ctrlPr>
                </m:sSubSupPr>
                <m:e>
                  <m:r>
                    <w:rPr>
                      <w:rFonts w:ascii="Cambria Math" w:hAnsi="Cambria Math"/>
                    </w:rPr>
                    <m:t>d</m:t>
                  </m:r>
                </m:e>
                <m:sub>
                  <m:r>
                    <w:rPr>
                      <w:rFonts w:ascii="Cambria Math" w:hAnsi="Cambria Math"/>
                    </w:rPr>
                    <m:t>s</m:t>
                  </m:r>
                </m:sub>
                <m:sup>
                  <m:r>
                    <w:rPr>
                      <w:rFonts w:ascii="Cambria Math" w:hAnsi="Cambria Math"/>
                    </w:rPr>
                    <m:t>2</m:t>
                  </m:r>
                </m:sup>
              </m:sSubSup>
            </m:num>
            <m:den>
              <m:r>
                <w:rPr>
                  <w:rFonts w:ascii="Cambria Math" w:hAnsi="Cambria Math"/>
                </w:rPr>
                <m:t>μ</m:t>
              </m:r>
            </m:den>
          </m:f>
        </m:oMath>
      </m:oMathPara>
    </w:p>
    <w:p w14:paraId="56F80731" w14:textId="4E6186F5" w:rsidR="12739D00" w:rsidRDefault="12739D00" w:rsidP="12739D00">
      <w:pPr>
        <w:jc w:val="center"/>
        <w:rPr>
          <w:rFonts w:ascii="Aptos" w:eastAsia="Aptos" w:hAnsi="Aptos" w:cs="Aptos"/>
          <w:color w:val="000000" w:themeColor="text1"/>
        </w:rPr>
      </w:pPr>
    </w:p>
    <w:p w14:paraId="4465DBB9" w14:textId="56C0B3BC" w:rsidR="426E41CC" w:rsidRDefault="426E41CC" w:rsidP="12739D00">
      <w:pPr>
        <w:rPr>
          <w:rFonts w:ascii="Aptos" w:eastAsia="Aptos" w:hAnsi="Aptos" w:cs="Aptos"/>
          <w:color w:val="000000" w:themeColor="text1"/>
        </w:rPr>
      </w:pPr>
      <w:r w:rsidRPr="12739D00">
        <w:rPr>
          <w:rFonts w:ascii="Aptos" w:eastAsia="Aptos" w:hAnsi="Aptos" w:cs="Aptos"/>
          <w:color w:val="000000" w:themeColor="text1"/>
        </w:rPr>
        <w:t>Where:</w:t>
      </w:r>
    </w:p>
    <w:p w14:paraId="571E8E10" w14:textId="7F5BB4CC" w:rsidR="426E41CC" w:rsidRDefault="426E41CC" w:rsidP="12739D00">
      <w:pPr>
        <w:rPr>
          <w:rFonts w:ascii="Aptos" w:eastAsia="Aptos" w:hAnsi="Aptos" w:cs="Aptos"/>
          <w:color w:val="000000" w:themeColor="text1"/>
        </w:rPr>
      </w:pPr>
      <w:r w:rsidRPr="12739D00">
        <w:rPr>
          <w:rFonts w:ascii="Aptos" w:eastAsia="Aptos" w:hAnsi="Aptos" w:cs="Aptos"/>
          <w:color w:val="000000" w:themeColor="text1"/>
        </w:rPr>
        <w:lastRenderedPageBreak/>
        <w:t>Re = Reynolds number</w:t>
      </w:r>
    </w:p>
    <w:p w14:paraId="2BB260C9" w14:textId="33194A51" w:rsidR="426E41CC" w:rsidRDefault="35BB5882" w:rsidP="6ADB28EB">
      <w:pPr>
        <w:shd w:val="clear" w:color="auto" w:fill="FFFFFF" w:themeFill="background1"/>
        <w:spacing w:after="0"/>
        <w:rPr>
          <w:rFonts w:ascii="Aptos" w:eastAsia="Aptos" w:hAnsi="Aptos" w:cs="Aptos"/>
          <w:color w:val="000000" w:themeColor="text1"/>
        </w:rPr>
      </w:pPr>
      <w:r w:rsidRPr="6ADB28EB">
        <w:rPr>
          <w:rFonts w:ascii="Cambria Math" w:eastAsia="Cambria Math" w:hAnsi="Cambria Math" w:cs="Cambria Math"/>
          <w:i/>
          <w:iCs/>
          <w:color w:val="000000" w:themeColor="text1"/>
          <w:sz w:val="22"/>
          <w:szCs w:val="22"/>
        </w:rPr>
        <w:t>𝜌 =</w:t>
      </w:r>
      <w:r w:rsidR="426E41CC" w:rsidRPr="6ADB28EB">
        <w:rPr>
          <w:rFonts w:ascii="Aptos" w:eastAsia="Aptos" w:hAnsi="Aptos" w:cs="Aptos"/>
          <w:color w:val="000000" w:themeColor="text1"/>
        </w:rPr>
        <w:t xml:space="preserve"> density of liquid [kg/m</w:t>
      </w:r>
      <w:r w:rsidR="426E41CC" w:rsidRPr="6ADB28EB">
        <w:rPr>
          <w:rFonts w:ascii="Aptos" w:eastAsia="Aptos" w:hAnsi="Aptos" w:cs="Aptos"/>
          <w:color w:val="000000" w:themeColor="text1"/>
          <w:vertAlign w:val="superscript"/>
        </w:rPr>
        <w:t>3</w:t>
      </w:r>
      <w:r w:rsidR="426E41CC" w:rsidRPr="6ADB28EB">
        <w:rPr>
          <w:rFonts w:ascii="Aptos" w:eastAsia="Aptos" w:hAnsi="Aptos" w:cs="Aptos"/>
          <w:color w:val="000000" w:themeColor="text1"/>
        </w:rPr>
        <w:t>]</w:t>
      </w:r>
    </w:p>
    <w:p w14:paraId="06DF52E2" w14:textId="0B7C07F4" w:rsidR="426E41CC" w:rsidRDefault="426E41CC" w:rsidP="6ADB28EB">
      <w:pPr>
        <w:rPr>
          <w:rFonts w:ascii="Aptos" w:eastAsia="Aptos" w:hAnsi="Aptos" w:cs="Aptos"/>
          <w:color w:val="000000" w:themeColor="text1"/>
        </w:rPr>
      </w:pPr>
      <w:r w:rsidRPr="6ADB28EB">
        <w:rPr>
          <w:rFonts w:ascii="Aptos" w:eastAsia="Aptos" w:hAnsi="Aptos" w:cs="Aptos"/>
          <w:color w:val="000000" w:themeColor="text1"/>
        </w:rPr>
        <w:t>n = rotational speed [rpm]</w:t>
      </w:r>
    </w:p>
    <w:p w14:paraId="0EBF5B90" w14:textId="02D912AA" w:rsidR="426E41CC" w:rsidRDefault="426E41CC" w:rsidP="6ADB28EB">
      <w:pPr>
        <w:shd w:val="clear" w:color="auto" w:fill="FFFFFF" w:themeFill="background1"/>
        <w:spacing w:after="0"/>
        <w:rPr>
          <w:rFonts w:ascii="Aptos" w:eastAsia="Aptos" w:hAnsi="Aptos" w:cs="Aptos"/>
          <w:color w:val="000000" w:themeColor="text1"/>
        </w:rPr>
      </w:pPr>
      <w:r w:rsidRPr="6ADB28EB">
        <w:rPr>
          <w:rFonts w:ascii="Segoe UI" w:eastAsia="Segoe UI" w:hAnsi="Segoe UI" w:cs="Segoe UI"/>
          <w:color w:val="000000" w:themeColor="text1"/>
          <w:sz w:val="27"/>
          <w:szCs w:val="27"/>
        </w:rPr>
        <w:t>μ</w:t>
      </w:r>
      <w:r w:rsidR="38B4ED49" w:rsidRPr="6ADB28EB">
        <w:rPr>
          <w:rFonts w:ascii="Segoe UI" w:eastAsia="Segoe UI" w:hAnsi="Segoe UI" w:cs="Segoe UI"/>
          <w:color w:val="000000" w:themeColor="text1"/>
          <w:sz w:val="27"/>
          <w:szCs w:val="27"/>
        </w:rPr>
        <w:t xml:space="preserve"> </w:t>
      </w:r>
      <w:r w:rsidRPr="6ADB28EB">
        <w:rPr>
          <w:rFonts w:ascii="Aptos" w:eastAsia="Aptos" w:hAnsi="Aptos" w:cs="Aptos"/>
          <w:color w:val="000000" w:themeColor="text1"/>
        </w:rPr>
        <w:t>= dynamic viscosity ≈ 0.001 Pa · s for water-based liquid</w:t>
      </w:r>
    </w:p>
    <w:p w14:paraId="64C21330" w14:textId="4D632252" w:rsidR="6ADB28EB" w:rsidRDefault="6ADB28EB" w:rsidP="6ADB28EB">
      <w:pPr>
        <w:shd w:val="clear" w:color="auto" w:fill="FFFFFF" w:themeFill="background1"/>
        <w:spacing w:after="0"/>
        <w:rPr>
          <w:rFonts w:ascii="Aptos" w:eastAsia="Aptos" w:hAnsi="Aptos" w:cs="Aptos"/>
          <w:color w:val="000000" w:themeColor="text1"/>
        </w:rPr>
      </w:pPr>
    </w:p>
    <w:p w14:paraId="6E8C6A0B" w14:textId="76787523" w:rsidR="426E41CC" w:rsidRDefault="426E41CC" w:rsidP="12739D00">
      <w:pPr>
        <w:rPr>
          <w:rFonts w:ascii="Aptos" w:eastAsia="Aptos" w:hAnsi="Aptos" w:cs="Aptos"/>
          <w:color w:val="000000" w:themeColor="text1"/>
        </w:rPr>
      </w:pPr>
      <w:r w:rsidRPr="6ADB28EB">
        <w:rPr>
          <w:rFonts w:ascii="Aptos" w:eastAsia="Aptos" w:hAnsi="Aptos" w:cs="Aptos"/>
          <w:color w:val="000000" w:themeColor="text1"/>
        </w:rPr>
        <w:t>If we set lower rotational speed to be n = 300 rpm,</w:t>
      </w:r>
    </w:p>
    <w:p w14:paraId="5B88DC92" w14:textId="62212841" w:rsidR="6ADB28EB" w:rsidRDefault="6ADB28EB" w:rsidP="6ADB28EB">
      <w:pPr>
        <w:shd w:val="clear" w:color="auto" w:fill="FFFFFF" w:themeFill="background1"/>
        <w:spacing w:after="0"/>
        <w:jc w:val="center"/>
        <w:rPr>
          <w:rFonts w:ascii="Cambria Math" w:eastAsia="Cambria Math" w:hAnsi="Cambria Math" w:cs="Cambria Math"/>
          <w:i/>
          <w:iCs/>
          <w:color w:val="000000" w:themeColor="text1"/>
          <w:sz w:val="22"/>
          <w:szCs w:val="22"/>
        </w:rPr>
      </w:pPr>
      <m:oMathPara>
        <m:oMath>
          <m:r>
            <w:rPr>
              <w:rFonts w:ascii="Cambria Math" w:hAnsi="Cambria Math"/>
            </w:rPr>
            <m:t>Re=</m:t>
          </m:r>
          <m:f>
            <m:fPr>
              <m:ctrlPr>
                <w:rPr>
                  <w:rFonts w:ascii="Cambria Math" w:hAnsi="Cambria Math"/>
                </w:rPr>
              </m:ctrlPr>
            </m:fPr>
            <m:num>
              <m:r>
                <w:rPr>
                  <w:rFonts w:ascii="Cambria Math" w:hAnsi="Cambria Math"/>
                </w:rPr>
                <m:t>ρn</m:t>
              </m:r>
              <m:sSubSup>
                <m:sSubSupPr>
                  <m:ctrlPr>
                    <w:rPr>
                      <w:rFonts w:ascii="Cambria Math" w:hAnsi="Cambria Math"/>
                    </w:rPr>
                  </m:ctrlPr>
                </m:sSubSupPr>
                <m:e>
                  <m:r>
                    <w:rPr>
                      <w:rFonts w:ascii="Cambria Math" w:hAnsi="Cambria Math"/>
                    </w:rPr>
                    <m:t>d</m:t>
                  </m:r>
                </m:e>
                <m:sub>
                  <m:r>
                    <w:rPr>
                      <w:rFonts w:ascii="Cambria Math" w:hAnsi="Cambria Math"/>
                    </w:rPr>
                    <m:t>s</m:t>
                  </m:r>
                </m:sub>
                <m:sup>
                  <m:r>
                    <w:rPr>
                      <w:rFonts w:ascii="Cambria Math" w:hAnsi="Cambria Math"/>
                    </w:rPr>
                    <m:t>2</m:t>
                  </m:r>
                </m:sup>
              </m:sSubSup>
            </m:num>
            <m:den>
              <m:r>
                <w:rPr>
                  <w:rFonts w:ascii="Cambria Math" w:hAnsi="Cambria Math"/>
                </w:rPr>
                <m:t>μ</m:t>
              </m:r>
            </m:den>
          </m:f>
          <m: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1050</m:t>
                  </m:r>
                </m:e>
              </m:d>
              <m:d>
                <m:dPr>
                  <m:ctrlPr>
                    <w:rPr>
                      <w:rFonts w:ascii="Cambria Math" w:hAnsi="Cambria Math"/>
                    </w:rPr>
                  </m:ctrlPr>
                </m:dPr>
                <m:e>
                  <m:r>
                    <w:rPr>
                      <w:rFonts w:ascii="Cambria Math" w:hAnsi="Cambria Math"/>
                    </w:rPr>
                    <m:t>300</m:t>
                  </m:r>
                </m:e>
              </m:d>
              <m:sSup>
                <m:sSupPr>
                  <m:ctrlPr>
                    <w:rPr>
                      <w:rFonts w:ascii="Cambria Math" w:hAnsi="Cambria Math"/>
                    </w:rPr>
                  </m:ctrlPr>
                </m:sSupPr>
                <m:e>
                  <m:d>
                    <m:dPr>
                      <m:ctrlPr>
                        <w:rPr>
                          <w:rFonts w:ascii="Cambria Math" w:hAnsi="Cambria Math"/>
                        </w:rPr>
                      </m:ctrlPr>
                    </m:dPr>
                    <m:e>
                      <m:r>
                        <w:rPr>
                          <w:rFonts w:ascii="Cambria Math" w:hAnsi="Cambria Math"/>
                        </w:rPr>
                        <m:t>0.02</m:t>
                      </m:r>
                    </m:e>
                  </m:d>
                </m:e>
                <m:sup>
                  <m:r>
                    <w:rPr>
                      <w:rFonts w:ascii="Cambria Math" w:hAnsi="Cambria Math"/>
                    </w:rPr>
                    <m:t>2</m:t>
                  </m:r>
                </m:sup>
              </m:sSup>
            </m:num>
            <m:den>
              <m:r>
                <w:rPr>
                  <w:rFonts w:ascii="Cambria Math" w:hAnsi="Cambria Math"/>
                </w:rPr>
                <m:t>0.001</m:t>
              </m:r>
            </m:den>
          </m:f>
          <m:r>
            <w:rPr>
              <w:rFonts w:ascii="Cambria Math" w:hAnsi="Cambria Math"/>
            </w:rPr>
            <m:t>≈2100</m:t>
          </m:r>
        </m:oMath>
      </m:oMathPara>
    </w:p>
    <w:p w14:paraId="27118929" w14:textId="3256B554" w:rsidR="12739D00" w:rsidRDefault="12739D00" w:rsidP="12739D00">
      <w:pPr>
        <w:jc w:val="center"/>
        <w:rPr>
          <w:rFonts w:ascii="Aptos" w:eastAsia="Aptos" w:hAnsi="Aptos" w:cs="Aptos"/>
          <w:color w:val="000000" w:themeColor="text1"/>
        </w:rPr>
      </w:pPr>
    </w:p>
    <w:p w14:paraId="7B1D6044" w14:textId="52996686" w:rsidR="426E41CC" w:rsidRDefault="426E41CC" w:rsidP="12739D00">
      <w:pPr>
        <w:rPr>
          <w:rFonts w:ascii="Aptos" w:eastAsia="Aptos" w:hAnsi="Aptos" w:cs="Aptos"/>
          <w:color w:val="000000" w:themeColor="text1"/>
        </w:rPr>
      </w:pPr>
      <w:r w:rsidRPr="12739D00">
        <w:rPr>
          <w:rFonts w:ascii="Aptos" w:eastAsia="Aptos" w:hAnsi="Aptos" w:cs="Aptos"/>
          <w:color w:val="000000" w:themeColor="text1"/>
        </w:rPr>
        <w:t>For stirred tank systems, Re &gt; 2000 typically indicates turbulent or transitional mixing, which enhances bulk circulation.</w:t>
      </w:r>
    </w:p>
    <w:p w14:paraId="3AF9EFDA" w14:textId="00E05D53" w:rsidR="12739D00" w:rsidRDefault="12739D00" w:rsidP="12739D00">
      <w:pPr>
        <w:rPr>
          <w:rFonts w:ascii="Aptos" w:eastAsia="Aptos" w:hAnsi="Aptos" w:cs="Aptos"/>
          <w:color w:val="000000" w:themeColor="text1"/>
        </w:rPr>
      </w:pPr>
    </w:p>
    <w:p w14:paraId="4DE93479" w14:textId="4DE5A110" w:rsidR="426E41CC" w:rsidRDefault="426E41CC" w:rsidP="6ADB28EB">
      <w:pPr>
        <w:shd w:val="clear" w:color="auto" w:fill="FFFFFF" w:themeFill="background1"/>
        <w:rPr>
          <w:rFonts w:ascii="Aptos" w:eastAsia="Aptos" w:hAnsi="Aptos" w:cs="Aptos"/>
          <w:color w:val="000000" w:themeColor="text1"/>
        </w:rPr>
      </w:pPr>
      <w:r w:rsidRPr="6ADB28EB">
        <w:rPr>
          <w:rFonts w:ascii="Aptos" w:eastAsia="Aptos" w:hAnsi="Aptos" w:cs="Aptos"/>
          <w:color w:val="000000" w:themeColor="text1"/>
        </w:rPr>
        <w:t xml:space="preserve">To determine the higher range of rotational speed, we use tip speed and splash boundary conditions, set </w:t>
      </w:r>
      <m:oMath>
        <m:sSub>
          <m:sSubPr>
            <m:ctrlPr>
              <w:rPr>
                <w:rFonts w:ascii="Cambria Math" w:hAnsi="Cambria Math"/>
              </w:rPr>
            </m:ctrlPr>
          </m:sSubPr>
          <m:e>
            <m:r>
              <w:rPr>
                <w:rFonts w:ascii="Cambria Math" w:hAnsi="Cambria Math"/>
              </w:rPr>
              <m:t>v</m:t>
            </m:r>
          </m:e>
          <m:sub>
            <m:r>
              <w:rPr>
                <w:rFonts w:ascii="Cambria Math" w:hAnsi="Cambria Math"/>
              </w:rPr>
              <m:t>tip</m:t>
            </m:r>
          </m:sub>
        </m:sSub>
      </m:oMath>
      <w:r w:rsidRPr="6ADB28EB">
        <w:rPr>
          <w:rFonts w:ascii="Aptos" w:eastAsia="Aptos" w:hAnsi="Aptos" w:cs="Aptos"/>
          <w:color w:val="000000" w:themeColor="text1"/>
        </w:rPr>
        <w:t>to be 1m/s.</w:t>
      </w:r>
    </w:p>
    <w:p w14:paraId="07DA22E7" w14:textId="25B0C79A" w:rsidR="12739D00" w:rsidRDefault="12739D00" w:rsidP="6ADB28EB">
      <w:pPr>
        <w:jc w:val="center"/>
        <w:rPr>
          <w:rFonts w:ascii="Aptos" w:eastAsia="Aptos" w:hAnsi="Aptos" w:cs="Aptos"/>
          <w:color w:val="000000" w:themeColor="text1"/>
        </w:rPr>
      </w:pPr>
      <m:oMathPara>
        <m:oMath>
          <m:r>
            <w:rPr>
              <w:rFonts w:ascii="Cambria Math" w:hAnsi="Cambria Math"/>
            </w:rPr>
            <m:t>ω=</m:t>
          </m:r>
          <m:f>
            <m:fPr>
              <m:ctrlPr>
                <w:rPr>
                  <w:rFonts w:ascii="Cambria Math" w:hAnsi="Cambria Math"/>
                </w:rPr>
              </m:ctrlPr>
            </m:fPr>
            <m:num>
              <m:r>
                <w:rPr>
                  <w:rFonts w:ascii="Cambria Math" w:hAnsi="Cambria Math"/>
                </w:rPr>
                <m:t>2πn</m:t>
              </m:r>
            </m:num>
            <m:den>
              <m:r>
                <w:rPr>
                  <w:rFonts w:ascii="Cambria Math" w:hAnsi="Cambria Math"/>
                </w:rPr>
                <m:t>60</m:t>
              </m:r>
            </m:den>
          </m:f>
        </m:oMath>
      </m:oMathPara>
    </w:p>
    <w:p w14:paraId="45824A53" w14:textId="6AC77B11" w:rsidR="426E41CC" w:rsidRDefault="426E41CC" w:rsidP="6ADB28EB">
      <w:pPr>
        <w:shd w:val="clear" w:color="auto" w:fill="FFFFFF" w:themeFill="background1"/>
        <w:spacing w:after="0"/>
        <w:rPr>
          <w:rFonts w:ascii="Aptos" w:eastAsia="Aptos" w:hAnsi="Aptos" w:cs="Aptos"/>
          <w:color w:val="000000" w:themeColor="text1"/>
        </w:rPr>
      </w:pPr>
      <w:r w:rsidRPr="6ADB28EB">
        <w:rPr>
          <w:rFonts w:ascii="Segoe UI" w:eastAsia="Segoe UI" w:hAnsi="Segoe UI" w:cs="Segoe UI"/>
          <w:color w:val="000000" w:themeColor="text1"/>
          <w:sz w:val="27"/>
          <w:szCs w:val="27"/>
        </w:rPr>
        <w:t>ω</w:t>
      </w:r>
      <w:r w:rsidRPr="6ADB28EB">
        <w:rPr>
          <w:rFonts w:ascii="Aptos" w:eastAsia="Aptos" w:hAnsi="Aptos" w:cs="Aptos"/>
          <w:color w:val="000000" w:themeColor="text1"/>
        </w:rPr>
        <w:t xml:space="preserve"> = angular speed [rad/s]</w:t>
      </w:r>
    </w:p>
    <w:p w14:paraId="31DF1260" w14:textId="5873AAD9" w:rsidR="426E41CC" w:rsidRDefault="426E41CC" w:rsidP="12739D00">
      <w:pPr>
        <w:rPr>
          <w:rFonts w:ascii="Aptos" w:eastAsia="Aptos" w:hAnsi="Aptos" w:cs="Aptos"/>
          <w:color w:val="000000" w:themeColor="text1"/>
        </w:rPr>
      </w:pPr>
      <w:r w:rsidRPr="6ADB28EB">
        <w:rPr>
          <w:rFonts w:ascii="Aptos" w:eastAsia="Aptos" w:hAnsi="Aptos" w:cs="Aptos"/>
          <w:color w:val="000000" w:themeColor="text1"/>
        </w:rPr>
        <w:t>n = rotational speed [rpm]</w:t>
      </w:r>
    </w:p>
    <w:p w14:paraId="127F1E77" w14:textId="65C3C7A2" w:rsidR="6ADB28EB" w:rsidRDefault="00000000" w:rsidP="6ADB28EB">
      <w:pPr>
        <w:shd w:val="clear" w:color="auto" w:fill="FFFFFF" w:themeFill="background1"/>
        <w:spacing w:after="0"/>
        <w:jc w:val="center"/>
        <w:rPr>
          <w:rFonts w:ascii="Cambria Math" w:eastAsia="Cambria Math" w:hAnsi="Cambria Math" w:cs="Cambria Math"/>
          <w:i/>
          <w:iCs/>
          <w:color w:val="000000" w:themeColor="text1"/>
          <w:sz w:val="22"/>
          <w:szCs w:val="22"/>
        </w:rPr>
      </w:pPr>
      <m:oMathPara>
        <m:oMath>
          <m:sSub>
            <m:sSubPr>
              <m:ctrlPr>
                <w:rPr>
                  <w:rFonts w:ascii="Cambria Math" w:hAnsi="Cambria Math"/>
                </w:rPr>
              </m:ctrlPr>
            </m:sSubPr>
            <m:e>
              <m:r>
                <w:rPr>
                  <w:rFonts w:ascii="Cambria Math" w:hAnsi="Cambria Math"/>
                </w:rPr>
                <m:t>v</m:t>
              </m:r>
            </m:e>
            <m:sub>
              <m:r>
                <w:rPr>
                  <w:rFonts w:ascii="Cambria Math" w:hAnsi="Cambria Math"/>
                </w:rPr>
                <m:t>tip</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s</m:t>
                  </m:r>
                </m:sub>
              </m:sSub>
            </m:num>
            <m:den>
              <m:r>
                <w:rPr>
                  <w:rFonts w:ascii="Cambria Math" w:hAnsi="Cambria Math"/>
                </w:rPr>
                <m:t>2ω</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s</m:t>
                  </m:r>
                </m:sub>
              </m:sSub>
            </m:num>
            <m:den>
              <m:r>
                <w:rPr>
                  <w:rFonts w:ascii="Cambria Math" w:hAnsi="Cambria Math"/>
                </w:rPr>
                <m:t>2</m:t>
              </m:r>
            </m:den>
          </m:f>
          <m:f>
            <m:fPr>
              <m:ctrlPr>
                <w:rPr>
                  <w:rFonts w:ascii="Cambria Math" w:hAnsi="Cambria Math"/>
                </w:rPr>
              </m:ctrlPr>
            </m:fPr>
            <m:num>
              <m:d>
                <m:dPr>
                  <m:ctrlPr>
                    <w:rPr>
                      <w:rFonts w:ascii="Cambria Math" w:hAnsi="Cambria Math"/>
                    </w:rPr>
                  </m:ctrlPr>
                </m:dPr>
                <m:e>
                  <m:r>
                    <w:rPr>
                      <w:rFonts w:ascii="Cambria Math" w:hAnsi="Cambria Math"/>
                    </w:rPr>
                    <m:t>2πn</m:t>
                  </m:r>
                </m:e>
              </m:d>
            </m:num>
            <m:den>
              <m:r>
                <w:rPr>
                  <w:rFonts w:ascii="Cambria Math" w:hAnsi="Cambria Math"/>
                </w:rPr>
                <m:t>60</m:t>
              </m:r>
            </m:den>
          </m:f>
        </m:oMath>
      </m:oMathPara>
    </w:p>
    <w:p w14:paraId="4E36F8BD" w14:textId="2CFC0B4C" w:rsidR="12739D00" w:rsidRDefault="12739D00" w:rsidP="6ADB28EB">
      <w:pPr>
        <w:jc w:val="center"/>
        <w:rPr>
          <w:rFonts w:ascii="Aptos" w:eastAsia="Aptos" w:hAnsi="Aptos" w:cs="Aptos"/>
          <w:color w:val="000000" w:themeColor="text1"/>
        </w:rPr>
      </w:pPr>
    </w:p>
    <w:p w14:paraId="6006FA72" w14:textId="2FC5C7ED" w:rsidR="426E41CC" w:rsidRDefault="426E41CC" w:rsidP="6ADB28EB">
      <w:pPr>
        <w:shd w:val="clear" w:color="auto" w:fill="FFFFFF" w:themeFill="background1"/>
        <w:spacing w:after="0"/>
        <w:jc w:val="center"/>
        <w:rPr>
          <w:rFonts w:ascii="Cambria Math" w:eastAsia="Cambria Math" w:hAnsi="Cambria Math" w:cs="Cambria Math"/>
          <w:i/>
          <w:iCs/>
          <w:color w:val="000000" w:themeColor="text1"/>
          <w:sz w:val="22"/>
          <w:szCs w:val="22"/>
        </w:rPr>
      </w:pPr>
      <m:oMathPara>
        <m:oMath>
          <m:r>
            <w:rPr>
              <w:rFonts w:ascii="Cambria Math" w:hAnsi="Cambria Math"/>
            </w:rPr>
            <m:t>n=</m:t>
          </m:r>
          <m:f>
            <m:fPr>
              <m:ctrlPr>
                <w:rPr>
                  <w:rFonts w:ascii="Cambria Math" w:hAnsi="Cambria Math"/>
                </w:rPr>
              </m:ctrlPr>
            </m:fPr>
            <m:num>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v</m:t>
                      </m:r>
                    </m:e>
                    <m:sub>
                      <m:r>
                        <w:rPr>
                          <w:rFonts w:ascii="Cambria Math" w:hAnsi="Cambria Math"/>
                        </w:rPr>
                        <m:t>tip</m:t>
                      </m:r>
                    </m:sub>
                  </m:sSub>
                </m:e>
              </m:d>
            </m:num>
            <m:den>
              <m:sSub>
                <m:sSubPr>
                  <m:ctrlPr>
                    <w:rPr>
                      <w:rFonts w:ascii="Cambria Math" w:hAnsi="Cambria Math"/>
                    </w:rPr>
                  </m:ctrlPr>
                </m:sSubPr>
                <m:e>
                  <m:r>
                    <w:rPr>
                      <w:rFonts w:ascii="Cambria Math" w:hAnsi="Cambria Math"/>
                    </w:rPr>
                    <m:t>d</m:t>
                  </m:r>
                </m:e>
                <m:sub>
                  <m:r>
                    <w:rPr>
                      <w:rFonts w:ascii="Cambria Math" w:hAnsi="Cambria Math"/>
                    </w:rPr>
                    <m:t>s</m:t>
                  </m:r>
                </m:sub>
              </m:sSub>
            </m:den>
          </m:f>
          <m:d>
            <m:dPr>
              <m:ctrlPr>
                <w:rPr>
                  <w:rFonts w:ascii="Cambria Math" w:hAnsi="Cambria Math"/>
                </w:rPr>
              </m:ctrlPr>
            </m:dPr>
            <m:e>
              <m:f>
                <m:fPr>
                  <m:ctrlPr>
                    <w:rPr>
                      <w:rFonts w:ascii="Cambria Math" w:hAnsi="Cambria Math"/>
                    </w:rPr>
                  </m:ctrlPr>
                </m:fPr>
                <m:num>
                  <m:r>
                    <w:rPr>
                      <w:rFonts w:ascii="Cambria Math" w:hAnsi="Cambria Math"/>
                    </w:rPr>
                    <m:t>60</m:t>
                  </m:r>
                </m:num>
                <m:den>
                  <m:r>
                    <w:rPr>
                      <w:rFonts w:ascii="Cambria Math" w:hAnsi="Cambria Math"/>
                    </w:rPr>
                    <m:t>2π</m:t>
                  </m:r>
                </m:den>
              </m:f>
            </m:e>
          </m:d>
          <m:r>
            <w:rPr>
              <w:rFonts w:ascii="Cambria Math" w:hAnsi="Cambria Math"/>
            </w:rPr>
            <m:t>=</m:t>
          </m:r>
          <m:f>
            <m:fPr>
              <m:ctrlPr>
                <w:rPr>
                  <w:rFonts w:ascii="Cambria Math" w:hAnsi="Cambria Math"/>
                </w:rPr>
              </m:ctrlPr>
            </m:fPr>
            <m:num>
              <m:r>
                <w:rPr>
                  <w:rFonts w:ascii="Cambria Math" w:hAnsi="Cambria Math"/>
                </w:rPr>
                <m:t>2</m:t>
              </m:r>
              <m:d>
                <m:dPr>
                  <m:ctrlPr>
                    <w:rPr>
                      <w:rFonts w:ascii="Cambria Math" w:hAnsi="Cambria Math"/>
                    </w:rPr>
                  </m:ctrlPr>
                </m:dPr>
                <m:e>
                  <m:r>
                    <w:rPr>
                      <w:rFonts w:ascii="Cambria Math" w:hAnsi="Cambria Math"/>
                    </w:rPr>
                    <m:t>1</m:t>
                  </m:r>
                </m:e>
              </m:d>
            </m:num>
            <m:den>
              <m:f>
                <m:fPr>
                  <m:ctrlPr>
                    <w:rPr>
                      <w:rFonts w:ascii="Cambria Math" w:hAnsi="Cambria Math"/>
                    </w:rPr>
                  </m:ctrlPr>
                </m:fPr>
                <m:num>
                  <m:r>
                    <w:rPr>
                      <w:rFonts w:ascii="Cambria Math" w:hAnsi="Cambria Math"/>
                    </w:rPr>
                    <m:t>20</m:t>
                  </m:r>
                </m:num>
                <m:den>
                  <m:r>
                    <w:rPr>
                      <w:rFonts w:ascii="Cambria Math" w:hAnsi="Cambria Math"/>
                    </w:rPr>
                    <m:t>1000</m:t>
                  </m:r>
                </m:den>
              </m:f>
            </m:den>
          </m:f>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60</m:t>
                  </m:r>
                </m:num>
                <m:den>
                  <m:r>
                    <w:rPr>
                      <w:rFonts w:ascii="Cambria Math" w:hAnsi="Cambria Math"/>
                    </w:rPr>
                    <m:t>2π</m:t>
                  </m:r>
                </m:den>
              </m:f>
            </m:e>
          </m:d>
          <m:r>
            <w:rPr>
              <w:rFonts w:ascii="Cambria Math" w:hAnsi="Cambria Math"/>
            </w:rPr>
            <m:t>≈955rpm</m:t>
          </m:r>
        </m:oMath>
      </m:oMathPara>
    </w:p>
    <w:p w14:paraId="2BDE7715" w14:textId="439B7CBA" w:rsidR="12739D00" w:rsidRDefault="12739D00" w:rsidP="12739D00">
      <w:pPr>
        <w:jc w:val="center"/>
        <w:rPr>
          <w:rFonts w:ascii="Aptos" w:eastAsia="Aptos" w:hAnsi="Aptos" w:cs="Aptos"/>
          <w:color w:val="000000" w:themeColor="text1"/>
        </w:rPr>
      </w:pPr>
    </w:p>
    <w:p w14:paraId="45773198" w14:textId="76F258A5" w:rsidR="426E41CC" w:rsidRDefault="426E41CC" w:rsidP="12739D00">
      <w:pPr>
        <w:rPr>
          <w:rFonts w:ascii="Aptos" w:eastAsia="Aptos" w:hAnsi="Aptos" w:cs="Aptos"/>
          <w:color w:val="000000" w:themeColor="text1"/>
        </w:rPr>
      </w:pPr>
      <w:r w:rsidRPr="12739D00">
        <w:rPr>
          <w:rFonts w:ascii="Aptos" w:eastAsia="Aptos" w:hAnsi="Aptos" w:cs="Aptos"/>
          <w:color w:val="000000" w:themeColor="text1"/>
        </w:rPr>
        <w:t>To provide margin/buffer for freeboard variation and vibration during demonstration, the operating maximum speed was set to 800 rpm.</w:t>
      </w:r>
    </w:p>
    <w:p w14:paraId="24F04038" w14:textId="6DD63D10" w:rsidR="426E41CC" w:rsidRDefault="426E41CC" w:rsidP="6ADB28EB">
      <w:pPr>
        <w:rPr>
          <w:rFonts w:ascii="Aptos" w:eastAsia="Aptos" w:hAnsi="Aptos" w:cs="Aptos"/>
          <w:color w:val="000000" w:themeColor="text1"/>
        </w:rPr>
      </w:pPr>
      <w:r w:rsidRPr="6ADB28EB">
        <w:rPr>
          <w:rFonts w:ascii="Aptos" w:eastAsia="Aptos" w:hAnsi="Aptos" w:cs="Aptos"/>
          <w:color w:val="000000" w:themeColor="text1"/>
        </w:rPr>
        <w:t>Thus, the speed range of the motor would be 300-800 rpm</w:t>
      </w:r>
      <w:r w:rsidR="2D545FC7" w:rsidRPr="6ADB28EB">
        <w:rPr>
          <w:rFonts w:ascii="Aptos" w:eastAsia="Aptos" w:hAnsi="Aptos" w:cs="Aptos"/>
          <w:color w:val="000000" w:themeColor="text1"/>
        </w:rPr>
        <w:t>.</w:t>
      </w:r>
    </w:p>
    <w:p w14:paraId="2EBF7884" w14:textId="711CC242" w:rsidR="426E41CC" w:rsidRDefault="426E41CC" w:rsidP="12739D00">
      <w:pPr>
        <w:pStyle w:val="ListParagraph"/>
        <w:numPr>
          <w:ilvl w:val="0"/>
          <w:numId w:val="10"/>
        </w:numPr>
        <w:rPr>
          <w:rFonts w:ascii="Aptos" w:eastAsia="Aptos" w:hAnsi="Aptos" w:cs="Aptos"/>
          <w:color w:val="000000" w:themeColor="text1"/>
        </w:rPr>
      </w:pPr>
      <w:r w:rsidRPr="12739D00">
        <w:rPr>
          <w:rFonts w:ascii="Aptos" w:eastAsia="Aptos" w:hAnsi="Aptos" w:cs="Aptos"/>
          <w:color w:val="000000" w:themeColor="text1"/>
        </w:rPr>
        <w:t>Torque and power</w:t>
      </w:r>
    </w:p>
    <w:p w14:paraId="3231DEFE" w14:textId="12FDF541" w:rsidR="426E41CC" w:rsidRDefault="426E41CC" w:rsidP="6ADB28EB">
      <w:pPr>
        <w:pStyle w:val="ListParagraph"/>
        <w:numPr>
          <w:ilvl w:val="0"/>
          <w:numId w:val="5"/>
        </w:numPr>
        <w:shd w:val="clear" w:color="auto" w:fill="FFFFFF" w:themeFill="background1"/>
        <w:spacing w:before="240" w:after="240"/>
        <w:rPr>
          <w:rFonts w:ascii="Aptos" w:eastAsia="Aptos" w:hAnsi="Aptos" w:cs="Aptos"/>
          <w:color w:val="000000" w:themeColor="text1"/>
        </w:rPr>
      </w:pPr>
      <w:r w:rsidRPr="6ADB28EB">
        <w:rPr>
          <w:rFonts w:ascii="Aptos" w:eastAsia="Aptos" w:hAnsi="Aptos" w:cs="Aptos"/>
          <w:color w:val="000000" w:themeColor="text1"/>
        </w:rPr>
        <w:t xml:space="preserve">Liquid viscosity range - </w:t>
      </w:r>
      <w:r w:rsidRPr="6ADB28EB">
        <w:rPr>
          <w:rFonts w:ascii="Aptos" w:eastAsia="Aptos" w:hAnsi="Aptos" w:cs="Aptos"/>
          <w:color w:val="000000" w:themeColor="text1"/>
          <w:sz w:val="27"/>
          <w:szCs w:val="27"/>
        </w:rPr>
        <w:t>τ</w:t>
      </w:r>
      <w:r w:rsidRPr="6ADB28EB">
        <w:rPr>
          <w:rFonts w:ascii="Aptos" w:eastAsia="Aptos" w:hAnsi="Aptos" w:cs="Aptos"/>
          <w:color w:val="000000" w:themeColor="text1"/>
          <w:sz w:val="19"/>
          <w:szCs w:val="19"/>
        </w:rPr>
        <w:t>drag</w:t>
      </w:r>
    </w:p>
    <w:p w14:paraId="7D428B87" w14:textId="3F6D5A75" w:rsidR="426E41CC" w:rsidRDefault="426E41CC" w:rsidP="6ADB28EB">
      <w:pPr>
        <w:pStyle w:val="ListParagraph"/>
        <w:numPr>
          <w:ilvl w:val="0"/>
          <w:numId w:val="5"/>
        </w:numPr>
        <w:shd w:val="clear" w:color="auto" w:fill="FFFFFF" w:themeFill="background1"/>
        <w:spacing w:before="240" w:after="240"/>
        <w:rPr>
          <w:rFonts w:ascii="Aptos" w:eastAsia="Aptos" w:hAnsi="Aptos" w:cs="Aptos"/>
          <w:color w:val="000000" w:themeColor="text1"/>
        </w:rPr>
      </w:pPr>
      <w:r w:rsidRPr="6ADB28EB">
        <w:rPr>
          <w:rFonts w:ascii="Aptos" w:eastAsia="Aptos" w:hAnsi="Aptos" w:cs="Aptos"/>
          <w:color w:val="000000" w:themeColor="text1"/>
        </w:rPr>
        <w:t>mixing waiting time</w:t>
      </w:r>
    </w:p>
    <w:p w14:paraId="6D81ACDD" w14:textId="703CF621" w:rsidR="426E41CC" w:rsidRDefault="426E41CC" w:rsidP="12739D00">
      <w:pPr>
        <w:rPr>
          <w:rFonts w:ascii="Aptos" w:eastAsia="Aptos" w:hAnsi="Aptos" w:cs="Aptos"/>
          <w:color w:val="000000" w:themeColor="text1"/>
        </w:rPr>
      </w:pPr>
      <w:r w:rsidRPr="6ADB28EB">
        <w:rPr>
          <w:rFonts w:ascii="Aptos" w:eastAsia="Aptos" w:hAnsi="Aptos" w:cs="Aptos"/>
          <w:color w:val="000000" w:themeColor="text1"/>
        </w:rPr>
        <w:lastRenderedPageBreak/>
        <w:t>Assumptions: mixing is 15s at 300rpm, to determine drag torque applied on stir bar by liquid, using dynamic pressure equation:</w:t>
      </w:r>
    </w:p>
    <w:p w14:paraId="4B623BC8" w14:textId="635783C2" w:rsidR="6ADB28EB" w:rsidRDefault="6ADB28EB" w:rsidP="6ADB28EB">
      <w:pPr>
        <w:shd w:val="clear" w:color="auto" w:fill="FFFFFF" w:themeFill="background1"/>
        <w:spacing w:after="0"/>
        <w:jc w:val="center"/>
        <w:rPr>
          <w:rFonts w:ascii="Cambria Math" w:eastAsia="Cambria Math" w:hAnsi="Cambria Math" w:cs="Cambria Math"/>
          <w:i/>
          <w:iCs/>
          <w:color w:val="000000" w:themeColor="text1"/>
          <w:sz w:val="22"/>
          <w:szCs w:val="22"/>
        </w:rPr>
      </w:pPr>
      <m:oMathPara>
        <m:oMath>
          <m:r>
            <w:rPr>
              <w:rFonts w:ascii="Cambria Math" w:hAnsi="Cambria Math"/>
            </w:rPr>
            <m:t>q=</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ρ</m:t>
          </m:r>
          <m:sSubSup>
            <m:sSubSupPr>
              <m:ctrlPr>
                <w:rPr>
                  <w:rFonts w:ascii="Cambria Math" w:hAnsi="Cambria Math"/>
                </w:rPr>
              </m:ctrlPr>
            </m:sSubSupPr>
            <m:e>
              <m:r>
                <w:rPr>
                  <w:rFonts w:ascii="Cambria Math" w:hAnsi="Cambria Math"/>
                </w:rPr>
                <m:t>v</m:t>
              </m:r>
            </m:e>
            <m:sub>
              <m:r>
                <w:rPr>
                  <w:rFonts w:ascii="Cambria Math" w:hAnsi="Cambria Math"/>
                </w:rPr>
                <m:t>tip</m:t>
              </m:r>
            </m:sub>
            <m:sup>
              <m:r>
                <w:rPr>
                  <w:rFonts w:ascii="Cambria Math" w:hAnsi="Cambria Math"/>
                </w:rPr>
                <m:t>2</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ρ</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s</m:t>
                          </m:r>
                        </m:sub>
                      </m:sSub>
                    </m:num>
                    <m:den>
                      <m:r>
                        <w:rPr>
                          <w:rFonts w:ascii="Cambria Math" w:hAnsi="Cambria Math"/>
                        </w:rPr>
                        <m:t>2</m:t>
                      </m:r>
                    </m:den>
                  </m:f>
                  <m:f>
                    <m:fPr>
                      <m:ctrlPr>
                        <w:rPr>
                          <w:rFonts w:ascii="Cambria Math" w:hAnsi="Cambria Math"/>
                        </w:rPr>
                      </m:ctrlPr>
                    </m:fPr>
                    <m:num>
                      <m:r>
                        <w:rPr>
                          <w:rFonts w:ascii="Cambria Math" w:hAnsi="Cambria Math"/>
                        </w:rPr>
                        <m:t>2πn</m:t>
                      </m:r>
                    </m:num>
                    <m:den>
                      <m:r>
                        <w:rPr>
                          <w:rFonts w:ascii="Cambria Math" w:hAnsi="Cambria Math"/>
                        </w:rPr>
                        <m:t>60</m:t>
                      </m:r>
                    </m:den>
                  </m:f>
                </m:e>
              </m:d>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1050</m:t>
              </m:r>
            </m:e>
          </m:d>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0.02</m:t>
                      </m:r>
                    </m:num>
                    <m:den>
                      <m:r>
                        <w:rPr>
                          <w:rFonts w:ascii="Cambria Math" w:hAnsi="Cambria Math"/>
                        </w:rPr>
                        <m:t>2</m:t>
                      </m:r>
                    </m:den>
                  </m:f>
                  <m:f>
                    <m:fPr>
                      <m:ctrlPr>
                        <w:rPr>
                          <w:rFonts w:ascii="Cambria Math" w:hAnsi="Cambria Math"/>
                        </w:rPr>
                      </m:ctrlPr>
                    </m:fPr>
                    <m:num>
                      <m:r>
                        <w:rPr>
                          <w:rFonts w:ascii="Cambria Math" w:hAnsi="Cambria Math"/>
                        </w:rPr>
                        <m:t>2π</m:t>
                      </m:r>
                      <m:d>
                        <m:dPr>
                          <m:ctrlPr>
                            <w:rPr>
                              <w:rFonts w:ascii="Cambria Math" w:hAnsi="Cambria Math"/>
                            </w:rPr>
                          </m:ctrlPr>
                        </m:dPr>
                        <m:e>
                          <m:r>
                            <w:rPr>
                              <w:rFonts w:ascii="Cambria Math" w:hAnsi="Cambria Math"/>
                            </w:rPr>
                            <m:t>300</m:t>
                          </m:r>
                        </m:e>
                      </m:d>
                    </m:num>
                    <m:den>
                      <m:r>
                        <w:rPr>
                          <w:rFonts w:ascii="Cambria Math" w:hAnsi="Cambria Math"/>
                        </w:rPr>
                        <m:t>60</m:t>
                      </m:r>
                    </m:den>
                  </m:f>
                </m:e>
              </m:d>
            </m:e>
            <m:sup>
              <m:r>
                <w:rPr>
                  <w:rFonts w:ascii="Cambria Math" w:hAnsi="Cambria Math"/>
                </w:rPr>
                <m:t>2</m:t>
              </m:r>
            </m:sup>
          </m:sSup>
          <m:r>
            <w:rPr>
              <w:rFonts w:ascii="Cambria Math" w:hAnsi="Cambria Math"/>
            </w:rPr>
            <m:t>≈51.48pa</m:t>
          </m:r>
        </m:oMath>
      </m:oMathPara>
    </w:p>
    <w:p w14:paraId="0EBA7416" w14:textId="1DBD5A00" w:rsidR="426E41CC" w:rsidRDefault="00000000" w:rsidP="6ADB28EB">
      <w:pPr>
        <w:spacing w:after="0"/>
        <w:jc w:val="center"/>
        <w:rPr>
          <w:rFonts w:ascii="Aptos" w:eastAsia="Aptos" w:hAnsi="Aptos" w:cs="Aptos"/>
          <w:color w:val="000000" w:themeColor="text1"/>
        </w:rPr>
      </w:pPr>
      <m:oMathPara>
        <m:oMath>
          <m:sSub>
            <m:sSubPr>
              <m:ctrlPr>
                <w:rPr>
                  <w:rFonts w:ascii="Cambria Math" w:hAnsi="Cambria Math"/>
                </w:rPr>
              </m:ctrlPr>
            </m:sSubPr>
            <m:e>
              <m:r>
                <w:rPr>
                  <w:rFonts w:ascii="Cambria Math" w:hAnsi="Cambria Math"/>
                </w:rPr>
                <m:t>τ</m:t>
              </m:r>
            </m:e>
            <m:sub>
              <m:r>
                <w:rPr>
                  <w:rFonts w:ascii="Cambria Math" w:hAnsi="Cambria Math"/>
                </w:rPr>
                <m:t>drag</m:t>
              </m:r>
            </m:sub>
          </m:sSub>
          <m:r>
            <w:rPr>
              <w:rFonts w:ascii="Cambria Math" w:hAnsi="Cambria Math"/>
            </w:rPr>
            <m:t>=FL=qA</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s</m:t>
                  </m:r>
                </m:sub>
              </m:sSub>
            </m:num>
            <m:den>
              <m:r>
                <w:rPr>
                  <w:rFonts w:ascii="Cambria Math" w:hAnsi="Cambria Math"/>
                </w:rPr>
                <m:t>2</m:t>
              </m:r>
            </m:den>
          </m:f>
          <m:r>
            <w:rPr>
              <w:rFonts w:ascii="Cambria Math" w:hAnsi="Cambria Math"/>
            </w:rPr>
            <m:t>=q</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s</m:t>
                  </m:r>
                </m:sub>
              </m:sSub>
              <m:sSub>
                <m:sSubPr>
                  <m:ctrlPr>
                    <w:rPr>
                      <w:rFonts w:ascii="Cambria Math" w:hAnsi="Cambria Math"/>
                    </w:rPr>
                  </m:ctrlPr>
                </m:sSubPr>
                <m:e>
                  <m:r>
                    <w:rPr>
                      <w:rFonts w:ascii="Cambria Math" w:hAnsi="Cambria Math"/>
                    </w:rPr>
                    <m:t>h</m:t>
                  </m:r>
                </m:e>
                <m:sub>
                  <m:r>
                    <w:rPr>
                      <w:rFonts w:ascii="Cambria Math" w:hAnsi="Cambria Math"/>
                    </w:rPr>
                    <m:t>s</m:t>
                  </m:r>
                </m:sub>
              </m:sSub>
            </m:e>
          </m:d>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s</m:t>
                  </m:r>
                </m:sub>
              </m:sSub>
            </m:num>
            <m:den>
              <m:r>
                <w:rPr>
                  <w:rFonts w:ascii="Cambria Math" w:hAnsi="Cambria Math"/>
                </w:rPr>
                <m:t>2</m:t>
              </m:r>
            </m:den>
          </m:f>
          <m:r>
            <w:rPr>
              <w:rFonts w:ascii="Cambria Math" w:hAnsi="Cambria Math"/>
            </w:rPr>
            <m:t>=</m:t>
          </m:r>
          <m:d>
            <m:dPr>
              <m:ctrlPr>
                <w:rPr>
                  <w:rFonts w:ascii="Cambria Math" w:hAnsi="Cambria Math"/>
                </w:rPr>
              </m:ctrlPr>
            </m:dPr>
            <m:e>
              <m:r>
                <w:rPr>
                  <w:rFonts w:ascii="Cambria Math" w:hAnsi="Cambria Math"/>
                </w:rPr>
                <m:t>51.48</m:t>
              </m:r>
            </m:e>
          </m:d>
          <m:d>
            <m:dPr>
              <m:ctrlPr>
                <w:rPr>
                  <w:rFonts w:ascii="Cambria Math" w:hAnsi="Cambria Math"/>
                </w:rPr>
              </m:ctrlPr>
            </m:dPr>
            <m:e>
              <m:r>
                <w:rPr>
                  <w:rFonts w:ascii="Cambria Math" w:hAnsi="Cambria Math"/>
                </w:rPr>
                <m:t>0.02</m:t>
              </m:r>
            </m:e>
          </m:d>
          <m:d>
            <m:dPr>
              <m:ctrlPr>
                <w:rPr>
                  <w:rFonts w:ascii="Cambria Math" w:hAnsi="Cambria Math"/>
                </w:rPr>
              </m:ctrlPr>
            </m:dPr>
            <m:e>
              <m:r>
                <w:rPr>
                  <w:rFonts w:ascii="Cambria Math" w:hAnsi="Cambria Math"/>
                </w:rPr>
                <m:t>0.01</m:t>
              </m:r>
            </m:e>
          </m:d>
          <m:d>
            <m:dPr>
              <m:ctrlPr>
                <w:rPr>
                  <w:rFonts w:ascii="Cambria Math" w:hAnsi="Cambria Math"/>
                </w:rPr>
              </m:ctrlPr>
            </m:dPr>
            <m:e>
              <m:f>
                <m:fPr>
                  <m:ctrlPr>
                    <w:rPr>
                      <w:rFonts w:ascii="Cambria Math" w:hAnsi="Cambria Math"/>
                    </w:rPr>
                  </m:ctrlPr>
                </m:fPr>
                <m:num>
                  <m:r>
                    <w:rPr>
                      <w:rFonts w:ascii="Cambria Math" w:hAnsi="Cambria Math"/>
                    </w:rPr>
                    <m:t>0.02</m:t>
                  </m:r>
                </m:num>
                <m:den>
                  <m:r>
                    <w:rPr>
                      <w:rFonts w:ascii="Cambria Math" w:hAnsi="Cambria Math"/>
                    </w:rPr>
                    <m:t>2</m:t>
                  </m:r>
                </m:den>
              </m:f>
            </m:e>
          </m:d>
          <m:r>
            <w:rPr>
              <w:rFonts w:ascii="Cambria Math" w:hAnsi="Cambria Math"/>
            </w:rPr>
            <m:t>≈0.00010296N∙m</m:t>
          </m:r>
        </m:oMath>
      </m:oMathPara>
    </w:p>
    <w:p w14:paraId="03DA1714" w14:textId="516699B5" w:rsidR="426E41CC" w:rsidRDefault="426E41CC" w:rsidP="6ADB28EB">
      <w:pPr>
        <w:jc w:val="center"/>
        <w:rPr>
          <w:rFonts w:ascii="Aptos" w:eastAsia="Aptos" w:hAnsi="Aptos" w:cs="Aptos"/>
          <w:color w:val="000000" w:themeColor="text1"/>
        </w:rPr>
      </w:pPr>
      <w:r w:rsidRPr="6ADB28EB">
        <w:rPr>
          <w:rFonts w:ascii="Aptos" w:eastAsia="Aptos" w:hAnsi="Aptos" w:cs="Aptos"/>
          <w:color w:val="000000" w:themeColor="text1"/>
        </w:rPr>
        <w:t xml:space="preserve">The dynamic pressure method underestimates drag because it neglects vortex formation </w:t>
      </w:r>
    </w:p>
    <w:p w14:paraId="19CA3728" w14:textId="1C40BC4A" w:rsidR="426E41CC" w:rsidRDefault="426E41CC" w:rsidP="12739D00">
      <w:pPr>
        <w:rPr>
          <w:rFonts w:ascii="Aptos" w:eastAsia="Aptos" w:hAnsi="Aptos" w:cs="Aptos"/>
          <w:color w:val="000000" w:themeColor="text1"/>
        </w:rPr>
      </w:pPr>
      <w:r w:rsidRPr="12739D00">
        <w:rPr>
          <w:rFonts w:ascii="Aptos" w:eastAsia="Aptos" w:hAnsi="Aptos" w:cs="Aptos"/>
          <w:color w:val="000000" w:themeColor="text1"/>
        </w:rPr>
        <w:t xml:space="preserve">and bulk circulation. Therefore, a conservative engineering estimate safety factor of 3 was </w:t>
      </w:r>
    </w:p>
    <w:p w14:paraId="5D1AE7CB" w14:textId="256B7F84" w:rsidR="426E41CC" w:rsidRDefault="426E41CC" w:rsidP="12739D00">
      <w:pPr>
        <w:rPr>
          <w:rFonts w:ascii="Aptos" w:eastAsia="Aptos" w:hAnsi="Aptos" w:cs="Aptos"/>
          <w:color w:val="000000" w:themeColor="text1"/>
        </w:rPr>
      </w:pPr>
      <w:r w:rsidRPr="6ADB28EB">
        <w:rPr>
          <w:rFonts w:ascii="Aptos" w:eastAsia="Aptos" w:hAnsi="Aptos" w:cs="Aptos"/>
          <w:color w:val="000000" w:themeColor="text1"/>
        </w:rPr>
        <w:t xml:space="preserve">selected based on similar small beverage mixers. </w:t>
      </w:r>
    </w:p>
    <w:p w14:paraId="17D12B46" w14:textId="34472F51" w:rsidR="6ADB28EB" w:rsidRDefault="00000000" w:rsidP="6ADB28EB">
      <w:pPr>
        <w:shd w:val="clear" w:color="auto" w:fill="FFFFFF" w:themeFill="background1"/>
        <w:spacing w:after="0"/>
        <w:jc w:val="center"/>
        <w:rPr>
          <w:rFonts w:ascii="Cambria Math" w:eastAsia="Cambria Math" w:hAnsi="Cambria Math" w:cs="Cambria Math"/>
          <w:i/>
          <w:iCs/>
          <w:color w:val="000000" w:themeColor="text1"/>
          <w:sz w:val="22"/>
          <w:szCs w:val="22"/>
        </w:rPr>
      </w:pPr>
      <m:oMathPara>
        <m:oMath>
          <m:sSub>
            <m:sSubPr>
              <m:ctrlPr>
                <w:rPr>
                  <w:rFonts w:ascii="Cambria Math" w:hAnsi="Cambria Math"/>
                </w:rPr>
              </m:ctrlPr>
            </m:sSubPr>
            <m:e>
              <m:r>
                <w:rPr>
                  <w:rFonts w:ascii="Cambria Math" w:hAnsi="Cambria Math"/>
                </w:rPr>
                <m:t>τ</m:t>
              </m:r>
            </m:e>
            <m:sub>
              <m:r>
                <w:rPr>
                  <w:rFonts w:ascii="Cambria Math" w:hAnsi="Cambria Math"/>
                </w:rPr>
                <m:t>drag</m:t>
              </m:r>
            </m:sub>
          </m:sSub>
          <m:r>
            <w:rPr>
              <w:rFonts w:ascii="Cambria Math" w:hAnsi="Cambria Math"/>
            </w:rPr>
            <m:t>=3⋅</m:t>
          </m:r>
          <m:d>
            <m:dPr>
              <m:ctrlPr>
                <w:rPr>
                  <w:rFonts w:ascii="Cambria Math" w:hAnsi="Cambria Math"/>
                </w:rPr>
              </m:ctrlPr>
            </m:dPr>
            <m:e>
              <m:r>
                <w:rPr>
                  <w:rFonts w:ascii="Cambria Math" w:hAnsi="Cambria Math"/>
                </w:rPr>
                <m:t>0.00010296</m:t>
              </m:r>
            </m:e>
          </m:d>
          <m:r>
            <w:rPr>
              <w:rFonts w:ascii="Cambria Math" w:hAnsi="Cambria Math"/>
            </w:rPr>
            <m:t>≈0.000286N∙m</m:t>
          </m:r>
        </m:oMath>
      </m:oMathPara>
    </w:p>
    <w:p w14:paraId="27F70E66" w14:textId="5E52EDA2" w:rsidR="12739D00" w:rsidRDefault="12739D00" w:rsidP="12739D00">
      <w:pPr>
        <w:jc w:val="center"/>
        <w:rPr>
          <w:rFonts w:ascii="Aptos" w:eastAsia="Aptos" w:hAnsi="Aptos" w:cs="Aptos"/>
          <w:color w:val="000000" w:themeColor="text1"/>
        </w:rPr>
      </w:pPr>
    </w:p>
    <w:p w14:paraId="31F0907A" w14:textId="11140DAB" w:rsidR="426E41CC" w:rsidRDefault="426E41CC" w:rsidP="12739D00">
      <w:pPr>
        <w:rPr>
          <w:rFonts w:ascii="Aptos" w:eastAsia="Aptos" w:hAnsi="Aptos" w:cs="Aptos"/>
          <w:color w:val="000000" w:themeColor="text1"/>
        </w:rPr>
      </w:pPr>
      <w:r w:rsidRPr="6ADB28EB">
        <w:rPr>
          <w:rFonts w:ascii="Aptos" w:eastAsia="Aptos" w:hAnsi="Aptos" w:cs="Aptos"/>
          <w:color w:val="000000" w:themeColor="text1"/>
        </w:rPr>
        <w:t>In small DC motor systems with light radial loading, bearing friction torque is typically on the order of 10–50% of applied load torque. A mid-range value estimate was selected as a conservative design assumption.</w:t>
      </w:r>
    </w:p>
    <w:p w14:paraId="1191C4D0" w14:textId="542E4571" w:rsidR="6ADB28EB" w:rsidRDefault="00000000" w:rsidP="6ADB28EB">
      <w:pPr>
        <w:shd w:val="clear" w:color="auto" w:fill="FFFFFF" w:themeFill="background1"/>
        <w:spacing w:after="0"/>
        <w:jc w:val="center"/>
        <w:rPr>
          <w:rFonts w:ascii="Cambria Math" w:eastAsia="Cambria Math" w:hAnsi="Cambria Math" w:cs="Cambria Math"/>
          <w:i/>
          <w:iCs/>
          <w:color w:val="000000" w:themeColor="text1"/>
          <w:sz w:val="22"/>
          <w:szCs w:val="22"/>
        </w:rPr>
      </w:pPr>
      <m:oMathPara>
        <m:oMath>
          <m:sSub>
            <m:sSubPr>
              <m:ctrlPr>
                <w:rPr>
                  <w:rFonts w:ascii="Cambria Math" w:hAnsi="Cambria Math"/>
                </w:rPr>
              </m:ctrlPr>
            </m:sSubPr>
            <m:e>
              <m:r>
                <w:rPr>
                  <w:rFonts w:ascii="Cambria Math" w:hAnsi="Cambria Math"/>
                </w:rPr>
                <m:t>τ</m:t>
              </m:r>
            </m:e>
            <m:sub>
              <m:r>
                <w:rPr>
                  <w:rFonts w:ascii="Cambria Math" w:hAnsi="Cambria Math"/>
                </w:rPr>
                <m:t>f,m</m:t>
              </m:r>
            </m:sub>
          </m:sSub>
          <m:r>
            <w:rPr>
              <w:rFonts w:ascii="Cambria Math" w:hAnsi="Cambria Math"/>
            </w:rPr>
            <m:t>≈0.01N∙m</m:t>
          </m:r>
        </m:oMath>
      </m:oMathPara>
    </w:p>
    <w:p w14:paraId="3D0227E9" w14:textId="23FFE6D9" w:rsidR="12739D00" w:rsidRDefault="12739D00" w:rsidP="6ADB28EB">
      <w:pPr>
        <w:ind w:left="1080"/>
        <w:jc w:val="center"/>
        <w:rPr>
          <w:rFonts w:ascii="Aptos" w:eastAsia="Aptos" w:hAnsi="Aptos" w:cs="Aptos"/>
          <w:color w:val="000000" w:themeColor="text1"/>
        </w:rPr>
      </w:pPr>
    </w:p>
    <w:p w14:paraId="393CA87A" w14:textId="0C05F693" w:rsidR="6ADB28EB" w:rsidRDefault="6ADB28EB" w:rsidP="6ADB28EB">
      <w:pPr>
        <w:ind w:left="1080"/>
        <w:jc w:val="center"/>
        <w:rPr>
          <w:rFonts w:ascii="Aptos" w:eastAsia="Aptos" w:hAnsi="Aptos" w:cs="Aptos"/>
          <w:color w:val="000000" w:themeColor="text1"/>
        </w:rPr>
      </w:pPr>
    </w:p>
    <w:p w14:paraId="25C02EE8" w14:textId="430F1150" w:rsidR="426E41CC" w:rsidRDefault="426E41CC" w:rsidP="12739D00">
      <w:pPr>
        <w:rPr>
          <w:rFonts w:ascii="Aptos" w:eastAsia="Aptos" w:hAnsi="Aptos" w:cs="Aptos"/>
          <w:color w:val="000000" w:themeColor="text1"/>
        </w:rPr>
      </w:pPr>
      <w:r w:rsidRPr="12739D00">
        <w:rPr>
          <w:rFonts w:ascii="Aptos" w:eastAsia="Aptos" w:hAnsi="Aptos" w:cs="Aptos"/>
          <w:color w:val="000000" w:themeColor="text1"/>
        </w:rPr>
        <w:t>As motor runs, rotational speed gradually increases by constant angular acceleration until steady-mixing state and reach defined rpm. Let’s set accelerating/deaccelerating time to be 2s each, we got our angular velocity vs time plot and acceleration vs time plot:</w:t>
      </w:r>
    </w:p>
    <w:p w14:paraId="7CF5A9ED" w14:textId="7CEBA06D" w:rsidR="426E41CC" w:rsidRDefault="426E41CC" w:rsidP="12739D00">
      <w:pPr>
        <w:rPr>
          <w:rFonts w:ascii="Aptos" w:eastAsia="Aptos" w:hAnsi="Aptos" w:cs="Aptos"/>
          <w:color w:val="000000" w:themeColor="text1"/>
        </w:rPr>
      </w:pPr>
      <w:r>
        <w:rPr>
          <w:noProof/>
        </w:rPr>
        <w:lastRenderedPageBreak/>
        <w:drawing>
          <wp:inline distT="0" distB="0" distL="0" distR="0" wp14:anchorId="3F158F0E" wp14:editId="1A19CE0F">
            <wp:extent cx="2857500" cy="3810000"/>
            <wp:effectExtent l="0" t="0" r="0" b="0"/>
            <wp:docPr id="2358390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839030" name="Picture 235839030"/>
                    <pic:cNvPicPr/>
                  </pic:nvPicPr>
                  <pic:blipFill>
                    <a:blip r:embed="rId21">
                      <a:extLst>
                        <a:ext uri="{28A0092B-C50C-407E-A947-70E740481C1C}">
                          <a14:useLocalDpi xmlns:a14="http://schemas.microsoft.com/office/drawing/2010/main"/>
                        </a:ext>
                      </a:extLst>
                    </a:blip>
                    <a:stretch>
                      <a:fillRect/>
                    </a:stretch>
                  </pic:blipFill>
                  <pic:spPr>
                    <a:xfrm>
                      <a:off x="0" y="0"/>
                      <a:ext cx="2857500" cy="3810000"/>
                    </a:xfrm>
                    <a:prstGeom prst="rect">
                      <a:avLst/>
                    </a:prstGeom>
                  </pic:spPr>
                </pic:pic>
              </a:graphicData>
            </a:graphic>
          </wp:inline>
        </w:drawing>
      </w:r>
    </w:p>
    <w:p w14:paraId="20F0A8AA" w14:textId="51BBEFC2" w:rsidR="426E41CC" w:rsidRDefault="426E41CC" w:rsidP="12739D00">
      <w:pPr>
        <w:jc w:val="center"/>
        <w:rPr>
          <w:rFonts w:ascii="Aptos" w:eastAsia="Aptos" w:hAnsi="Aptos" w:cs="Aptos"/>
          <w:color w:val="000000" w:themeColor="text1"/>
        </w:rPr>
      </w:pPr>
      <w:r w:rsidRPr="12739D00">
        <w:rPr>
          <w:rFonts w:ascii="Aptos" w:eastAsia="Aptos" w:hAnsi="Aptos" w:cs="Aptos"/>
          <w:color w:val="000000" w:themeColor="text1"/>
        </w:rPr>
        <w:t>Figure 4: angular velocity vs time plot and acceleration vs time plot</w:t>
      </w:r>
    </w:p>
    <w:p w14:paraId="407DE3A5" w14:textId="6A9DBA0D" w:rsidR="12739D00" w:rsidRDefault="12739D00" w:rsidP="12739D00">
      <w:pPr>
        <w:rPr>
          <w:rFonts w:ascii="Aptos" w:eastAsia="Aptos" w:hAnsi="Aptos" w:cs="Aptos"/>
          <w:color w:val="000000" w:themeColor="text1"/>
        </w:rPr>
      </w:pPr>
    </w:p>
    <w:p w14:paraId="6F56DA17" w14:textId="002F755A" w:rsidR="426E41CC" w:rsidRDefault="426E41CC" w:rsidP="12739D00">
      <w:pPr>
        <w:rPr>
          <w:rFonts w:ascii="Aptos" w:eastAsia="Aptos" w:hAnsi="Aptos" w:cs="Aptos"/>
          <w:color w:val="000000" w:themeColor="text1"/>
        </w:rPr>
      </w:pPr>
      <w:r w:rsidRPr="12739D00">
        <w:rPr>
          <w:rFonts w:ascii="Aptos" w:eastAsia="Aptos" w:hAnsi="Aptos" w:cs="Aptos"/>
          <w:color w:val="000000" w:themeColor="text1"/>
        </w:rPr>
        <w:t>To find maximum acceleration,</w:t>
      </w:r>
    </w:p>
    <w:p w14:paraId="7CA4A391" w14:textId="6842000F" w:rsidR="426E41CC" w:rsidRDefault="00000000" w:rsidP="6ADB28EB">
      <w:pPr>
        <w:shd w:val="clear" w:color="auto" w:fill="FFFFFF" w:themeFill="background1"/>
        <w:spacing w:after="0"/>
        <w:jc w:val="center"/>
        <w:rPr>
          <w:rFonts w:ascii="Cambria Math" w:eastAsia="Cambria Math" w:hAnsi="Cambria Math" w:cs="Cambria Math"/>
          <w:i/>
          <w:iCs/>
          <w:color w:val="000000" w:themeColor="text1"/>
          <w:sz w:val="22"/>
          <w:szCs w:val="22"/>
        </w:rPr>
      </w:pPr>
      <m:oMath>
        <m:sSub>
          <m:sSubPr>
            <m:ctrlPr>
              <w:rPr>
                <w:rFonts w:ascii="Cambria Math" w:hAnsi="Cambria Math"/>
              </w:rPr>
            </m:ctrlPr>
          </m:sSubPr>
          <m:e>
            <m:r>
              <w:rPr>
                <w:rFonts w:ascii="Cambria Math" w:hAnsi="Cambria Math"/>
              </w:rPr>
              <m:t>α</m:t>
            </m:r>
          </m:e>
          <m:sub>
            <m:r>
              <w:rPr>
                <w:rFonts w:ascii="Cambria Math" w:hAnsi="Cambria Math"/>
              </w:rPr>
              <m:t>max</m:t>
            </m:r>
          </m:sub>
        </m:sSub>
        <m: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ω</m:t>
            </m:r>
          </m:num>
          <m:den>
            <m:sSub>
              <m:sSubPr>
                <m:ctrlPr>
                  <w:rPr>
                    <w:rFonts w:ascii="Cambria Math" w:hAnsi="Cambria Math"/>
                  </w:rPr>
                </m:ctrlPr>
              </m:sSubPr>
              <m:e>
                <m:r>
                  <w:rPr>
                    <w:rFonts w:ascii="Cambria Math" w:hAnsi="Cambria Math"/>
                  </w:rPr>
                  <m:t>t</m:t>
                </m:r>
              </m:e>
              <m:sub>
                <m:r>
                  <w:rPr>
                    <w:rFonts w:ascii="Cambria Math" w:hAnsi="Cambria Math"/>
                  </w:rPr>
                  <m:t>1</m:t>
                </m:r>
              </m:sub>
            </m:sSub>
          </m:den>
        </m:f>
        <m:r>
          <w:rPr>
            <w:rFonts w:ascii="Cambria Math" w:hAnsi="Cambria Math"/>
          </w:rPr>
          <m:t>=</m:t>
        </m:r>
        <m:f>
          <m:fPr>
            <m:ctrlPr>
              <w:rPr>
                <w:rFonts w:ascii="Cambria Math" w:hAnsi="Cambria Math"/>
              </w:rPr>
            </m:ctrlPr>
          </m:fPr>
          <m:num>
            <m:d>
              <m:dPr>
                <m:ctrlPr>
                  <w:rPr>
                    <w:rFonts w:ascii="Cambria Math" w:hAnsi="Cambria Math"/>
                  </w:rPr>
                </m:ctrlPr>
              </m:dPr>
              <m:e>
                <m:f>
                  <m:fPr>
                    <m:ctrlPr>
                      <w:rPr>
                        <w:rFonts w:ascii="Cambria Math" w:hAnsi="Cambria Math"/>
                      </w:rPr>
                    </m:ctrlPr>
                  </m:fPr>
                  <m:num>
                    <m:r>
                      <w:rPr>
                        <w:rFonts w:ascii="Cambria Math" w:hAnsi="Cambria Math"/>
                      </w:rPr>
                      <m:t>2πn</m:t>
                    </m:r>
                  </m:num>
                  <m:den>
                    <m:r>
                      <w:rPr>
                        <w:rFonts w:ascii="Cambria Math" w:hAnsi="Cambria Math"/>
                      </w:rPr>
                      <m:t>60</m:t>
                    </m:r>
                  </m:den>
                </m:f>
                <m:r>
                  <w:rPr>
                    <w:rFonts w:ascii="Cambria Math" w:hAnsi="Cambria Math"/>
                  </w:rPr>
                  <m:t>-0</m:t>
                </m:r>
              </m:e>
            </m:d>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2π</m:t>
            </m:r>
            <m:d>
              <m:dPr>
                <m:ctrlPr>
                  <w:rPr>
                    <w:rFonts w:ascii="Cambria Math" w:hAnsi="Cambria Math"/>
                  </w:rPr>
                </m:ctrlPr>
              </m:dPr>
              <m:e>
                <m:r>
                  <w:rPr>
                    <w:rFonts w:ascii="Cambria Math" w:hAnsi="Cambria Math"/>
                  </w:rPr>
                  <m:t>300</m:t>
                </m:r>
              </m:e>
            </m:d>
          </m:num>
          <m:den>
            <m:r>
              <w:rPr>
                <w:rFonts w:ascii="Cambria Math" w:hAnsi="Cambria Math"/>
              </w:rPr>
              <m:t>60</m:t>
            </m:r>
            <m:d>
              <m:dPr>
                <m:ctrlPr>
                  <w:rPr>
                    <w:rFonts w:ascii="Cambria Math" w:hAnsi="Cambria Math"/>
                  </w:rPr>
                </m:ctrlPr>
              </m:dPr>
              <m:e>
                <m:r>
                  <w:rPr>
                    <w:rFonts w:ascii="Cambria Math" w:hAnsi="Cambria Math"/>
                  </w:rPr>
                  <m:t>2</m:t>
                </m:r>
              </m:e>
            </m:d>
          </m:den>
        </m:f>
        <m:r>
          <w:rPr>
            <w:rFonts w:ascii="Cambria Math" w:hAnsi="Cambria Math"/>
          </w:rPr>
          <m:t>≈15.708rad</m:t>
        </m:r>
        <m:r>
          <m:rPr>
            <m:lit/>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oMath>
      <w:r w:rsidR="426E41CC" w:rsidRPr="6ADB28EB">
        <w:rPr>
          <w:rFonts w:ascii="Arial Unicode MS" w:eastAsia="Arial Unicode MS" w:hAnsi="Arial Unicode MS" w:cs="Arial Unicode MS"/>
          <w:color w:val="000000" w:themeColor="text1"/>
          <w:sz w:val="21"/>
          <w:szCs w:val="21"/>
        </w:rPr>
        <w:t> </w:t>
      </w:r>
    </w:p>
    <w:p w14:paraId="21F1DBE5" w14:textId="460B4CC1" w:rsidR="12739D00" w:rsidRDefault="12739D00" w:rsidP="12739D00">
      <w:pPr>
        <w:jc w:val="center"/>
        <w:rPr>
          <w:rFonts w:ascii="Aptos" w:eastAsia="Aptos" w:hAnsi="Aptos" w:cs="Aptos"/>
          <w:color w:val="000000" w:themeColor="text1"/>
        </w:rPr>
      </w:pPr>
    </w:p>
    <w:p w14:paraId="2D001BD5" w14:textId="5210558B" w:rsidR="6ADB28EB" w:rsidRDefault="6ADB28EB" w:rsidP="6ADB28EB">
      <w:pPr>
        <w:shd w:val="clear" w:color="auto" w:fill="FFFFFF" w:themeFill="background1"/>
        <w:spacing w:after="0"/>
        <w:jc w:val="center"/>
        <w:rPr>
          <w:rFonts w:ascii="Cambria Math" w:eastAsia="Cambria Math" w:hAnsi="Cambria Math" w:cs="Cambria Math"/>
          <w:i/>
          <w:iCs/>
          <w:color w:val="000000" w:themeColor="text1"/>
          <w:sz w:val="22"/>
          <w:szCs w:val="22"/>
        </w:rPr>
      </w:pPr>
      <m:oMathPara>
        <m:oMath>
          <m:r>
            <w:rPr>
              <w:rFonts w:ascii="Cambria Math" w:hAnsi="Cambria Math"/>
            </w:rPr>
            <m:t>J=</m:t>
          </m:r>
          <m:sSub>
            <m:sSubPr>
              <m:ctrlPr>
                <w:rPr>
                  <w:rFonts w:ascii="Cambria Math" w:hAnsi="Cambria Math"/>
                </w:rPr>
              </m:ctrlPr>
            </m:sSubPr>
            <m:e>
              <m:r>
                <w:rPr>
                  <w:rFonts w:ascii="Cambria Math" w:hAnsi="Cambria Math"/>
                </w:rPr>
                <m:t>J</m:t>
              </m:r>
            </m:e>
            <m:sub>
              <m:r>
                <w:rPr>
                  <w:rFonts w:ascii="Cambria Math" w:hAnsi="Cambria Math"/>
                </w:rPr>
                <m:t>shaft</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stirbar</m:t>
              </m:r>
            </m:sub>
          </m:sSub>
        </m:oMath>
      </m:oMathPara>
    </w:p>
    <w:p w14:paraId="11A7D27C" w14:textId="58157100" w:rsidR="12739D00" w:rsidRDefault="12739D00" w:rsidP="12739D00">
      <w:pPr>
        <w:jc w:val="center"/>
        <w:rPr>
          <w:rFonts w:ascii="Aptos" w:eastAsia="Aptos" w:hAnsi="Aptos" w:cs="Aptos"/>
          <w:color w:val="000000" w:themeColor="text1"/>
        </w:rPr>
      </w:pPr>
    </w:p>
    <w:p w14:paraId="51806CF8" w14:textId="68D952AB" w:rsidR="426E41CC" w:rsidRDefault="426E41CC" w:rsidP="12739D00">
      <w:pPr>
        <w:rPr>
          <w:rFonts w:ascii="Aptos" w:eastAsia="Aptos" w:hAnsi="Aptos" w:cs="Aptos"/>
          <w:color w:val="000000" w:themeColor="text1"/>
        </w:rPr>
      </w:pPr>
      <w:r w:rsidRPr="12739D00">
        <w:rPr>
          <w:rFonts w:ascii="Aptos" w:eastAsia="Aptos" w:hAnsi="Aptos" w:cs="Aptos"/>
          <w:color w:val="000000" w:themeColor="text1"/>
        </w:rPr>
        <w:t>Let’s assume that stir bar is solid disk, shaft is slender rod, bearings is cylinder.</w:t>
      </w:r>
    </w:p>
    <w:p w14:paraId="5228A521" w14:textId="1A984822" w:rsidR="426E41CC" w:rsidRDefault="426E41CC" w:rsidP="12739D00">
      <w:pPr>
        <w:shd w:val="clear" w:color="auto" w:fill="FFFFFF" w:themeFill="background1"/>
      </w:pPr>
      <w:r w:rsidRPr="12739D00">
        <w:rPr>
          <w:rFonts w:ascii="Aptos" w:eastAsia="Aptos" w:hAnsi="Aptos" w:cs="Aptos"/>
          <w:color w:val="000000" w:themeColor="text1"/>
        </w:rPr>
        <w:t xml:space="preserve">Shaft dimensions: length l = 80mm, diameter d = 3mm, density of stainless steel </w:t>
      </w:r>
    </w:p>
    <w:p w14:paraId="2FC0FB22" w14:textId="622687C4" w:rsidR="426E41CC" w:rsidRDefault="426E41CC" w:rsidP="6ADB28EB">
      <w:pPr>
        <w:shd w:val="clear" w:color="auto" w:fill="FFFFFF" w:themeFill="background1"/>
        <w:spacing w:after="0"/>
        <w:rPr>
          <w:rFonts w:ascii="Aptos" w:eastAsia="Aptos" w:hAnsi="Aptos" w:cs="Aptos"/>
          <w:color w:val="000000" w:themeColor="text1"/>
          <w:sz w:val="19"/>
          <w:szCs w:val="19"/>
        </w:rPr>
      </w:pPr>
      <w:r w:rsidRPr="6ADB28EB">
        <w:rPr>
          <w:rFonts w:ascii="Segoe UI" w:eastAsia="Segoe UI" w:hAnsi="Segoe UI" w:cs="Segoe UI"/>
          <w:color w:val="000000" w:themeColor="text1"/>
          <w:sz w:val="27"/>
          <w:szCs w:val="27"/>
        </w:rPr>
        <w:t>ρ</w:t>
      </w:r>
      <w:r w:rsidR="52C44A63" w:rsidRPr="6ADB28EB">
        <w:rPr>
          <w:rFonts w:ascii="Segoe UI" w:eastAsia="Segoe UI" w:hAnsi="Segoe UI" w:cs="Segoe UI"/>
          <w:color w:val="000000" w:themeColor="text1"/>
          <w:sz w:val="27"/>
          <w:szCs w:val="27"/>
        </w:rPr>
        <w:t xml:space="preserve"> </w:t>
      </w:r>
      <w:r w:rsidRPr="6ADB28EB">
        <w:rPr>
          <w:rFonts w:ascii="Aptos" w:eastAsia="Aptos" w:hAnsi="Aptos" w:cs="Aptos"/>
          <w:color w:val="000000" w:themeColor="text1"/>
        </w:rPr>
        <w:t>= 8000kg/m</w:t>
      </w:r>
      <w:r w:rsidRPr="6ADB28EB">
        <w:rPr>
          <w:rFonts w:ascii="Aptos" w:eastAsia="Aptos" w:hAnsi="Aptos" w:cs="Aptos"/>
          <w:color w:val="000000" w:themeColor="text1"/>
          <w:vertAlign w:val="superscript"/>
        </w:rPr>
        <w:t>3</w:t>
      </w:r>
    </w:p>
    <w:p w14:paraId="46D9EFE0" w14:textId="6888DF99" w:rsidR="12739D00" w:rsidRDefault="12739D00" w:rsidP="6ADB28EB">
      <w:pPr>
        <w:shd w:val="clear" w:color="auto" w:fill="FFFFFF" w:themeFill="background1"/>
        <w:spacing w:after="0"/>
        <w:jc w:val="center"/>
        <w:rPr>
          <w:rFonts w:ascii="Cambria Math" w:eastAsia="Cambria Math" w:hAnsi="Cambria Math" w:cs="Cambria Math"/>
          <w:i/>
          <w:iCs/>
          <w:color w:val="000000" w:themeColor="text1"/>
          <w:sz w:val="22"/>
          <w:szCs w:val="22"/>
        </w:rPr>
      </w:pPr>
      <m:oMathPara>
        <m:oMath>
          <m:r>
            <w:rPr>
              <w:rFonts w:ascii="Cambria Math" w:hAnsi="Cambria Math"/>
            </w:rPr>
            <m:t>m=ρV=ρπ</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2</m:t>
                      </m:r>
                    </m:den>
                  </m:f>
                </m:e>
              </m:d>
            </m:e>
            <m:sup>
              <m:r>
                <w:rPr>
                  <w:rFonts w:ascii="Cambria Math" w:hAnsi="Cambria Math"/>
                </w:rPr>
                <m:t>2</m:t>
              </m:r>
            </m:sup>
          </m:sSup>
          <m:r>
            <w:rPr>
              <w:rFonts w:ascii="Cambria Math" w:hAnsi="Cambria Math"/>
            </w:rPr>
            <m:t>l=</m:t>
          </m:r>
          <m:d>
            <m:dPr>
              <m:ctrlPr>
                <w:rPr>
                  <w:rFonts w:ascii="Cambria Math" w:hAnsi="Cambria Math"/>
                </w:rPr>
              </m:ctrlPr>
            </m:dPr>
            <m:e>
              <m:r>
                <w:rPr>
                  <w:rFonts w:ascii="Cambria Math" w:hAnsi="Cambria Math"/>
                </w:rPr>
                <m:t>8000</m:t>
              </m:r>
            </m:e>
          </m:d>
          <m:r>
            <w:rPr>
              <w:rFonts w:ascii="Cambria Math" w:hAnsi="Cambria Math"/>
            </w:rPr>
            <m:t>π</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0.003</m:t>
                      </m:r>
                    </m:num>
                    <m:den>
                      <m:r>
                        <w:rPr>
                          <w:rFonts w:ascii="Cambria Math" w:hAnsi="Cambria Math"/>
                        </w:rPr>
                        <m:t>2</m:t>
                      </m:r>
                    </m:den>
                  </m:f>
                </m:e>
              </m:d>
            </m:e>
            <m:sup>
              <m:r>
                <w:rPr>
                  <w:rFonts w:ascii="Cambria Math" w:hAnsi="Cambria Math"/>
                </w:rPr>
                <m:t>2</m:t>
              </m:r>
            </m:sup>
          </m:sSup>
          <m:r>
            <w:rPr>
              <w:rFonts w:ascii="Cambria Math" w:hAnsi="Cambria Math"/>
            </w:rPr>
            <m:t>0.08=4.5g</m:t>
          </m:r>
        </m:oMath>
      </m:oMathPara>
    </w:p>
    <w:p w14:paraId="6B9E087E" w14:textId="16A7B755" w:rsidR="12739D00" w:rsidRDefault="00000000" w:rsidP="6ADB28EB">
      <w:pPr>
        <w:shd w:val="clear" w:color="auto" w:fill="FFFFFF" w:themeFill="background1"/>
        <w:spacing w:after="0"/>
        <w:jc w:val="center"/>
        <w:rPr>
          <w:rFonts w:ascii="Cambria Math" w:eastAsia="Cambria Math" w:hAnsi="Cambria Math" w:cs="Cambria Math"/>
          <w:i/>
          <w:iCs/>
          <w:color w:val="000000" w:themeColor="text1"/>
          <w:sz w:val="22"/>
          <w:szCs w:val="22"/>
        </w:rPr>
      </w:pPr>
      <m:oMathPara>
        <m:oMath>
          <m:sSub>
            <m:sSubPr>
              <m:ctrlPr>
                <w:rPr>
                  <w:rFonts w:ascii="Cambria Math" w:hAnsi="Cambria Math"/>
                </w:rPr>
              </m:ctrlPr>
            </m:sSubPr>
            <m:e>
              <m:r>
                <w:rPr>
                  <w:rFonts w:ascii="Cambria Math" w:hAnsi="Cambria Math"/>
                </w:rPr>
                <m:t>J</m:t>
              </m:r>
            </m:e>
            <m:sub>
              <m:r>
                <w:rPr>
                  <w:rFonts w:ascii="Cambria Math" w:hAnsi="Cambria Math"/>
                </w:rPr>
                <m:t>shaft</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2</m:t>
                      </m:r>
                    </m:den>
                  </m:f>
                </m:e>
              </m:d>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4.5</m:t>
              </m:r>
            </m:e>
          </m:d>
          <m:d>
            <m:dPr>
              <m:ctrlPr>
                <w:rPr>
                  <w:rFonts w:ascii="Cambria Math" w:hAnsi="Cambria Math"/>
                </w:rPr>
              </m:ctrlPr>
            </m:dPr>
            <m:e>
              <m:r>
                <w:rPr>
                  <w:rFonts w:ascii="Cambria Math" w:hAnsi="Cambria Math"/>
                </w:rPr>
                <m:t>0.001</m:t>
              </m:r>
            </m:e>
          </m:d>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0.003</m:t>
                      </m:r>
                    </m:num>
                    <m:den>
                      <m:r>
                        <w:rPr>
                          <w:rFonts w:ascii="Cambria Math" w:hAnsi="Cambria Math"/>
                        </w:rPr>
                        <m:t>2</m:t>
                      </m:r>
                    </m:den>
                  </m:f>
                </m:e>
              </m:d>
            </m:e>
            <m:sup>
              <m:r>
                <w:rPr>
                  <w:rFonts w:ascii="Cambria Math" w:hAnsi="Cambria Math"/>
                </w:rPr>
                <m:t>2</m:t>
              </m:r>
            </m:sup>
          </m:sSup>
          <m:r>
            <w:rPr>
              <w:rFonts w:ascii="Cambria Math" w:hAnsi="Cambria Math"/>
            </w:rPr>
            <m:t>≈5×</m:t>
          </m:r>
          <m:sSup>
            <m:sSupPr>
              <m:ctrlPr>
                <w:rPr>
                  <w:rFonts w:ascii="Cambria Math" w:hAnsi="Cambria Math"/>
                </w:rPr>
              </m:ctrlPr>
            </m:sSupPr>
            <m:e>
              <m:r>
                <w:rPr>
                  <w:rFonts w:ascii="Cambria Math" w:hAnsi="Cambria Math"/>
                </w:rPr>
                <m:t>10</m:t>
              </m:r>
            </m:e>
            <m:sup>
              <m:r>
                <w:rPr>
                  <w:rFonts w:ascii="Cambria Math" w:hAnsi="Cambria Math"/>
                </w:rPr>
                <m:t>-9</m:t>
              </m:r>
            </m:sup>
          </m:sSup>
          <m:r>
            <w:rPr>
              <w:rFonts w:ascii="Cambria Math" w:hAnsi="Cambria Math"/>
            </w:rPr>
            <m:t>kg∙</m:t>
          </m:r>
          <m:sSup>
            <m:sSupPr>
              <m:ctrlPr>
                <w:rPr>
                  <w:rFonts w:ascii="Cambria Math" w:hAnsi="Cambria Math"/>
                </w:rPr>
              </m:ctrlPr>
            </m:sSupPr>
            <m:e>
              <m:r>
                <w:rPr>
                  <w:rFonts w:ascii="Cambria Math" w:hAnsi="Cambria Math"/>
                </w:rPr>
                <m:t>m</m:t>
              </m:r>
            </m:e>
            <m:sup>
              <m:r>
                <w:rPr>
                  <w:rFonts w:ascii="Cambria Math" w:hAnsi="Cambria Math"/>
                </w:rPr>
                <m:t>2</m:t>
              </m:r>
            </m:sup>
          </m:sSup>
        </m:oMath>
      </m:oMathPara>
    </w:p>
    <w:p w14:paraId="3B67083C" w14:textId="2B4F2071" w:rsidR="426E41CC" w:rsidRDefault="426E41CC" w:rsidP="12739D00">
      <w:pPr>
        <w:rPr>
          <w:rFonts w:ascii="Aptos" w:eastAsia="Aptos" w:hAnsi="Aptos" w:cs="Aptos"/>
          <w:color w:val="000000" w:themeColor="text1"/>
        </w:rPr>
      </w:pPr>
      <w:r w:rsidRPr="6ADB28EB">
        <w:rPr>
          <w:rFonts w:ascii="Aptos" w:eastAsia="Aptos" w:hAnsi="Aptos" w:cs="Aptos"/>
          <w:color w:val="000000" w:themeColor="text1"/>
        </w:rPr>
        <w:t>Stir bar mass m = 3g:</w:t>
      </w:r>
    </w:p>
    <w:p w14:paraId="5FC4F278" w14:textId="41F966B2" w:rsidR="6ADB28EB" w:rsidRDefault="00000000" w:rsidP="6ADB28EB">
      <w:pPr>
        <w:shd w:val="clear" w:color="auto" w:fill="FFFFFF" w:themeFill="background1"/>
        <w:spacing w:after="0"/>
        <w:jc w:val="center"/>
        <w:rPr>
          <w:rFonts w:ascii="Cambria Math" w:eastAsia="Cambria Math" w:hAnsi="Cambria Math" w:cs="Cambria Math"/>
          <w:i/>
          <w:iCs/>
          <w:color w:val="000000" w:themeColor="text1"/>
          <w:sz w:val="22"/>
          <w:szCs w:val="22"/>
        </w:rPr>
      </w:pPr>
      <m:oMathPara>
        <m:oMath>
          <m:sSub>
            <m:sSubPr>
              <m:ctrlPr>
                <w:rPr>
                  <w:rFonts w:ascii="Cambria Math" w:hAnsi="Cambria Math"/>
                </w:rPr>
              </m:ctrlPr>
            </m:sSubPr>
            <m:e>
              <m:r>
                <w:rPr>
                  <w:rFonts w:ascii="Cambria Math" w:hAnsi="Cambria Math"/>
                </w:rPr>
                <m:t>J</m:t>
              </m:r>
            </m:e>
            <m:sub>
              <m:r>
                <w:rPr>
                  <w:rFonts w:ascii="Cambria Math" w:hAnsi="Cambria Math"/>
                </w:rPr>
                <m:t>stirbar</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2</m:t>
                      </m:r>
                    </m:den>
                  </m:f>
                </m:e>
              </m:d>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3</m:t>
              </m:r>
            </m:e>
          </m:d>
          <m:d>
            <m:dPr>
              <m:ctrlPr>
                <w:rPr>
                  <w:rFonts w:ascii="Cambria Math" w:hAnsi="Cambria Math"/>
                </w:rPr>
              </m:ctrlPr>
            </m:dPr>
            <m:e>
              <m:r>
                <w:rPr>
                  <w:rFonts w:ascii="Cambria Math" w:hAnsi="Cambria Math"/>
                </w:rPr>
                <m:t>0.001</m:t>
              </m:r>
            </m:e>
          </m:d>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0.02</m:t>
                      </m:r>
                    </m:num>
                    <m:den>
                      <m:r>
                        <w:rPr>
                          <w:rFonts w:ascii="Cambria Math" w:hAnsi="Cambria Math"/>
                        </w:rPr>
                        <m:t>2</m:t>
                      </m:r>
                    </m:den>
                  </m:f>
                </m:e>
              </m:d>
            </m:e>
            <m:sup>
              <m:r>
                <w:rPr>
                  <w:rFonts w:ascii="Cambria Math" w:hAnsi="Cambria Math"/>
                </w:rPr>
                <m:t>2</m:t>
              </m:r>
            </m:sup>
          </m:sSup>
          <m:r>
            <w:rPr>
              <w:rFonts w:ascii="Cambria Math" w:hAnsi="Cambria Math"/>
            </w:rPr>
            <m:t>≈1.5×</m:t>
          </m:r>
          <m:sSup>
            <m:sSupPr>
              <m:ctrlPr>
                <w:rPr>
                  <w:rFonts w:ascii="Cambria Math" w:hAnsi="Cambria Math"/>
                </w:rPr>
              </m:ctrlPr>
            </m:sSupPr>
            <m:e>
              <m:r>
                <w:rPr>
                  <w:rFonts w:ascii="Cambria Math" w:hAnsi="Cambria Math"/>
                </w:rPr>
                <m:t>10</m:t>
              </m:r>
            </m:e>
            <m:sup>
              <m:r>
                <w:rPr>
                  <w:rFonts w:ascii="Cambria Math" w:hAnsi="Cambria Math"/>
                </w:rPr>
                <m:t>-7</m:t>
              </m:r>
            </m:sup>
          </m:sSup>
          <m:r>
            <w:rPr>
              <w:rFonts w:ascii="Cambria Math" w:hAnsi="Cambria Math"/>
            </w:rPr>
            <m:t>kg∙</m:t>
          </m:r>
          <m:sSup>
            <m:sSupPr>
              <m:ctrlPr>
                <w:rPr>
                  <w:rFonts w:ascii="Cambria Math" w:hAnsi="Cambria Math"/>
                </w:rPr>
              </m:ctrlPr>
            </m:sSupPr>
            <m:e>
              <m:r>
                <w:rPr>
                  <w:rFonts w:ascii="Cambria Math" w:hAnsi="Cambria Math"/>
                </w:rPr>
                <m:t>m</m:t>
              </m:r>
            </m:e>
            <m:sup>
              <m:r>
                <w:rPr>
                  <w:rFonts w:ascii="Cambria Math" w:hAnsi="Cambria Math"/>
                </w:rPr>
                <m:t>2</m:t>
              </m:r>
            </m:sup>
          </m:sSup>
        </m:oMath>
      </m:oMathPara>
    </w:p>
    <w:p w14:paraId="7C9E10A9" w14:textId="4FB3591C" w:rsidR="12739D00" w:rsidRDefault="12739D00" w:rsidP="12739D00">
      <w:pPr>
        <w:rPr>
          <w:rFonts w:ascii="Aptos" w:eastAsia="Aptos" w:hAnsi="Aptos" w:cs="Aptos"/>
          <w:color w:val="000000" w:themeColor="text1"/>
        </w:rPr>
      </w:pPr>
    </w:p>
    <w:p w14:paraId="3495457F" w14:textId="36DC055D" w:rsidR="426E41CC" w:rsidRDefault="426E41CC" w:rsidP="12739D00">
      <w:pPr>
        <w:rPr>
          <w:rFonts w:ascii="Aptos" w:eastAsia="Aptos" w:hAnsi="Aptos" w:cs="Aptos"/>
          <w:color w:val="000000" w:themeColor="text1"/>
        </w:rPr>
      </w:pPr>
      <w:r w:rsidRPr="6ADB28EB">
        <w:rPr>
          <w:rFonts w:ascii="Aptos" w:eastAsia="Aptos" w:hAnsi="Aptos" w:cs="Aptos"/>
          <w:color w:val="000000" w:themeColor="text1"/>
        </w:rPr>
        <w:t>Thus,</w:t>
      </w:r>
    </w:p>
    <w:p w14:paraId="2CD8A1D8" w14:textId="2F4EB324" w:rsidR="12739D00" w:rsidRDefault="12739D00" w:rsidP="6ADB28EB">
      <w:pPr>
        <w:jc w:val="center"/>
      </w:pPr>
      <m:oMathPara>
        <m:oMath>
          <m:r>
            <w:rPr>
              <w:rFonts w:ascii="Cambria Math" w:hAnsi="Cambria Math"/>
            </w:rPr>
            <m:t>J=</m:t>
          </m:r>
          <m:sSub>
            <m:sSubPr>
              <m:ctrlPr>
                <w:rPr>
                  <w:rFonts w:ascii="Cambria Math" w:hAnsi="Cambria Math"/>
                </w:rPr>
              </m:ctrlPr>
            </m:sSubPr>
            <m:e>
              <m:r>
                <w:rPr>
                  <w:rFonts w:ascii="Cambria Math" w:hAnsi="Cambria Math"/>
                </w:rPr>
                <m:t>J</m:t>
              </m:r>
            </m:e>
            <m:sub>
              <m:r>
                <w:rPr>
                  <w:rFonts w:ascii="Cambria Math" w:hAnsi="Cambria Math"/>
                </w:rPr>
                <m:t>shaft</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stirbar</m:t>
              </m:r>
            </m:sub>
          </m:sSub>
          <m:r>
            <w:rPr>
              <w:rFonts w:ascii="Cambria Math" w:hAnsi="Cambria Math"/>
            </w:rPr>
            <m:t>=5×</m:t>
          </m:r>
          <m:sSup>
            <m:sSupPr>
              <m:ctrlPr>
                <w:rPr>
                  <w:rFonts w:ascii="Cambria Math" w:hAnsi="Cambria Math"/>
                </w:rPr>
              </m:ctrlPr>
            </m:sSupPr>
            <m:e>
              <m:r>
                <w:rPr>
                  <w:rFonts w:ascii="Cambria Math" w:hAnsi="Cambria Math"/>
                </w:rPr>
                <m:t>10</m:t>
              </m:r>
            </m:e>
            <m:sup>
              <m:r>
                <w:rPr>
                  <w:rFonts w:ascii="Cambria Math" w:hAnsi="Cambria Math"/>
                </w:rPr>
                <m:t>-9</m:t>
              </m:r>
            </m:sup>
          </m:sSup>
          <m:r>
            <w:rPr>
              <w:rFonts w:ascii="Cambria Math" w:hAnsi="Cambria Math"/>
            </w:rPr>
            <m:t>+1.5×</m:t>
          </m:r>
          <m:sSup>
            <m:sSupPr>
              <m:ctrlPr>
                <w:rPr>
                  <w:rFonts w:ascii="Cambria Math" w:hAnsi="Cambria Math"/>
                </w:rPr>
              </m:ctrlPr>
            </m:sSupPr>
            <m:e>
              <m:r>
                <w:rPr>
                  <w:rFonts w:ascii="Cambria Math" w:hAnsi="Cambria Math"/>
                </w:rPr>
                <m:t>10</m:t>
              </m:r>
            </m:e>
            <m:sup>
              <m:r>
                <w:rPr>
                  <w:rFonts w:ascii="Cambria Math" w:hAnsi="Cambria Math"/>
                </w:rPr>
                <m:t>-7</m:t>
              </m:r>
            </m:sup>
          </m:sSup>
          <m:r>
            <w:rPr>
              <w:rFonts w:ascii="Cambria Math" w:hAnsi="Cambria Math"/>
            </w:rPr>
            <m:t>≈1.6×</m:t>
          </m:r>
          <m:sSup>
            <m:sSupPr>
              <m:ctrlPr>
                <w:rPr>
                  <w:rFonts w:ascii="Cambria Math" w:hAnsi="Cambria Math"/>
                </w:rPr>
              </m:ctrlPr>
            </m:sSupPr>
            <m:e>
              <m:r>
                <w:rPr>
                  <w:rFonts w:ascii="Cambria Math" w:hAnsi="Cambria Math"/>
                </w:rPr>
                <m:t>10</m:t>
              </m:r>
            </m:e>
            <m:sup>
              <m:r>
                <w:rPr>
                  <w:rFonts w:ascii="Cambria Math" w:hAnsi="Cambria Math"/>
                </w:rPr>
                <m:t>-7</m:t>
              </m:r>
            </m:sup>
          </m:sSup>
          <m:r>
            <w:rPr>
              <w:rFonts w:ascii="Cambria Math" w:hAnsi="Cambria Math"/>
            </w:rPr>
            <m:t>kg∙</m:t>
          </m:r>
          <m:sSup>
            <m:sSupPr>
              <m:ctrlPr>
                <w:rPr>
                  <w:rFonts w:ascii="Cambria Math" w:hAnsi="Cambria Math"/>
                </w:rPr>
              </m:ctrlPr>
            </m:sSupPr>
            <m:e>
              <m:r>
                <w:rPr>
                  <w:rFonts w:ascii="Cambria Math" w:hAnsi="Cambria Math"/>
                </w:rPr>
                <m:t>m</m:t>
              </m:r>
            </m:e>
            <m:sup>
              <m:r>
                <w:rPr>
                  <w:rFonts w:ascii="Cambria Math" w:hAnsi="Cambria Math"/>
                </w:rPr>
                <m:t>2</m:t>
              </m:r>
            </m:sup>
          </m:sSup>
        </m:oMath>
      </m:oMathPara>
    </w:p>
    <w:p w14:paraId="7594B1C5" w14:textId="11420503" w:rsidR="6ADB28EB" w:rsidRDefault="00000000" w:rsidP="6ADB28EB">
      <m:oMathPara>
        <m:oMath>
          <m:sSub>
            <m:sSubPr>
              <m:ctrlPr>
                <w:rPr>
                  <w:rFonts w:ascii="Cambria Math" w:hAnsi="Cambria Math"/>
                </w:rPr>
              </m:ctrlPr>
            </m:sSubPr>
            <m:e>
              <m:r>
                <w:rPr>
                  <w:rFonts w:ascii="Cambria Math" w:hAnsi="Cambria Math"/>
                </w:rPr>
                <m:t>τ</m:t>
              </m:r>
            </m:e>
            <m:sub>
              <m:r>
                <w:rPr>
                  <w:rFonts w:ascii="Cambria Math" w:hAnsi="Cambria Math"/>
                </w:rPr>
                <m:t>motor</m:t>
              </m:r>
            </m:sub>
          </m:sSub>
          <m:r>
            <w:rPr>
              <w:rFonts w:ascii="Cambria Math" w:hAnsi="Cambria Math"/>
            </w:rPr>
            <m:t>=SF</m:t>
          </m:r>
          <m:d>
            <m:dPr>
              <m:ctrlPr>
                <w:rPr>
                  <w:rFonts w:ascii="Cambria Math" w:hAnsi="Cambria Math"/>
                </w:rPr>
              </m:ctrlPr>
            </m:dPr>
            <m:e>
              <m:sSub>
                <m:sSubPr>
                  <m:ctrlPr>
                    <w:rPr>
                      <w:rFonts w:ascii="Cambria Math" w:hAnsi="Cambria Math"/>
                    </w:rPr>
                  </m:ctrlPr>
                </m:sSubPr>
                <m:e>
                  <m:r>
                    <w:rPr>
                      <w:rFonts w:ascii="Cambria Math" w:hAnsi="Cambria Math"/>
                    </w:rPr>
                    <m:t>τ</m:t>
                  </m:r>
                </m:e>
                <m:sub>
                  <m:r>
                    <w:rPr>
                      <w:rFonts w:ascii="Cambria Math" w:hAnsi="Cambria Math"/>
                    </w:rPr>
                    <m:t>drag</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f,m</m:t>
                  </m:r>
                </m:sub>
              </m:sSub>
              <m:r>
                <w:rPr>
                  <w:rFonts w:ascii="Cambria Math" w:hAnsi="Cambria Math"/>
                </w:rPr>
                <m:t>+Jα</m:t>
              </m:r>
            </m:e>
          </m:d>
          <m:r>
            <w:rPr>
              <w:rFonts w:ascii="Cambria Math" w:hAnsi="Cambria Math"/>
            </w:rPr>
            <m:t>=2</m:t>
          </m:r>
          <m:d>
            <m:dPr>
              <m:ctrlPr>
                <w:rPr>
                  <w:rFonts w:ascii="Cambria Math" w:hAnsi="Cambria Math"/>
                </w:rPr>
              </m:ctrlPr>
            </m:dPr>
            <m:e>
              <m:r>
                <w:rPr>
                  <w:rFonts w:ascii="Cambria Math" w:hAnsi="Cambria Math"/>
                </w:rPr>
                <m:t>0.000286+0.01+</m:t>
              </m:r>
              <m:d>
                <m:dPr>
                  <m:ctrlPr>
                    <w:rPr>
                      <w:rFonts w:ascii="Cambria Math" w:hAnsi="Cambria Math"/>
                    </w:rPr>
                  </m:ctrlPr>
                </m:dPr>
                <m:e>
                  <m:r>
                    <w:rPr>
                      <w:rFonts w:ascii="Cambria Math" w:hAnsi="Cambria Math"/>
                    </w:rPr>
                    <m:t>1.6×</m:t>
                  </m:r>
                  <m:sSup>
                    <m:sSupPr>
                      <m:ctrlPr>
                        <w:rPr>
                          <w:rFonts w:ascii="Cambria Math" w:hAnsi="Cambria Math"/>
                        </w:rPr>
                      </m:ctrlPr>
                    </m:sSupPr>
                    <m:e>
                      <m:r>
                        <w:rPr>
                          <w:rFonts w:ascii="Cambria Math" w:hAnsi="Cambria Math"/>
                        </w:rPr>
                        <m:t>10</m:t>
                      </m:r>
                    </m:e>
                    <m:sup>
                      <m:r>
                        <w:rPr>
                          <w:rFonts w:ascii="Cambria Math" w:hAnsi="Cambria Math"/>
                        </w:rPr>
                        <m:t>-7</m:t>
                      </m:r>
                    </m:sup>
                  </m:sSup>
                </m:e>
              </m:d>
              <m:d>
                <m:dPr>
                  <m:ctrlPr>
                    <w:rPr>
                      <w:rFonts w:ascii="Cambria Math" w:hAnsi="Cambria Math"/>
                    </w:rPr>
                  </m:ctrlPr>
                </m:dPr>
                <m:e>
                  <m:r>
                    <w:rPr>
                      <w:rFonts w:ascii="Cambria Math" w:hAnsi="Cambria Math"/>
                    </w:rPr>
                    <m:t>15.708</m:t>
                  </m:r>
                </m:e>
              </m:d>
            </m:e>
          </m:d>
          <m:r>
            <w:rPr>
              <w:rFonts w:ascii="Cambria Math" w:hAnsi="Cambria Math"/>
            </w:rPr>
            <m:t>≈0.01029N∙m</m:t>
          </m:r>
        </m:oMath>
      </m:oMathPara>
    </w:p>
    <w:p w14:paraId="77CAAFA3" w14:textId="215C5752" w:rsidR="12739D00" w:rsidRDefault="12739D00" w:rsidP="6ADB28EB">
      <w:pPr>
        <w:jc w:val="center"/>
        <w:rPr>
          <w:rFonts w:ascii="Arial" w:eastAsia="Arial" w:hAnsi="Arial" w:cs="Arial"/>
          <w:color w:val="0F1111"/>
          <w:sz w:val="21"/>
          <w:szCs w:val="21"/>
        </w:rPr>
      </w:pPr>
      <m:oMath>
        <m:r>
          <w:rPr>
            <w:rFonts w:ascii="Cambria Math" w:hAnsi="Cambria Math"/>
          </w:rPr>
          <m:t>P=</m:t>
        </m:r>
        <m:sSub>
          <m:sSubPr>
            <m:ctrlPr>
              <w:rPr>
                <w:rFonts w:ascii="Cambria Math" w:hAnsi="Cambria Math"/>
              </w:rPr>
            </m:ctrlPr>
          </m:sSubPr>
          <m:e>
            <m:r>
              <w:rPr>
                <w:rFonts w:ascii="Cambria Math" w:hAnsi="Cambria Math"/>
              </w:rPr>
              <m:t>τ</m:t>
            </m:r>
          </m:e>
          <m:sub>
            <m:r>
              <w:rPr>
                <w:rFonts w:ascii="Cambria Math" w:hAnsi="Cambria Math"/>
              </w:rPr>
              <m:t>motor</m:t>
            </m:r>
          </m:sub>
        </m:sSub>
        <m:r>
          <w:rPr>
            <w:rFonts w:ascii="Cambria Math" w:hAnsi="Cambria Math"/>
          </w:rPr>
          <m:t>∙ω=</m:t>
        </m:r>
        <m:d>
          <m:dPr>
            <m:ctrlPr>
              <w:rPr>
                <w:rFonts w:ascii="Cambria Math" w:hAnsi="Cambria Math"/>
              </w:rPr>
            </m:ctrlPr>
          </m:dPr>
          <m:e>
            <m:r>
              <w:rPr>
                <w:rFonts w:ascii="Cambria Math" w:hAnsi="Cambria Math"/>
              </w:rPr>
              <m:t>0.01029</m:t>
            </m:r>
          </m:e>
        </m:d>
        <m:d>
          <m:dPr>
            <m:ctrlPr>
              <w:rPr>
                <w:rFonts w:ascii="Cambria Math" w:hAnsi="Cambria Math"/>
              </w:rPr>
            </m:ctrlPr>
          </m:dPr>
          <m:e>
            <m:f>
              <m:fPr>
                <m:ctrlPr>
                  <w:rPr>
                    <w:rFonts w:ascii="Cambria Math" w:hAnsi="Cambria Math"/>
                  </w:rPr>
                </m:ctrlPr>
              </m:fPr>
              <m:num>
                <m:r>
                  <w:rPr>
                    <w:rFonts w:ascii="Cambria Math" w:hAnsi="Cambria Math"/>
                  </w:rPr>
                  <m:t>2π</m:t>
                </m:r>
                <m:d>
                  <m:dPr>
                    <m:ctrlPr>
                      <w:rPr>
                        <w:rFonts w:ascii="Cambria Math" w:hAnsi="Cambria Math"/>
                      </w:rPr>
                    </m:ctrlPr>
                  </m:dPr>
                  <m:e>
                    <m:r>
                      <w:rPr>
                        <w:rFonts w:ascii="Cambria Math" w:hAnsi="Cambria Math"/>
                      </w:rPr>
                      <m:t>300</m:t>
                    </m:r>
                  </m:e>
                </m:d>
              </m:num>
              <m:den>
                <m:r>
                  <w:rPr>
                    <w:rFonts w:ascii="Cambria Math" w:hAnsi="Cambria Math"/>
                  </w:rPr>
                  <m:t>60</m:t>
                </m:r>
              </m:den>
            </m:f>
          </m:e>
        </m:d>
        <m:r>
          <w:rPr>
            <w:rFonts w:ascii="Cambria Math" w:hAnsi="Cambria Math"/>
          </w:rPr>
          <m:t>=0.64629</m:t>
        </m:r>
      </m:oMath>
      <w:commentRangeStart w:id="2"/>
      <w:commentRangeEnd w:id="2"/>
      <w:r>
        <w:rPr>
          <w:rStyle w:val="CommentReference"/>
          <w:rFonts w:ascii="Arial" w:eastAsia="Arial" w:hAnsi="Arial" w:cs="Arial"/>
          <w:color w:val="0F1111"/>
          <w:sz w:val="21"/>
          <w:szCs w:val="21"/>
        </w:rPr>
        <w:commentReference w:id="2"/>
      </w:r>
    </w:p>
    <w:p w14:paraId="74C3FA6A" w14:textId="38B0A1C9" w:rsidR="12739D00" w:rsidRDefault="12739D00" w:rsidP="6ADB28EB">
      <w:pPr>
        <w:pStyle w:val="NormalWeb"/>
        <w:spacing w:before="0" w:beforeAutospacing="0" w:after="0" w:afterAutospacing="0"/>
        <w:ind w:left="990"/>
      </w:pPr>
    </w:p>
    <w:p w14:paraId="35556F40" w14:textId="0ECCF45B" w:rsidR="6ADB28EB" w:rsidRDefault="6ADB28EB" w:rsidP="6ADB28EB">
      <w:pPr>
        <w:pStyle w:val="NormalWeb"/>
        <w:spacing w:before="0" w:beforeAutospacing="0" w:after="0" w:afterAutospacing="0"/>
        <w:ind w:left="990"/>
      </w:pPr>
    </w:p>
    <w:p w14:paraId="77B5E26C" w14:textId="38A9A2C1" w:rsidR="00B551ED" w:rsidRPr="004F6EA4" w:rsidRDefault="558C83B0" w:rsidP="6ADB28EB">
      <w:pPr>
        <w:pStyle w:val="NormalWeb"/>
        <w:numPr>
          <w:ilvl w:val="1"/>
          <w:numId w:val="11"/>
        </w:numPr>
        <w:spacing w:before="0" w:beforeAutospacing="0" w:after="0" w:afterAutospacing="0"/>
        <w:ind w:left="990"/>
        <w:rPr>
          <w:color w:val="000000" w:themeColor="text1"/>
          <w:bdr w:val="none" w:sz="0" w:space="0" w:color="auto" w:frame="1"/>
        </w:rPr>
      </w:pPr>
      <w:r w:rsidRPr="6ADB28EB">
        <w:rPr>
          <w:color w:val="FF0000"/>
          <w:bdr w:val="none" w:sz="0" w:space="0" w:color="auto" w:frame="1"/>
        </w:rPr>
        <w:t xml:space="preserve">Show a </w:t>
      </w:r>
      <w:r w:rsidRPr="6ADB28EB">
        <w:rPr>
          <w:color w:val="FF0000"/>
          <w:highlight w:val="yellow"/>
          <w:bdr w:val="none" w:sz="0" w:space="0" w:color="auto" w:frame="1"/>
        </w:rPr>
        <w:t>torque-speed diagram</w:t>
      </w:r>
      <w:r w:rsidRPr="6ADB28EB">
        <w:rPr>
          <w:color w:val="FF0000"/>
          <w:bdr w:val="none" w:sz="0" w:space="0" w:color="auto" w:frame="1"/>
        </w:rPr>
        <w:t xml:space="preserve"> for your chosen motor and mark the worst-case operating point that was found in your analysis.</w:t>
      </w:r>
      <w:r w:rsidR="1221E039" w:rsidRPr="6ADB28EB">
        <w:rPr>
          <w:color w:val="FF0000"/>
          <w:bdr w:val="none" w:sz="0" w:space="0" w:color="auto" w:frame="1"/>
        </w:rPr>
        <w:t xml:space="preserve"> </w:t>
      </w:r>
      <w:r w:rsidR="2B8823FC" w:rsidRPr="6ADB28EB">
        <w:rPr>
          <w:color w:val="FF0000"/>
          <w:bdr w:val="none" w:sz="0" w:space="0" w:color="auto" w:frame="1"/>
        </w:rPr>
        <w:t>-</w:t>
      </w:r>
      <w:r w:rsidR="462C1B76" w:rsidRPr="6ADB28EB">
        <w:rPr>
          <w:color w:val="FF0000"/>
          <w:bdr w:val="none" w:sz="0" w:space="0" w:color="auto" w:frame="1"/>
        </w:rPr>
        <w:t>[DONE]</w:t>
      </w:r>
      <w:r w:rsidR="2B8823FC" w:rsidRPr="6ADB28EB">
        <w:rPr>
          <w:color w:val="FF0000"/>
          <w:bdr w:val="none" w:sz="0" w:space="0" w:color="auto" w:frame="1"/>
        </w:rPr>
        <w:t>Yanhao</w:t>
      </w:r>
    </w:p>
    <w:p w14:paraId="77B5550F" w14:textId="7DCCF957" w:rsidR="23DAAA8D" w:rsidRDefault="23DAAA8D" w:rsidP="0A02EA03">
      <w:pPr>
        <w:pStyle w:val="NormalWeb"/>
        <w:spacing w:before="0" w:beforeAutospacing="0" w:after="0" w:afterAutospacing="0"/>
        <w:ind w:left="990"/>
      </w:pPr>
      <w:hyperlink r:id="rId22">
        <w:r w:rsidRPr="0A02EA03">
          <w:rPr>
            <w:rStyle w:val="Hyperlink"/>
          </w:rPr>
          <w:t>Torque-Speed Diagram and Worst-Case Operating Point.docx</w:t>
        </w:r>
      </w:hyperlink>
    </w:p>
    <w:p w14:paraId="0317A506" w14:textId="395DB7F7" w:rsidR="6087A2C4" w:rsidRDefault="6087A2C4" w:rsidP="0A02EA03">
      <w:pPr>
        <w:widowControl w:val="0"/>
        <w:shd w:val="clear" w:color="auto" w:fill="FFFFFF" w:themeFill="background1"/>
        <w:spacing w:after="218" w:line="468" w:lineRule="auto"/>
        <w:rPr>
          <w:rFonts w:ascii="Times New Roman" w:eastAsia="Times New Roman" w:hAnsi="Times New Roman" w:cs="Times New Roman"/>
          <w:color w:val="000000" w:themeColor="text1"/>
          <w:sz w:val="22"/>
          <w:szCs w:val="22"/>
        </w:rPr>
      </w:pPr>
      <w:r w:rsidRPr="0A02EA03">
        <w:rPr>
          <w:rFonts w:ascii="Times New Roman" w:eastAsia="Times New Roman" w:hAnsi="Times New Roman" w:cs="Times New Roman"/>
          <w:color w:val="000000" w:themeColor="text1"/>
          <w:sz w:val="22"/>
          <w:szCs w:val="22"/>
        </w:rPr>
        <w:t>The motor we choose is 75:1 Micro Metal Gearmotor HP 6V with Extended Motor Shaff</w:t>
      </w:r>
    </w:p>
    <w:p w14:paraId="2F18CE46" w14:textId="7B2CB218" w:rsidR="6087A2C4" w:rsidRDefault="6087A2C4" w:rsidP="6ADB28EB">
      <w:pPr>
        <w:widowControl w:val="0"/>
        <w:spacing w:after="0"/>
        <w:jc w:val="both"/>
        <w:rPr>
          <w:rFonts w:ascii="Times New Roman" w:eastAsia="Times New Roman" w:hAnsi="Times New Roman" w:cs="Times New Roman"/>
          <w:color w:val="000000" w:themeColor="text1"/>
          <w:sz w:val="22"/>
          <w:szCs w:val="22"/>
        </w:rPr>
      </w:pPr>
      <w:hyperlink r:id="rId23">
        <w:r w:rsidRPr="6ADB28EB">
          <w:rPr>
            <w:rStyle w:val="Hyperlink"/>
            <w:rFonts w:ascii="Times New Roman" w:eastAsia="Times New Roman" w:hAnsi="Times New Roman" w:cs="Times New Roman"/>
            <w:sz w:val="22"/>
            <w:szCs w:val="22"/>
          </w:rPr>
          <w:t>https://www.pololu.com/product/2215</w:t>
        </w:r>
      </w:hyperlink>
    </w:p>
    <w:p w14:paraId="120C5ABD" w14:textId="5DB05417" w:rsidR="0A02EA03" w:rsidRDefault="3FAA7092" w:rsidP="6ADB28EB">
      <w:pPr>
        <w:widowControl w:val="0"/>
        <w:spacing w:after="0"/>
        <w:jc w:val="both"/>
        <w:rPr>
          <w:rFonts w:ascii="Times New Roman" w:eastAsia="Times New Roman" w:hAnsi="Times New Roman" w:cs="Times New Roman"/>
          <w:sz w:val="22"/>
          <w:szCs w:val="22"/>
        </w:rPr>
      </w:pPr>
      <w:r>
        <w:rPr>
          <w:noProof/>
        </w:rPr>
        <w:drawing>
          <wp:inline distT="0" distB="0" distL="0" distR="0" wp14:anchorId="616D99AE" wp14:editId="32361B34">
            <wp:extent cx="6537536" cy="2316215"/>
            <wp:effectExtent l="0" t="0" r="0" b="0"/>
            <wp:docPr id="7564894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20380" name="Picture 1846820380"/>
                    <pic:cNvPicPr/>
                  </pic:nvPicPr>
                  <pic:blipFill>
                    <a:blip r:embed="rId24">
                      <a:extLst>
                        <a:ext uri="{28A0092B-C50C-407E-A947-70E740481C1C}">
                          <a14:useLocalDpi xmlns:a14="http://schemas.microsoft.com/office/drawing/2010/main"/>
                        </a:ext>
                      </a:extLst>
                    </a:blip>
                    <a:srcRect l="9032" r="1505"/>
                    <a:stretch>
                      <a:fillRect/>
                    </a:stretch>
                  </pic:blipFill>
                  <pic:spPr>
                    <a:xfrm>
                      <a:off x="0" y="0"/>
                      <a:ext cx="6537536" cy="2316215"/>
                    </a:xfrm>
                    <a:prstGeom prst="rect">
                      <a:avLst/>
                    </a:prstGeom>
                  </pic:spPr>
                </pic:pic>
              </a:graphicData>
            </a:graphic>
          </wp:inline>
        </w:drawing>
      </w:r>
    </w:p>
    <w:p w14:paraId="10A24BFF" w14:textId="0B3B8BED" w:rsidR="3FAA7092" w:rsidRDefault="3FAA7092" w:rsidP="2CBA350E">
      <w:pPr>
        <w:pStyle w:val="NormalWeb"/>
        <w:spacing w:before="0" w:beforeAutospacing="0" w:after="0" w:afterAutospacing="0"/>
      </w:pPr>
    </w:p>
    <w:p w14:paraId="1CE2ADA1" w14:textId="216F07A9" w:rsidR="0D8065C4" w:rsidRDefault="0D8065C4" w:rsidP="06E4C936">
      <w:pPr>
        <w:widowControl w:val="0"/>
        <w:jc w:val="both"/>
        <w:rPr>
          <w:rFonts w:ascii="Times New Roman" w:eastAsia="Times New Roman" w:hAnsi="Times New Roman" w:cs="Times New Roman"/>
          <w:color w:val="000000" w:themeColor="text1"/>
          <w:sz w:val="22"/>
          <w:szCs w:val="22"/>
          <w:lang w:eastAsia="zh-CN"/>
        </w:rPr>
      </w:pPr>
      <w:r w:rsidRPr="06E4C936">
        <w:rPr>
          <w:rFonts w:ascii="Times New Roman" w:eastAsia="Times New Roman" w:hAnsi="Times New Roman" w:cs="Times New Roman"/>
          <w:color w:val="000000" w:themeColor="text1"/>
          <w:sz w:val="22"/>
          <w:szCs w:val="22"/>
          <w:lang w:eastAsia="zh-CN"/>
        </w:rPr>
        <w:t>The maximum required operating speed of the mixer is 300 rpm. Since torque demand must still be met at this highest intended operating speed, this point is treated as the worst-case operating condition.</w:t>
      </w:r>
    </w:p>
    <w:p w14:paraId="15FB003F" w14:textId="003339D8" w:rsidR="0D8065C4" w:rsidRDefault="0D8065C4" w:rsidP="06E4C936">
      <w:pPr>
        <w:shd w:val="clear" w:color="auto" w:fill="FFFFFF" w:themeFill="background1"/>
        <w:spacing w:after="0"/>
        <w:rPr>
          <w:rFonts w:ascii="MathJax_Math-italic" w:eastAsia="MathJax_Math-italic" w:hAnsi="MathJax_Math-italic" w:cs="MathJax_Math-italic"/>
          <w:color w:val="000000" w:themeColor="text1"/>
          <w:sz w:val="22"/>
          <w:szCs w:val="22"/>
        </w:rPr>
      </w:pPr>
      <w:r w:rsidRPr="06E4C936">
        <w:rPr>
          <w:rFonts w:ascii="MathJax_Math-italic" w:eastAsia="MathJax_Math-italic" w:hAnsi="MathJax_Math-italic" w:cs="MathJax_Math-italic"/>
          <w:color w:val="000000" w:themeColor="text1"/>
          <w:sz w:val="22"/>
          <w:szCs w:val="22"/>
        </w:rPr>
        <w:t>n</w:t>
      </w:r>
      <w:r w:rsidRPr="06E4C936">
        <w:rPr>
          <w:rFonts w:ascii="MathJax_Math-italic" w:eastAsia="MathJax_Math-italic" w:hAnsi="MathJax_Math-italic" w:cs="MathJax_Math-italic"/>
          <w:color w:val="000000" w:themeColor="text1"/>
          <w:sz w:val="16"/>
          <w:szCs w:val="16"/>
        </w:rPr>
        <w:t>req</w:t>
      </w:r>
      <w:r w:rsidRPr="06E4C936">
        <w:rPr>
          <w:rFonts w:ascii="MathJax_Main" w:eastAsia="MathJax_Main" w:hAnsi="MathJax_Main" w:cs="MathJax_Main"/>
          <w:color w:val="000000" w:themeColor="text1"/>
          <w:sz w:val="22"/>
          <w:szCs w:val="22"/>
        </w:rPr>
        <w:t>=300</w:t>
      </w:r>
      <w:r w:rsidRPr="06E4C936">
        <w:rPr>
          <w:rFonts w:ascii="Arial Unicode MS" w:eastAsia="Arial Unicode MS" w:hAnsi="Arial Unicode MS" w:cs="Arial Unicode MS"/>
          <w:color w:val="000000" w:themeColor="text1"/>
          <w:sz w:val="21"/>
          <w:szCs w:val="21"/>
        </w:rPr>
        <w:t> </w:t>
      </w:r>
      <w:r w:rsidRPr="06E4C936">
        <w:rPr>
          <w:rFonts w:ascii="MathJax_Math-italic" w:eastAsia="MathJax_Math-italic" w:hAnsi="MathJax_Math-italic" w:cs="MathJax_Math-italic"/>
          <w:color w:val="000000" w:themeColor="text1"/>
          <w:sz w:val="22"/>
          <w:szCs w:val="22"/>
        </w:rPr>
        <w:t>rpm</w:t>
      </w:r>
    </w:p>
    <w:p w14:paraId="5C9B6073" w14:textId="68379888" w:rsidR="2CBA350E" w:rsidRDefault="2CBA350E" w:rsidP="06E4C936">
      <w:pPr>
        <w:widowControl w:val="0"/>
        <w:jc w:val="center"/>
        <w:rPr>
          <w:rFonts w:ascii="Times New Roman" w:eastAsia="Times New Roman" w:hAnsi="Times New Roman" w:cs="Times New Roman"/>
          <w:color w:val="000000" w:themeColor="text1"/>
          <w:sz w:val="22"/>
          <w:szCs w:val="22"/>
        </w:rPr>
      </w:pPr>
    </w:p>
    <w:p w14:paraId="2BA44517" w14:textId="35592FE2" w:rsidR="0D8065C4" w:rsidRDefault="0D8065C4" w:rsidP="06E4C936">
      <w:pPr>
        <w:shd w:val="clear" w:color="auto" w:fill="FFFFFF" w:themeFill="background1"/>
        <w:spacing w:after="0"/>
        <w:rPr>
          <w:rFonts w:ascii="MathJax_Math-italic" w:eastAsia="MathJax_Math-italic" w:hAnsi="MathJax_Math-italic" w:cs="MathJax_Math-italic"/>
          <w:color w:val="000000" w:themeColor="text1"/>
          <w:sz w:val="22"/>
          <w:szCs w:val="22"/>
        </w:rPr>
      </w:pPr>
      <w:r w:rsidRPr="06E4C936">
        <w:rPr>
          <w:rFonts w:ascii="MathJax_Math-italic" w:eastAsia="MathJax_Math-italic" w:hAnsi="MathJax_Math-italic" w:cs="MathJax_Math-italic"/>
          <w:color w:val="000000" w:themeColor="text1"/>
          <w:sz w:val="22"/>
          <w:szCs w:val="22"/>
        </w:rPr>
        <w:t>T</w:t>
      </w:r>
      <w:r w:rsidRPr="06E4C936">
        <w:rPr>
          <w:rFonts w:ascii="MathJax_Math-italic" w:eastAsia="MathJax_Math-italic" w:hAnsi="MathJax_Math-italic" w:cs="MathJax_Math-italic"/>
          <w:color w:val="000000" w:themeColor="text1"/>
          <w:sz w:val="16"/>
          <w:szCs w:val="16"/>
        </w:rPr>
        <w:t>req</w:t>
      </w:r>
      <w:r w:rsidRPr="06E4C936">
        <w:rPr>
          <w:rFonts w:ascii="MathJax_Main" w:eastAsia="MathJax_Main" w:hAnsi="MathJax_Main" w:cs="MathJax_Main"/>
          <w:color w:val="000000" w:themeColor="text1"/>
          <w:sz w:val="22"/>
          <w:szCs w:val="22"/>
        </w:rPr>
        <w:t>=0.01029</w:t>
      </w:r>
      <w:r w:rsidRPr="06E4C936">
        <w:rPr>
          <w:rFonts w:ascii="Arial Unicode MS" w:eastAsia="Arial Unicode MS" w:hAnsi="Arial Unicode MS" w:cs="Arial Unicode MS"/>
          <w:color w:val="000000" w:themeColor="text1"/>
          <w:sz w:val="21"/>
          <w:szCs w:val="21"/>
        </w:rPr>
        <w:t> </w:t>
      </w:r>
      <w:r w:rsidRPr="06E4C936">
        <w:rPr>
          <w:rFonts w:ascii="MathJax_Math-italic" w:eastAsia="MathJax_Math-italic" w:hAnsi="MathJax_Math-italic" w:cs="MathJax_Math-italic"/>
          <w:color w:val="000000" w:themeColor="text1"/>
          <w:sz w:val="22"/>
          <w:szCs w:val="22"/>
        </w:rPr>
        <w:t>Nm</w:t>
      </w:r>
    </w:p>
    <w:p w14:paraId="13D1F419" w14:textId="02F4441B" w:rsidR="2CBA350E" w:rsidRDefault="2CBA350E" w:rsidP="06E4C936">
      <w:pPr>
        <w:widowControl w:val="0"/>
        <w:jc w:val="center"/>
        <w:rPr>
          <w:rFonts w:ascii="Times New Roman" w:eastAsia="Times New Roman" w:hAnsi="Times New Roman" w:cs="Times New Roman"/>
          <w:color w:val="000000" w:themeColor="text1"/>
          <w:sz w:val="22"/>
          <w:szCs w:val="22"/>
        </w:rPr>
      </w:pPr>
    </w:p>
    <w:p w14:paraId="7A3DDB6A" w14:textId="16EB7FAD" w:rsidR="2CBA350E" w:rsidRDefault="0D8065C4" w:rsidP="06E4C936">
      <w:pPr>
        <w:widowControl w:val="0"/>
        <w:spacing w:after="0"/>
        <w:jc w:val="both"/>
        <w:rPr>
          <w:rFonts w:ascii="Times New Roman" w:eastAsia="Times New Roman" w:hAnsi="Times New Roman" w:cs="Times New Roman"/>
          <w:color w:val="000000" w:themeColor="text1"/>
          <w:sz w:val="22"/>
          <w:szCs w:val="22"/>
        </w:rPr>
      </w:pPr>
      <w:r w:rsidRPr="06E4C936">
        <w:rPr>
          <w:rFonts w:ascii="Times New Roman" w:eastAsia="Times New Roman" w:hAnsi="Times New Roman" w:cs="Times New Roman"/>
          <w:color w:val="000000" w:themeColor="text1"/>
          <w:sz w:val="22"/>
          <w:szCs w:val="22"/>
        </w:rPr>
        <w:lastRenderedPageBreak/>
        <w:t>This point (300 rpm, 0.02058 Nm) is marked on the diagram as the worst-case operating point. We can see that the worst-case operating point lies below the motor torque-speed curve.</w:t>
      </w:r>
    </w:p>
    <w:p w14:paraId="720AA623" w14:textId="3194F01A" w:rsidR="3F520B20" w:rsidRDefault="3F520B20" w:rsidP="2CBA350E">
      <w:pPr>
        <w:pStyle w:val="NormalWeb"/>
        <w:spacing w:before="0" w:beforeAutospacing="0" w:after="0" w:afterAutospacing="0"/>
        <w:ind w:left="990"/>
      </w:pPr>
    </w:p>
    <w:p w14:paraId="16785183" w14:textId="4FC4243E" w:rsidR="321A3464" w:rsidRDefault="321A3464" w:rsidP="06E4C936">
      <w:pPr>
        <w:spacing w:after="0"/>
      </w:pPr>
      <w:r>
        <w:rPr>
          <w:noProof/>
        </w:rPr>
        <w:drawing>
          <wp:inline distT="0" distB="0" distL="0" distR="0" wp14:anchorId="697BAD55" wp14:editId="14BB0436">
            <wp:extent cx="4591050" cy="2762250"/>
            <wp:effectExtent l="0" t="0" r="0" b="0"/>
            <wp:docPr id="6861586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58607" name="Picture 686158607"/>
                    <pic:cNvPicPr/>
                  </pic:nvPicPr>
                  <pic:blipFill>
                    <a:blip r:embed="rId25">
                      <a:extLst>
                        <a:ext uri="{28A0092B-C50C-407E-A947-70E740481C1C}">
                          <a14:useLocalDpi xmlns:a14="http://schemas.microsoft.com/office/drawing/2010/main"/>
                        </a:ext>
                      </a:extLst>
                    </a:blip>
                    <a:stretch>
                      <a:fillRect/>
                    </a:stretch>
                  </pic:blipFill>
                  <pic:spPr>
                    <a:xfrm>
                      <a:off x="0" y="0"/>
                      <a:ext cx="4591050" cy="2762250"/>
                    </a:xfrm>
                    <a:prstGeom prst="rect">
                      <a:avLst/>
                    </a:prstGeom>
                  </pic:spPr>
                </pic:pic>
              </a:graphicData>
            </a:graphic>
          </wp:inline>
        </w:drawing>
      </w:r>
    </w:p>
    <w:p w14:paraId="0C259D80" w14:textId="4547B1F5" w:rsidR="2CBA350E" w:rsidRDefault="2CBA350E" w:rsidP="2CBA350E">
      <w:pPr>
        <w:pStyle w:val="NormalWeb"/>
        <w:spacing w:before="0" w:beforeAutospacing="0" w:after="0" w:afterAutospacing="0"/>
        <w:ind w:left="990"/>
      </w:pPr>
    </w:p>
    <w:p w14:paraId="17BC3715" w14:textId="7BC80EE9" w:rsidR="00B551ED" w:rsidRPr="00B27DFB" w:rsidRDefault="3EC6A130" w:rsidP="6ADB28EB">
      <w:pPr>
        <w:pStyle w:val="NormalWeb"/>
        <w:numPr>
          <w:ilvl w:val="1"/>
          <w:numId w:val="11"/>
        </w:numPr>
        <w:spacing w:before="0" w:beforeAutospacing="0" w:after="0" w:afterAutospacing="0"/>
        <w:ind w:left="990"/>
        <w:rPr>
          <w:color w:val="000000" w:themeColor="text1"/>
          <w:bdr w:val="none" w:sz="0" w:space="0" w:color="auto" w:frame="1"/>
        </w:rPr>
      </w:pPr>
      <w:r w:rsidRPr="6ADB28EB">
        <w:rPr>
          <w:color w:val="FF0000"/>
          <w:bdr w:val="none" w:sz="0" w:space="0" w:color="auto" w:frame="1"/>
        </w:rPr>
        <w:t xml:space="preserve">Show how motor </w:t>
      </w:r>
      <w:r w:rsidRPr="6ADB28EB">
        <w:rPr>
          <w:color w:val="FF0000"/>
          <w:highlight w:val="yellow"/>
          <w:bdr w:val="none" w:sz="0" w:space="0" w:color="auto" w:frame="1"/>
        </w:rPr>
        <w:t>voltage and current requirements</w:t>
      </w:r>
      <w:r w:rsidRPr="6ADB28EB">
        <w:rPr>
          <w:color w:val="FF0000"/>
          <w:bdr w:val="none" w:sz="0" w:space="0" w:color="auto" w:frame="1"/>
        </w:rPr>
        <w:t xml:space="preserve"> were determined for your motor, and how these numbers correspond to the selected power electronics to be used in the system. Specify the chosen motor and power electronics parts to be used. </w:t>
      </w:r>
      <w:r w:rsidR="2EBF9CAD" w:rsidRPr="6ADB28EB">
        <w:rPr>
          <w:color w:val="FF0000"/>
          <w:bdr w:val="none" w:sz="0" w:space="0" w:color="auto" w:frame="1"/>
        </w:rPr>
        <w:t>-</w:t>
      </w:r>
      <w:r w:rsidR="3D086A40" w:rsidRPr="6ADB28EB">
        <w:rPr>
          <w:color w:val="FF0000"/>
          <w:bdr w:val="none" w:sz="0" w:space="0" w:color="auto" w:frame="1"/>
        </w:rPr>
        <w:t>[DONE]</w:t>
      </w:r>
      <w:r w:rsidR="2EBF9CAD" w:rsidRPr="6ADB28EB">
        <w:rPr>
          <w:color w:val="FF0000"/>
          <w:bdr w:val="none" w:sz="0" w:space="0" w:color="auto" w:frame="1"/>
        </w:rPr>
        <w:t>Yanhao</w:t>
      </w:r>
    </w:p>
    <w:p w14:paraId="6845EBEC" w14:textId="5EA6F748" w:rsidR="4DDBB730" w:rsidRDefault="4DDBB730" w:rsidP="6ADB28EB">
      <w:pPr>
        <w:pStyle w:val="NormalWeb"/>
        <w:spacing w:before="0" w:beforeAutospacing="0" w:after="0" w:afterAutospacing="0"/>
        <w:ind w:left="990"/>
      </w:pPr>
      <w:hyperlink r:id="rId26">
        <w:r w:rsidRPr="6ADB28EB">
          <w:rPr>
            <w:rStyle w:val="Hyperlink"/>
          </w:rPr>
          <w:t>Motor Voltage and Current Requirements and Corresponding Power Electronics.docx</w:t>
        </w:r>
      </w:hyperlink>
    </w:p>
    <w:p w14:paraId="62F7F8CB" w14:textId="663D2A2E" w:rsidR="5DC735A0" w:rsidRDefault="5DC735A0" w:rsidP="135469F5">
      <w:pPr>
        <w:pStyle w:val="NormalWeb"/>
        <w:spacing w:before="0" w:beforeAutospacing="0" w:after="0" w:afterAutospacing="0"/>
      </w:pPr>
      <w:r>
        <w:rPr>
          <w:noProof/>
        </w:rPr>
        <w:lastRenderedPageBreak/>
        <w:drawing>
          <wp:inline distT="0" distB="0" distL="0" distR="0" wp14:anchorId="77908A1A" wp14:editId="6066D047">
            <wp:extent cx="5943600" cy="1857375"/>
            <wp:effectExtent l="0" t="0" r="0" b="0"/>
            <wp:docPr id="11151164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16458" name="Picture 1115116458"/>
                    <pic:cNvPicPr/>
                  </pic:nvPicPr>
                  <pic:blipFill>
                    <a:blip r:embed="rId27">
                      <a:extLst>
                        <a:ext uri="{28A0092B-C50C-407E-A947-70E740481C1C}">
                          <a14:useLocalDpi xmlns:a14="http://schemas.microsoft.com/office/drawing/2010/main"/>
                        </a:ext>
                      </a:extLst>
                    </a:blip>
                    <a:stretch>
                      <a:fillRect/>
                    </a:stretch>
                  </pic:blipFill>
                  <pic:spPr>
                    <a:xfrm>
                      <a:off x="0" y="0"/>
                      <a:ext cx="5943600" cy="1857375"/>
                    </a:xfrm>
                    <a:prstGeom prst="rect">
                      <a:avLst/>
                    </a:prstGeom>
                  </pic:spPr>
                </pic:pic>
              </a:graphicData>
            </a:graphic>
          </wp:inline>
        </w:drawing>
      </w:r>
      <w:r w:rsidR="22380D3C">
        <w:rPr>
          <w:noProof/>
        </w:rPr>
        <w:drawing>
          <wp:inline distT="0" distB="0" distL="0" distR="0" wp14:anchorId="1D4180C5" wp14:editId="543051E4">
            <wp:extent cx="5943600" cy="3629025"/>
            <wp:effectExtent l="0" t="0" r="0" b="0"/>
            <wp:docPr id="9489110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911018" name="Picture 948911018"/>
                    <pic:cNvPicPr/>
                  </pic:nvPicPr>
                  <pic:blipFill>
                    <a:blip r:embed="rId28">
                      <a:extLst>
                        <a:ext uri="{28A0092B-C50C-407E-A947-70E740481C1C}">
                          <a14:useLocalDpi xmlns:a14="http://schemas.microsoft.com/office/drawing/2010/main"/>
                        </a:ext>
                      </a:extLst>
                    </a:blip>
                    <a:stretch>
                      <a:fillRect/>
                    </a:stretch>
                  </pic:blipFill>
                  <pic:spPr>
                    <a:xfrm>
                      <a:off x="0" y="0"/>
                      <a:ext cx="5943600" cy="3629025"/>
                    </a:xfrm>
                    <a:prstGeom prst="rect">
                      <a:avLst/>
                    </a:prstGeom>
                  </pic:spPr>
                </pic:pic>
              </a:graphicData>
            </a:graphic>
          </wp:inline>
        </w:drawing>
      </w:r>
      <w:r w:rsidR="77C86835">
        <w:rPr>
          <w:noProof/>
        </w:rPr>
        <w:lastRenderedPageBreak/>
        <w:drawing>
          <wp:inline distT="0" distB="0" distL="0" distR="0" wp14:anchorId="48EA6185" wp14:editId="3B33D4C8">
            <wp:extent cx="5943600" cy="3600450"/>
            <wp:effectExtent l="0" t="0" r="0" b="0"/>
            <wp:docPr id="6627483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48382" name="Picture 662748382"/>
                    <pic:cNvPicPr/>
                  </pic:nvPicPr>
                  <pic:blipFill>
                    <a:blip r:embed="rId29">
                      <a:extLst>
                        <a:ext uri="{28A0092B-C50C-407E-A947-70E740481C1C}">
                          <a14:useLocalDpi xmlns:a14="http://schemas.microsoft.com/office/drawing/2010/main"/>
                        </a:ext>
                      </a:extLst>
                    </a:blip>
                    <a:stretch>
                      <a:fillRect/>
                    </a:stretch>
                  </pic:blipFill>
                  <pic:spPr>
                    <a:xfrm>
                      <a:off x="0" y="0"/>
                      <a:ext cx="5943600" cy="3600450"/>
                    </a:xfrm>
                    <a:prstGeom prst="rect">
                      <a:avLst/>
                    </a:prstGeom>
                  </pic:spPr>
                </pic:pic>
              </a:graphicData>
            </a:graphic>
          </wp:inline>
        </w:drawing>
      </w:r>
    </w:p>
    <w:p w14:paraId="36E78736" w14:textId="27A13694" w:rsidR="5DC735A0" w:rsidRDefault="115BF984" w:rsidP="135469F5">
      <w:pPr>
        <w:pStyle w:val="NormalWeb"/>
        <w:spacing w:before="0" w:beforeAutospacing="0" w:after="0" w:afterAutospacing="0"/>
      </w:pPr>
      <w:r>
        <w:rPr>
          <w:noProof/>
        </w:rPr>
        <w:drawing>
          <wp:inline distT="0" distB="0" distL="0" distR="0" wp14:anchorId="04F4E1C0" wp14:editId="4F0A1317">
            <wp:extent cx="5943600" cy="3286125"/>
            <wp:effectExtent l="0" t="0" r="0" b="0"/>
            <wp:docPr id="1749872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7224" name="Picture 174987224"/>
                    <pic:cNvPicPr/>
                  </pic:nvPicPr>
                  <pic:blipFill>
                    <a:blip r:embed="rId30">
                      <a:extLst>
                        <a:ext uri="{28A0092B-C50C-407E-A947-70E740481C1C}">
                          <a14:useLocalDpi xmlns:a14="http://schemas.microsoft.com/office/drawing/2010/main"/>
                        </a:ext>
                      </a:extLst>
                    </a:blip>
                    <a:stretch>
                      <a:fillRect/>
                    </a:stretch>
                  </pic:blipFill>
                  <pic:spPr>
                    <a:xfrm>
                      <a:off x="0" y="0"/>
                      <a:ext cx="5943600" cy="3286125"/>
                    </a:xfrm>
                    <a:prstGeom prst="rect">
                      <a:avLst/>
                    </a:prstGeom>
                  </pic:spPr>
                </pic:pic>
              </a:graphicData>
            </a:graphic>
          </wp:inline>
        </w:drawing>
      </w:r>
      <w:r>
        <w:t xml:space="preserve">      </w:t>
      </w:r>
    </w:p>
    <w:p w14:paraId="1888E330" w14:textId="6288DBDE" w:rsidR="115BF984" w:rsidRDefault="115BF984" w:rsidP="2CBA350E">
      <w:pPr>
        <w:pStyle w:val="NormalWeb"/>
        <w:spacing w:before="0" w:beforeAutospacing="0" w:after="0" w:afterAutospacing="0"/>
      </w:pPr>
      <w:r>
        <w:rPr>
          <w:noProof/>
        </w:rPr>
        <w:lastRenderedPageBreak/>
        <w:drawing>
          <wp:inline distT="0" distB="0" distL="0" distR="0" wp14:anchorId="6D58F79F" wp14:editId="30387DCC">
            <wp:extent cx="5943600" cy="3019425"/>
            <wp:effectExtent l="0" t="0" r="0" b="0"/>
            <wp:docPr id="5075736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73602" name="Picture 507573602"/>
                    <pic:cNvPicPr/>
                  </pic:nvPicPr>
                  <pic:blipFill>
                    <a:blip r:embed="rId31">
                      <a:extLst>
                        <a:ext uri="{28A0092B-C50C-407E-A947-70E740481C1C}">
                          <a14:useLocalDpi xmlns:a14="http://schemas.microsoft.com/office/drawing/2010/main"/>
                        </a:ext>
                      </a:extLst>
                    </a:blip>
                    <a:stretch>
                      <a:fillRect/>
                    </a:stretch>
                  </pic:blipFill>
                  <pic:spPr>
                    <a:xfrm>
                      <a:off x="0" y="0"/>
                      <a:ext cx="5943600" cy="3019425"/>
                    </a:xfrm>
                    <a:prstGeom prst="rect">
                      <a:avLst/>
                    </a:prstGeom>
                  </pic:spPr>
                </pic:pic>
              </a:graphicData>
            </a:graphic>
          </wp:inline>
        </w:drawing>
      </w:r>
    </w:p>
    <w:p w14:paraId="2E6A712C" w14:textId="6466F55C" w:rsidR="5D5A3FD3" w:rsidRDefault="5D5A3FD3" w:rsidP="06E4C936">
      <w:pPr>
        <w:pStyle w:val="NormalWeb"/>
        <w:spacing w:before="0" w:beforeAutospacing="0" w:after="0" w:afterAutospacing="0"/>
      </w:pPr>
      <w:r>
        <w:rPr>
          <w:noProof/>
        </w:rPr>
        <w:drawing>
          <wp:inline distT="0" distB="0" distL="0" distR="0" wp14:anchorId="3079C0EA" wp14:editId="69E5955D">
            <wp:extent cx="5943600" cy="2152650"/>
            <wp:effectExtent l="0" t="0" r="0" b="0"/>
            <wp:docPr id="20401685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68585" name="Picture 2040168585"/>
                    <pic:cNvPicPr/>
                  </pic:nvPicPr>
                  <pic:blipFill>
                    <a:blip r:embed="rId32">
                      <a:extLst>
                        <a:ext uri="{28A0092B-C50C-407E-A947-70E740481C1C}">
                          <a14:useLocalDpi xmlns:a14="http://schemas.microsoft.com/office/drawing/2010/main"/>
                        </a:ext>
                      </a:extLst>
                    </a:blip>
                    <a:stretch>
                      <a:fillRect/>
                    </a:stretch>
                  </pic:blipFill>
                  <pic:spPr>
                    <a:xfrm>
                      <a:off x="0" y="0"/>
                      <a:ext cx="5943600" cy="2152650"/>
                    </a:xfrm>
                    <a:prstGeom prst="rect">
                      <a:avLst/>
                    </a:prstGeom>
                  </pic:spPr>
                </pic:pic>
              </a:graphicData>
            </a:graphic>
          </wp:inline>
        </w:drawing>
      </w:r>
    </w:p>
    <w:p w14:paraId="15535D6C" w14:textId="2DB0B9F6" w:rsidR="06E4C936" w:rsidRDefault="06E4C936"/>
    <w:p w14:paraId="03C77F85" w14:textId="42ACF33B" w:rsidR="001C527F" w:rsidRDefault="001C527F"/>
    <w:p w14:paraId="3A5DC03D" w14:textId="0ADC661A" w:rsidR="0E6179E2" w:rsidRDefault="0E6179E2"/>
    <w:p w14:paraId="37E9C0CC" w14:textId="29F3688A" w:rsidR="4D100329" w:rsidRDefault="0E6179E2" w:rsidP="0E6179E2">
      <w:pPr>
        <w:spacing w:after="0"/>
        <w:rPr>
          <w:rFonts w:ascii="Helvetica Neue" w:hAnsi="Helvetica Neue"/>
          <w:color w:val="000000" w:themeColor="text1"/>
        </w:rPr>
      </w:pPr>
      <w:r>
        <w:rPr>
          <w:noProof/>
        </w:rPr>
        <w:lastRenderedPageBreak/>
        <w:drawing>
          <wp:anchor distT="0" distB="0" distL="114300" distR="114300" simplePos="0" relativeHeight="251658240" behindDoc="0" locked="0" layoutInCell="1" allowOverlap="1" wp14:anchorId="3B472686" wp14:editId="49FA2FB5">
            <wp:simplePos x="0" y="0"/>
            <wp:positionH relativeFrom="column">
              <wp:align>left</wp:align>
            </wp:positionH>
            <wp:positionV relativeFrom="paragraph">
              <wp:posOffset>0</wp:posOffset>
            </wp:positionV>
            <wp:extent cx="5772150" cy="3343275"/>
            <wp:effectExtent l="0" t="0" r="0" b="0"/>
            <wp:wrapSquare wrapText="bothSides"/>
            <wp:docPr id="2012980718" name="picture" title="Video titled: IMG_1787.mov">
              <a:hlinkClick xmlns:a="http://schemas.openxmlformats.org/drawingml/2006/main" r:id="rId33"/>
            </wp:docPr>
            <wp:cNvGraphicFramePr>
              <a:graphicFrameLocks xmlns:a="http://schemas.openxmlformats.org/drawingml/2006/main" noGrp="1" noSelect="1" noChangeAspect="1" noMove="1" noResize="1"/>
            </wp:cNvGraphicFramePr>
            <a:graphic xmlns:a="http://schemas.openxmlformats.org/drawingml/2006/main">
              <a:graphicData uri="http://schemas.openxmlformats.org/drawingml/2006/picture">
                <pic:pic xmlns:pic="http://schemas.openxmlformats.org/drawingml/2006/picture">
                  <pic:nvPicPr>
                    <pic:cNvPr id="0" name="picture"/>
                    <pic:cNvPicPr>
                      <a:picLocks noGrp="1" noRot="1" noChangeAspect="1" noMove="1" noResize="1" noEditPoints="1" noAdjustHandles="1" noChangeArrowheads="1" noChangeShapeType="1" noCrop="1"/>
                    </pic:cNvPicPr>
                  </pic:nvPicPr>
                  <pic:blipFill>
                    <a:blip r:embed="rId34">
                      <a:extLst>
                        <a:ext uri="{28A0092B-C50C-407E-A947-70E740481C1C}">
                          <a14:useLocalDpi xmlns:a14="http://schemas.microsoft.com/office/drawing/2010/main" val="0"/>
                        </a:ext>
                        <a:ext uri="http://schemas.microsoft.com/office/word/2020/oembed">
                          <woe:oembed xmlns:woe="http://schemas.microsoft.com/office/word/2020/oembed" oEmbedUrl="https://pitt-my.sharepoint.com/:v:/r/personal/mvm43_pitt_edu/Documents/Attachments/IMG_1787.mov?csf=1&amp;web=1&amp;e=IWacZn" mediaType="Video" picLocksAutoForOEmbed="1"/>
                        </a:ext>
                      </a:extLst>
                    </a:blip>
                    <a:stretch>
                      <a:fillRect/>
                    </a:stretch>
                  </pic:blipFill>
                  <pic:spPr>
                    <a:xfrm>
                      <a:off x="0" y="0"/>
                      <a:ext cx="5772150" cy="3343275"/>
                    </a:xfrm>
                    <a:prstGeom prst="rect">
                      <a:avLst/>
                    </a:prstGeom>
                  </pic:spPr>
                </pic:pic>
              </a:graphicData>
            </a:graphic>
            <wp14:sizeRelH relativeFrom="page">
              <wp14:pctWidth>0</wp14:pctWidth>
            </wp14:sizeRelH>
            <wp14:sizeRelV relativeFrom="page">
              <wp14:pctHeight>0</wp14:pctHeight>
            </wp14:sizeRelV>
          </wp:anchor>
        </w:drawing>
      </w:r>
    </w:p>
    <w:p w14:paraId="0007791F" w14:textId="594284CF" w:rsidR="4D100329" w:rsidRDefault="4D100329" w:rsidP="0E6179E2">
      <w:pPr>
        <w:spacing w:after="0"/>
        <w:rPr>
          <w:rFonts w:ascii="Helvetica Neue" w:hAnsi="Helvetica Neue"/>
          <w:color w:val="000000" w:themeColor="text1"/>
        </w:rPr>
      </w:pPr>
    </w:p>
    <w:p w14:paraId="5D3ECF95" w14:textId="1F67653E" w:rsidR="258EB5A5" w:rsidRDefault="258EB5A5" w:rsidP="258EB5A5">
      <w:pPr>
        <w:spacing w:after="0"/>
        <w:rPr>
          <w:rFonts w:ascii="Helvetica Neue" w:hAnsi="Helvetica Neue"/>
          <w:color w:val="000000" w:themeColor="text1"/>
        </w:rPr>
      </w:pPr>
      <w:r>
        <w:rPr>
          <w:noProof/>
        </w:rPr>
        <w:drawing>
          <wp:anchor distT="0" distB="0" distL="114300" distR="114300" simplePos="0" relativeHeight="251657216" behindDoc="0" locked="0" layoutInCell="1" allowOverlap="1" wp14:anchorId="45423D51" wp14:editId="5C5BE8E9">
            <wp:simplePos x="0" y="0"/>
            <wp:positionH relativeFrom="column">
              <wp:align>left</wp:align>
            </wp:positionH>
            <wp:positionV relativeFrom="paragraph">
              <wp:posOffset>0</wp:posOffset>
            </wp:positionV>
            <wp:extent cx="5772150" cy="3343275"/>
            <wp:effectExtent l="0" t="0" r="0" b="0"/>
            <wp:wrapSquare wrapText="bothSides"/>
            <wp:docPr id="1311755739" name="picture" title="Video titled: 20260423_000428000_iOS 1.MOV">
              <a:hlinkClick xmlns:a="http://schemas.openxmlformats.org/drawingml/2006/main" r:id="rId35"/>
            </wp:docPr>
            <wp:cNvGraphicFramePr>
              <a:graphicFrameLocks xmlns:a="http://schemas.openxmlformats.org/drawingml/2006/main" noGrp="1" noSelect="1" noChangeAspect="1" noMove="1" noResize="1"/>
            </wp:cNvGraphicFramePr>
            <a:graphic xmlns:a="http://schemas.openxmlformats.org/drawingml/2006/main">
              <a:graphicData uri="http://schemas.openxmlformats.org/drawingml/2006/picture">
                <pic:pic xmlns:pic="http://schemas.openxmlformats.org/drawingml/2006/picture">
                  <pic:nvPicPr>
                    <pic:cNvPr id="0" name="picture"/>
                    <pic:cNvPicPr>
                      <a:picLocks noGrp="1" noRot="1" noChangeAspect="1" noMove="1" noResize="1" noEditPoints="1" noAdjustHandles="1" noChangeArrowheads="1" noChangeShapeType="1" noCrop="1"/>
                    </pic:cNvPicPr>
                  </pic:nvPicPr>
                  <pic:blipFill>
                    <a:blip r:embed="rId36">
                      <a:extLst>
                        <a:ext uri="{28A0092B-C50C-407E-A947-70E740481C1C}">
                          <a14:useLocalDpi xmlns:a14="http://schemas.microsoft.com/office/drawing/2010/main" val="0"/>
                        </a:ext>
                        <a:ext uri="http://schemas.microsoft.com/office/word/2020/oembed">
                          <woe:oembed xmlns:woe="http://schemas.microsoft.com/office/word/2020/oembed" oEmbedUrl="https://pitt-my.sharepoint.com/:v:/r/personal/stl67_pitt_edu/Documents/Teaching/MEMS%201049%20Spring%202026/Project%20Documents/Team%2004/20260423_000428000_iOS%201.MOV?csf=1&amp;web=1&amp;e=Nh6ETY&amp;nav=eyJyZWZlcnJhbEluZm8iOnsicmVmZXJyYWxBcHAiOiJTdHJlYW1XZWJBcHAiLCJyZWZlcnJhbFZpZXciOiJTaGFyZURpYWxvZy1MaW5rIiwicmVmZXJyYWxBcHBQbGF0Zm9ybSI6IldlYiIsInJlZmVycmFsTW9kZSI6InZpZXcifX0%3D" mediaType="Video" picLocksAutoForOEmbed="1"/>
                        </a:ext>
                      </a:extLst>
                    </a:blip>
                    <a:stretch>
                      <a:fillRect/>
                    </a:stretch>
                  </pic:blipFill>
                  <pic:spPr>
                    <a:xfrm>
                      <a:off x="0" y="0"/>
                      <a:ext cx="5772150" cy="3343275"/>
                    </a:xfrm>
                    <a:prstGeom prst="rect">
                      <a:avLst/>
                    </a:prstGeom>
                  </pic:spPr>
                </pic:pic>
              </a:graphicData>
            </a:graphic>
            <wp14:sizeRelH relativeFrom="page">
              <wp14:pctWidth>0</wp14:pctWidth>
            </wp14:sizeRelH>
            <wp14:sizeRelV relativeFrom="page">
              <wp14:pctHeight>0</wp14:pctHeight>
            </wp14:sizeRelV>
          </wp:anchor>
        </w:drawing>
      </w:r>
    </w:p>
    <w:p w14:paraId="28840694" w14:textId="06DE6FA1" w:rsidR="258EB5A5" w:rsidRDefault="258EB5A5" w:rsidP="258EB5A5">
      <w:pPr>
        <w:spacing w:after="0"/>
        <w:rPr>
          <w:rFonts w:ascii="Helvetica Neue" w:hAnsi="Helvetica Neue"/>
          <w:color w:val="000000" w:themeColor="text1"/>
        </w:rPr>
      </w:pPr>
    </w:p>
    <w:sectPr w:rsidR="258EB5A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iu, Stephanie" w:date="2026-03-19T12:13:00Z" w:initials="SL">
    <w:p w14:paraId="59926621" w14:textId="77777777" w:rsidR="00356013" w:rsidRDefault="00356013" w:rsidP="00356013">
      <w:pPr>
        <w:pStyle w:val="CommentText"/>
      </w:pPr>
      <w:r>
        <w:rPr>
          <w:rStyle w:val="CommentReference"/>
        </w:rPr>
        <w:annotationRef/>
      </w:r>
      <w:r>
        <w:t>When you describe the features of your system, you should mark them with numbered superscripts that correspond to the features in your table of mechatronics elements.</w:t>
      </w:r>
    </w:p>
  </w:comment>
  <w:comment w:id="1" w:author="Zhang, Irving" w:date="2026-04-02T20:37:00Z" w:initials="ZI">
    <w:p w14:paraId="5CFFBB29" w14:textId="0565AF97" w:rsidR="007D15D5" w:rsidRDefault="007D15D5">
      <w:pPr>
        <w:pStyle w:val="CommentText"/>
      </w:pPr>
      <w:r>
        <w:rPr>
          <w:rStyle w:val="CommentReference"/>
        </w:rPr>
        <w:annotationRef/>
      </w:r>
      <w:r w:rsidRPr="531EE0A7">
        <w:t>Done</w:t>
      </w:r>
    </w:p>
  </w:comment>
  <w:comment w:id="2" w:author="Liu, Stephanie" w:date="2026-03-19T12:43:00Z" w:initials="SL">
    <w:p w14:paraId="3F1A4102" w14:textId="77777777" w:rsidR="00E7598A" w:rsidRDefault="00E7598A" w:rsidP="00E7598A">
      <w:pPr>
        <w:pStyle w:val="CommentText"/>
      </w:pPr>
      <w:r>
        <w:rPr>
          <w:rStyle w:val="CommentReference"/>
        </w:rPr>
        <w:annotationRef/>
      </w:r>
      <w:r>
        <w:t>I didn’t check all of your math, but it seems like you analyzed the right elements to get the speed and torque. I’m unsure about how you used the results to choose the motor, though.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926621" w15:done="1"/>
  <w15:commentEx w15:paraId="5CFFBB29" w15:paraIdParent="59926621" w15:done="1"/>
  <w15:commentEx w15:paraId="3F1A410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67337A3" w16cex:dateUtc="2026-03-19T16:13:00Z"/>
  <w16cex:commentExtensible w16cex:durableId="5C4DBD5B" w16cex:dateUtc="2026-04-03T00:37:00Z"/>
  <w16cex:commentExtensible w16cex:durableId="5E90C9E9" w16cex:dateUtc="2026-03-19T16: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926621" w16cid:durableId="167337A3"/>
  <w16cid:commentId w16cid:paraId="5CFFBB29" w16cid:durableId="5C4DBD5B"/>
  <w16cid:commentId w16cid:paraId="3F1A4102" w16cid:durableId="5E90C9E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Neue">
    <w:altName w:val="Sylfaen"/>
    <w:charset w:val="00"/>
    <w:family w:val="auto"/>
    <w:pitch w:val="variable"/>
    <w:sig w:usb0="E50002FF" w:usb1="500079DB" w:usb2="0000001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6"/>
    <w:family w:val="swiss"/>
    <w:pitch w:val="variable"/>
    <w:sig w:usb0="F7FFAEFF" w:usb1="F9DFFFFF" w:usb2="0000007F" w:usb3="00000000" w:csb0="003F01FF" w:csb1="00000000"/>
  </w:font>
  <w:font w:name="MathJax_Math-italic">
    <w:altName w:val="Cambria"/>
    <w:panose1 w:val="00000000000000000000"/>
    <w:charset w:val="00"/>
    <w:family w:val="roman"/>
    <w:notTrueType/>
    <w:pitch w:val="default"/>
  </w:font>
  <w:font w:name="MathJax_Main">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23A83"/>
    <w:multiLevelType w:val="hybridMultilevel"/>
    <w:tmpl w:val="FFFFFFFF"/>
    <w:lvl w:ilvl="0" w:tplc="F7DA0D06">
      <w:start w:val="1"/>
      <w:numFmt w:val="bullet"/>
      <w:lvlText w:val=""/>
      <w:lvlJc w:val="left"/>
      <w:pPr>
        <w:ind w:left="1080" w:hanging="360"/>
      </w:pPr>
      <w:rPr>
        <w:rFonts w:ascii="Symbol" w:hAnsi="Symbol" w:hint="default"/>
      </w:rPr>
    </w:lvl>
    <w:lvl w:ilvl="1" w:tplc="E8021BCC">
      <w:start w:val="1"/>
      <w:numFmt w:val="bullet"/>
      <w:lvlText w:val="o"/>
      <w:lvlJc w:val="left"/>
      <w:pPr>
        <w:ind w:left="1440" w:hanging="360"/>
      </w:pPr>
      <w:rPr>
        <w:rFonts w:ascii="Courier New" w:hAnsi="Courier New" w:hint="default"/>
      </w:rPr>
    </w:lvl>
    <w:lvl w:ilvl="2" w:tplc="B0926358">
      <w:start w:val="1"/>
      <w:numFmt w:val="bullet"/>
      <w:lvlText w:val=""/>
      <w:lvlJc w:val="left"/>
      <w:pPr>
        <w:ind w:left="2160" w:hanging="360"/>
      </w:pPr>
      <w:rPr>
        <w:rFonts w:ascii="Wingdings" w:hAnsi="Wingdings" w:hint="default"/>
      </w:rPr>
    </w:lvl>
    <w:lvl w:ilvl="3" w:tplc="80326DE0">
      <w:start w:val="1"/>
      <w:numFmt w:val="bullet"/>
      <w:lvlText w:val=""/>
      <w:lvlJc w:val="left"/>
      <w:pPr>
        <w:ind w:left="2880" w:hanging="360"/>
      </w:pPr>
      <w:rPr>
        <w:rFonts w:ascii="Symbol" w:hAnsi="Symbol" w:hint="default"/>
      </w:rPr>
    </w:lvl>
    <w:lvl w:ilvl="4" w:tplc="863653E6">
      <w:start w:val="1"/>
      <w:numFmt w:val="bullet"/>
      <w:lvlText w:val="o"/>
      <w:lvlJc w:val="left"/>
      <w:pPr>
        <w:ind w:left="3600" w:hanging="360"/>
      </w:pPr>
      <w:rPr>
        <w:rFonts w:ascii="Courier New" w:hAnsi="Courier New" w:hint="default"/>
      </w:rPr>
    </w:lvl>
    <w:lvl w:ilvl="5" w:tplc="26E0E842">
      <w:start w:val="1"/>
      <w:numFmt w:val="bullet"/>
      <w:lvlText w:val=""/>
      <w:lvlJc w:val="left"/>
      <w:pPr>
        <w:ind w:left="4320" w:hanging="360"/>
      </w:pPr>
      <w:rPr>
        <w:rFonts w:ascii="Wingdings" w:hAnsi="Wingdings" w:hint="default"/>
      </w:rPr>
    </w:lvl>
    <w:lvl w:ilvl="6" w:tplc="B8728ECE">
      <w:start w:val="1"/>
      <w:numFmt w:val="bullet"/>
      <w:lvlText w:val=""/>
      <w:lvlJc w:val="left"/>
      <w:pPr>
        <w:ind w:left="5040" w:hanging="360"/>
      </w:pPr>
      <w:rPr>
        <w:rFonts w:ascii="Symbol" w:hAnsi="Symbol" w:hint="default"/>
      </w:rPr>
    </w:lvl>
    <w:lvl w:ilvl="7" w:tplc="E9F27388">
      <w:start w:val="1"/>
      <w:numFmt w:val="bullet"/>
      <w:lvlText w:val="o"/>
      <w:lvlJc w:val="left"/>
      <w:pPr>
        <w:ind w:left="5760" w:hanging="360"/>
      </w:pPr>
      <w:rPr>
        <w:rFonts w:ascii="Courier New" w:hAnsi="Courier New" w:hint="default"/>
      </w:rPr>
    </w:lvl>
    <w:lvl w:ilvl="8" w:tplc="B95CA7C0">
      <w:start w:val="1"/>
      <w:numFmt w:val="bullet"/>
      <w:lvlText w:val=""/>
      <w:lvlJc w:val="left"/>
      <w:pPr>
        <w:ind w:left="6480" w:hanging="360"/>
      </w:pPr>
      <w:rPr>
        <w:rFonts w:ascii="Wingdings" w:hAnsi="Wingdings" w:hint="default"/>
      </w:rPr>
    </w:lvl>
  </w:abstractNum>
  <w:abstractNum w:abstractNumId="1" w15:restartNumberingAfterBreak="0">
    <w:nsid w:val="2C2B093B"/>
    <w:multiLevelType w:val="hybridMultilevel"/>
    <w:tmpl w:val="31E8DC90"/>
    <w:lvl w:ilvl="0" w:tplc="0046E020">
      <w:start w:val="1"/>
      <w:numFmt w:val="bullet"/>
      <w:lvlText w:val=""/>
      <w:lvlJc w:val="left"/>
      <w:pPr>
        <w:ind w:left="720" w:hanging="360"/>
      </w:pPr>
      <w:rPr>
        <w:rFonts w:ascii="Symbol" w:hAnsi="Symbol" w:hint="default"/>
      </w:rPr>
    </w:lvl>
    <w:lvl w:ilvl="1" w:tplc="CCA8CA02">
      <w:start w:val="1"/>
      <w:numFmt w:val="bullet"/>
      <w:lvlText w:val="o"/>
      <w:lvlJc w:val="left"/>
      <w:pPr>
        <w:ind w:left="1440" w:hanging="360"/>
      </w:pPr>
      <w:rPr>
        <w:rFonts w:ascii="Courier New" w:hAnsi="Courier New" w:hint="default"/>
      </w:rPr>
    </w:lvl>
    <w:lvl w:ilvl="2" w:tplc="644E9EA0">
      <w:start w:val="1"/>
      <w:numFmt w:val="bullet"/>
      <w:lvlText w:val=""/>
      <w:lvlJc w:val="left"/>
      <w:pPr>
        <w:ind w:left="2160" w:hanging="360"/>
      </w:pPr>
      <w:rPr>
        <w:rFonts w:ascii="Wingdings" w:hAnsi="Wingdings" w:hint="default"/>
      </w:rPr>
    </w:lvl>
    <w:lvl w:ilvl="3" w:tplc="030C2CB6">
      <w:start w:val="1"/>
      <w:numFmt w:val="bullet"/>
      <w:lvlText w:val=""/>
      <w:lvlJc w:val="left"/>
      <w:pPr>
        <w:ind w:left="2880" w:hanging="360"/>
      </w:pPr>
      <w:rPr>
        <w:rFonts w:ascii="Symbol" w:hAnsi="Symbol" w:hint="default"/>
      </w:rPr>
    </w:lvl>
    <w:lvl w:ilvl="4" w:tplc="AB4E8108">
      <w:start w:val="1"/>
      <w:numFmt w:val="bullet"/>
      <w:lvlText w:val="o"/>
      <w:lvlJc w:val="left"/>
      <w:pPr>
        <w:ind w:left="3600" w:hanging="360"/>
      </w:pPr>
      <w:rPr>
        <w:rFonts w:ascii="Courier New" w:hAnsi="Courier New" w:hint="default"/>
      </w:rPr>
    </w:lvl>
    <w:lvl w:ilvl="5" w:tplc="A386E77E">
      <w:start w:val="1"/>
      <w:numFmt w:val="bullet"/>
      <w:lvlText w:val=""/>
      <w:lvlJc w:val="left"/>
      <w:pPr>
        <w:ind w:left="4320" w:hanging="360"/>
      </w:pPr>
      <w:rPr>
        <w:rFonts w:ascii="Wingdings" w:hAnsi="Wingdings" w:hint="default"/>
      </w:rPr>
    </w:lvl>
    <w:lvl w:ilvl="6" w:tplc="52563724">
      <w:start w:val="1"/>
      <w:numFmt w:val="bullet"/>
      <w:lvlText w:val=""/>
      <w:lvlJc w:val="left"/>
      <w:pPr>
        <w:ind w:left="5040" w:hanging="360"/>
      </w:pPr>
      <w:rPr>
        <w:rFonts w:ascii="Symbol" w:hAnsi="Symbol" w:hint="default"/>
      </w:rPr>
    </w:lvl>
    <w:lvl w:ilvl="7" w:tplc="A9BC45C2">
      <w:start w:val="1"/>
      <w:numFmt w:val="bullet"/>
      <w:lvlText w:val="o"/>
      <w:lvlJc w:val="left"/>
      <w:pPr>
        <w:ind w:left="5760" w:hanging="360"/>
      </w:pPr>
      <w:rPr>
        <w:rFonts w:ascii="Courier New" w:hAnsi="Courier New" w:hint="default"/>
      </w:rPr>
    </w:lvl>
    <w:lvl w:ilvl="8" w:tplc="918079AA">
      <w:start w:val="1"/>
      <w:numFmt w:val="bullet"/>
      <w:lvlText w:val=""/>
      <w:lvlJc w:val="left"/>
      <w:pPr>
        <w:ind w:left="6480" w:hanging="360"/>
      </w:pPr>
      <w:rPr>
        <w:rFonts w:ascii="Wingdings" w:hAnsi="Wingdings" w:hint="default"/>
      </w:rPr>
    </w:lvl>
  </w:abstractNum>
  <w:abstractNum w:abstractNumId="2" w15:restartNumberingAfterBreak="0">
    <w:nsid w:val="2D6CC4B4"/>
    <w:multiLevelType w:val="hybridMultilevel"/>
    <w:tmpl w:val="FFFFFFFF"/>
    <w:lvl w:ilvl="0" w:tplc="92B4AD06">
      <w:start w:val="1"/>
      <w:numFmt w:val="decimal"/>
      <w:lvlText w:val="%1."/>
      <w:lvlJc w:val="left"/>
      <w:pPr>
        <w:ind w:left="720" w:hanging="360"/>
      </w:pPr>
    </w:lvl>
    <w:lvl w:ilvl="1" w:tplc="3648E1E8">
      <w:start w:val="1"/>
      <w:numFmt w:val="lowerLetter"/>
      <w:lvlText w:val="%2."/>
      <w:lvlJc w:val="left"/>
      <w:pPr>
        <w:ind w:left="1440" w:hanging="360"/>
      </w:pPr>
    </w:lvl>
    <w:lvl w:ilvl="2" w:tplc="124A0AB8">
      <w:start w:val="1"/>
      <w:numFmt w:val="lowerRoman"/>
      <w:lvlText w:val="%3."/>
      <w:lvlJc w:val="right"/>
      <w:pPr>
        <w:ind w:left="2160" w:hanging="180"/>
      </w:pPr>
    </w:lvl>
    <w:lvl w:ilvl="3" w:tplc="AF74A0AA">
      <w:start w:val="1"/>
      <w:numFmt w:val="decimal"/>
      <w:lvlText w:val="%4."/>
      <w:lvlJc w:val="left"/>
      <w:pPr>
        <w:ind w:left="2880" w:hanging="360"/>
      </w:pPr>
    </w:lvl>
    <w:lvl w:ilvl="4" w:tplc="36EC4B84">
      <w:start w:val="1"/>
      <w:numFmt w:val="lowerLetter"/>
      <w:lvlText w:val="%5."/>
      <w:lvlJc w:val="left"/>
      <w:pPr>
        <w:ind w:left="3600" w:hanging="360"/>
      </w:pPr>
    </w:lvl>
    <w:lvl w:ilvl="5" w:tplc="8FE6E5E4">
      <w:start w:val="1"/>
      <w:numFmt w:val="lowerRoman"/>
      <w:lvlText w:val="%6."/>
      <w:lvlJc w:val="right"/>
      <w:pPr>
        <w:ind w:left="4320" w:hanging="180"/>
      </w:pPr>
    </w:lvl>
    <w:lvl w:ilvl="6" w:tplc="16586CC8">
      <w:start w:val="1"/>
      <w:numFmt w:val="decimal"/>
      <w:lvlText w:val="%7."/>
      <w:lvlJc w:val="left"/>
      <w:pPr>
        <w:ind w:left="5040" w:hanging="360"/>
      </w:pPr>
    </w:lvl>
    <w:lvl w:ilvl="7" w:tplc="D5F01202">
      <w:start w:val="1"/>
      <w:numFmt w:val="lowerLetter"/>
      <w:lvlText w:val="%8."/>
      <w:lvlJc w:val="left"/>
      <w:pPr>
        <w:ind w:left="5760" w:hanging="360"/>
      </w:pPr>
    </w:lvl>
    <w:lvl w:ilvl="8" w:tplc="274CEA0A">
      <w:start w:val="1"/>
      <w:numFmt w:val="lowerRoman"/>
      <w:lvlText w:val="%9."/>
      <w:lvlJc w:val="right"/>
      <w:pPr>
        <w:ind w:left="6480" w:hanging="180"/>
      </w:pPr>
    </w:lvl>
  </w:abstractNum>
  <w:abstractNum w:abstractNumId="3" w15:restartNumberingAfterBreak="0">
    <w:nsid w:val="34BE7BD9"/>
    <w:multiLevelType w:val="hybridMultilevel"/>
    <w:tmpl w:val="FFFFFFFF"/>
    <w:lvl w:ilvl="0" w:tplc="A21473A2">
      <w:start w:val="1"/>
      <w:numFmt w:val="bullet"/>
      <w:lvlText w:val=""/>
      <w:lvlJc w:val="left"/>
      <w:pPr>
        <w:ind w:left="1080" w:hanging="360"/>
      </w:pPr>
      <w:rPr>
        <w:rFonts w:ascii="Symbol" w:hAnsi="Symbol" w:hint="default"/>
      </w:rPr>
    </w:lvl>
    <w:lvl w:ilvl="1" w:tplc="AB1010CA">
      <w:start w:val="1"/>
      <w:numFmt w:val="bullet"/>
      <w:lvlText w:val="o"/>
      <w:lvlJc w:val="left"/>
      <w:pPr>
        <w:ind w:left="1440" w:hanging="360"/>
      </w:pPr>
      <w:rPr>
        <w:rFonts w:ascii="Courier New" w:hAnsi="Courier New" w:hint="default"/>
      </w:rPr>
    </w:lvl>
    <w:lvl w:ilvl="2" w:tplc="8E362E3A">
      <w:start w:val="1"/>
      <w:numFmt w:val="bullet"/>
      <w:lvlText w:val=""/>
      <w:lvlJc w:val="left"/>
      <w:pPr>
        <w:ind w:left="2160" w:hanging="360"/>
      </w:pPr>
      <w:rPr>
        <w:rFonts w:ascii="Wingdings" w:hAnsi="Wingdings" w:hint="default"/>
      </w:rPr>
    </w:lvl>
    <w:lvl w:ilvl="3" w:tplc="DD489DE4">
      <w:start w:val="1"/>
      <w:numFmt w:val="bullet"/>
      <w:lvlText w:val=""/>
      <w:lvlJc w:val="left"/>
      <w:pPr>
        <w:ind w:left="2880" w:hanging="360"/>
      </w:pPr>
      <w:rPr>
        <w:rFonts w:ascii="Symbol" w:hAnsi="Symbol" w:hint="default"/>
      </w:rPr>
    </w:lvl>
    <w:lvl w:ilvl="4" w:tplc="E2161EBA">
      <w:start w:val="1"/>
      <w:numFmt w:val="bullet"/>
      <w:lvlText w:val="o"/>
      <w:lvlJc w:val="left"/>
      <w:pPr>
        <w:ind w:left="3600" w:hanging="360"/>
      </w:pPr>
      <w:rPr>
        <w:rFonts w:ascii="Courier New" w:hAnsi="Courier New" w:hint="default"/>
      </w:rPr>
    </w:lvl>
    <w:lvl w:ilvl="5" w:tplc="3E20A48E">
      <w:start w:val="1"/>
      <w:numFmt w:val="bullet"/>
      <w:lvlText w:val=""/>
      <w:lvlJc w:val="left"/>
      <w:pPr>
        <w:ind w:left="4320" w:hanging="360"/>
      </w:pPr>
      <w:rPr>
        <w:rFonts w:ascii="Wingdings" w:hAnsi="Wingdings" w:hint="default"/>
      </w:rPr>
    </w:lvl>
    <w:lvl w:ilvl="6" w:tplc="69C4FA42">
      <w:start w:val="1"/>
      <w:numFmt w:val="bullet"/>
      <w:lvlText w:val=""/>
      <w:lvlJc w:val="left"/>
      <w:pPr>
        <w:ind w:left="5040" w:hanging="360"/>
      </w:pPr>
      <w:rPr>
        <w:rFonts w:ascii="Symbol" w:hAnsi="Symbol" w:hint="default"/>
      </w:rPr>
    </w:lvl>
    <w:lvl w:ilvl="7" w:tplc="633682E0">
      <w:start w:val="1"/>
      <w:numFmt w:val="bullet"/>
      <w:lvlText w:val="o"/>
      <w:lvlJc w:val="left"/>
      <w:pPr>
        <w:ind w:left="5760" w:hanging="360"/>
      </w:pPr>
      <w:rPr>
        <w:rFonts w:ascii="Courier New" w:hAnsi="Courier New" w:hint="default"/>
      </w:rPr>
    </w:lvl>
    <w:lvl w:ilvl="8" w:tplc="28C8C6DC">
      <w:start w:val="1"/>
      <w:numFmt w:val="bullet"/>
      <w:lvlText w:val=""/>
      <w:lvlJc w:val="left"/>
      <w:pPr>
        <w:ind w:left="6480" w:hanging="360"/>
      </w:pPr>
      <w:rPr>
        <w:rFonts w:ascii="Wingdings" w:hAnsi="Wingdings" w:hint="default"/>
      </w:rPr>
    </w:lvl>
  </w:abstractNum>
  <w:abstractNum w:abstractNumId="4" w15:restartNumberingAfterBreak="0">
    <w:nsid w:val="407261DC"/>
    <w:multiLevelType w:val="hybridMultilevel"/>
    <w:tmpl w:val="FFFFFFFF"/>
    <w:lvl w:ilvl="0" w:tplc="70248B6E">
      <w:start w:val="1"/>
      <w:numFmt w:val="lowerLetter"/>
      <w:lvlText w:val="%1."/>
      <w:lvlJc w:val="left"/>
      <w:pPr>
        <w:ind w:left="1080" w:hanging="360"/>
      </w:pPr>
    </w:lvl>
    <w:lvl w:ilvl="1" w:tplc="9846519A">
      <w:start w:val="1"/>
      <w:numFmt w:val="lowerLetter"/>
      <w:lvlText w:val="%2."/>
      <w:lvlJc w:val="left"/>
      <w:pPr>
        <w:ind w:left="1800" w:hanging="360"/>
      </w:pPr>
    </w:lvl>
    <w:lvl w:ilvl="2" w:tplc="FF5AB458">
      <w:start w:val="1"/>
      <w:numFmt w:val="lowerRoman"/>
      <w:lvlText w:val="%3."/>
      <w:lvlJc w:val="right"/>
      <w:pPr>
        <w:ind w:left="2520" w:hanging="180"/>
      </w:pPr>
    </w:lvl>
    <w:lvl w:ilvl="3" w:tplc="0F101D92">
      <w:start w:val="1"/>
      <w:numFmt w:val="decimal"/>
      <w:lvlText w:val="%4."/>
      <w:lvlJc w:val="left"/>
      <w:pPr>
        <w:ind w:left="3240" w:hanging="360"/>
      </w:pPr>
    </w:lvl>
    <w:lvl w:ilvl="4" w:tplc="EE4450E2">
      <w:start w:val="1"/>
      <w:numFmt w:val="lowerLetter"/>
      <w:lvlText w:val="%5."/>
      <w:lvlJc w:val="left"/>
      <w:pPr>
        <w:ind w:left="3960" w:hanging="360"/>
      </w:pPr>
    </w:lvl>
    <w:lvl w:ilvl="5" w:tplc="6174106E">
      <w:start w:val="1"/>
      <w:numFmt w:val="lowerRoman"/>
      <w:lvlText w:val="%6."/>
      <w:lvlJc w:val="right"/>
      <w:pPr>
        <w:ind w:left="4680" w:hanging="180"/>
      </w:pPr>
    </w:lvl>
    <w:lvl w:ilvl="6" w:tplc="CD188D96">
      <w:start w:val="1"/>
      <w:numFmt w:val="decimal"/>
      <w:lvlText w:val="%7."/>
      <w:lvlJc w:val="left"/>
      <w:pPr>
        <w:ind w:left="5400" w:hanging="360"/>
      </w:pPr>
    </w:lvl>
    <w:lvl w:ilvl="7" w:tplc="299A74D6">
      <w:start w:val="1"/>
      <w:numFmt w:val="lowerLetter"/>
      <w:lvlText w:val="%8."/>
      <w:lvlJc w:val="left"/>
      <w:pPr>
        <w:ind w:left="6120" w:hanging="360"/>
      </w:pPr>
    </w:lvl>
    <w:lvl w:ilvl="8" w:tplc="B5BC8404">
      <w:start w:val="1"/>
      <w:numFmt w:val="lowerRoman"/>
      <w:lvlText w:val="%9."/>
      <w:lvlJc w:val="right"/>
      <w:pPr>
        <w:ind w:left="6840" w:hanging="180"/>
      </w:pPr>
    </w:lvl>
  </w:abstractNum>
  <w:abstractNum w:abstractNumId="5" w15:restartNumberingAfterBreak="0">
    <w:nsid w:val="4B886ED2"/>
    <w:multiLevelType w:val="hybridMultilevel"/>
    <w:tmpl w:val="D21AD7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3">
      <w:start w:val="1"/>
      <w:numFmt w:val="bullet"/>
      <w:lvlText w:val="o"/>
      <w:lvlJc w:val="left"/>
      <w:pPr>
        <w:ind w:left="1800" w:hanging="360"/>
      </w:pPr>
      <w:rPr>
        <w:rFonts w:ascii="Courier New" w:hAnsi="Courier New"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2F43DC"/>
    <w:multiLevelType w:val="hybridMultilevel"/>
    <w:tmpl w:val="FFFFFFFF"/>
    <w:lvl w:ilvl="0" w:tplc="6AFE0952">
      <w:start w:val="3"/>
      <w:numFmt w:val="decimal"/>
      <w:lvlText w:val="%1."/>
      <w:lvlJc w:val="left"/>
      <w:pPr>
        <w:ind w:left="720" w:hanging="360"/>
      </w:pPr>
    </w:lvl>
    <w:lvl w:ilvl="1" w:tplc="E8B2AFBA">
      <w:start w:val="1"/>
      <w:numFmt w:val="lowerLetter"/>
      <w:lvlText w:val="%2."/>
      <w:lvlJc w:val="left"/>
      <w:pPr>
        <w:ind w:left="1440" w:hanging="360"/>
      </w:pPr>
    </w:lvl>
    <w:lvl w:ilvl="2" w:tplc="261ECBFE">
      <w:start w:val="1"/>
      <w:numFmt w:val="lowerRoman"/>
      <w:lvlText w:val="%3."/>
      <w:lvlJc w:val="right"/>
      <w:pPr>
        <w:ind w:left="2160" w:hanging="180"/>
      </w:pPr>
    </w:lvl>
    <w:lvl w:ilvl="3" w:tplc="8506D812">
      <w:start w:val="1"/>
      <w:numFmt w:val="decimal"/>
      <w:lvlText w:val="%4."/>
      <w:lvlJc w:val="left"/>
      <w:pPr>
        <w:ind w:left="2880" w:hanging="360"/>
      </w:pPr>
    </w:lvl>
    <w:lvl w:ilvl="4" w:tplc="A7747DEA">
      <w:start w:val="1"/>
      <w:numFmt w:val="lowerLetter"/>
      <w:lvlText w:val="%5."/>
      <w:lvlJc w:val="left"/>
      <w:pPr>
        <w:ind w:left="3600" w:hanging="360"/>
      </w:pPr>
    </w:lvl>
    <w:lvl w:ilvl="5" w:tplc="19567CA8">
      <w:start w:val="1"/>
      <w:numFmt w:val="lowerRoman"/>
      <w:lvlText w:val="%6."/>
      <w:lvlJc w:val="right"/>
      <w:pPr>
        <w:ind w:left="4320" w:hanging="180"/>
      </w:pPr>
    </w:lvl>
    <w:lvl w:ilvl="6" w:tplc="BF50F0D8">
      <w:start w:val="1"/>
      <w:numFmt w:val="decimal"/>
      <w:lvlText w:val="%7."/>
      <w:lvlJc w:val="left"/>
      <w:pPr>
        <w:ind w:left="5040" w:hanging="360"/>
      </w:pPr>
    </w:lvl>
    <w:lvl w:ilvl="7" w:tplc="15BC35FC">
      <w:start w:val="1"/>
      <w:numFmt w:val="lowerLetter"/>
      <w:lvlText w:val="%8."/>
      <w:lvlJc w:val="left"/>
      <w:pPr>
        <w:ind w:left="5760" w:hanging="360"/>
      </w:pPr>
    </w:lvl>
    <w:lvl w:ilvl="8" w:tplc="4CB04FC0">
      <w:start w:val="1"/>
      <w:numFmt w:val="lowerRoman"/>
      <w:lvlText w:val="%9."/>
      <w:lvlJc w:val="right"/>
      <w:pPr>
        <w:ind w:left="6480" w:hanging="180"/>
      </w:pPr>
    </w:lvl>
  </w:abstractNum>
  <w:abstractNum w:abstractNumId="7" w15:restartNumberingAfterBreak="0">
    <w:nsid w:val="58448430"/>
    <w:multiLevelType w:val="hybridMultilevel"/>
    <w:tmpl w:val="FFFFFFFF"/>
    <w:lvl w:ilvl="0" w:tplc="205816D6">
      <w:start w:val="1"/>
      <w:numFmt w:val="lowerLetter"/>
      <w:lvlText w:val="%1."/>
      <w:lvlJc w:val="left"/>
      <w:pPr>
        <w:ind w:left="1080" w:hanging="360"/>
      </w:pPr>
    </w:lvl>
    <w:lvl w:ilvl="1" w:tplc="80582DDE">
      <w:start w:val="1"/>
      <w:numFmt w:val="lowerLetter"/>
      <w:lvlText w:val="%2."/>
      <w:lvlJc w:val="left"/>
      <w:pPr>
        <w:ind w:left="1800" w:hanging="360"/>
      </w:pPr>
    </w:lvl>
    <w:lvl w:ilvl="2" w:tplc="F9B40366">
      <w:start w:val="1"/>
      <w:numFmt w:val="lowerRoman"/>
      <w:lvlText w:val="%3."/>
      <w:lvlJc w:val="right"/>
      <w:pPr>
        <w:ind w:left="2520" w:hanging="180"/>
      </w:pPr>
    </w:lvl>
    <w:lvl w:ilvl="3" w:tplc="9D427E2E">
      <w:start w:val="1"/>
      <w:numFmt w:val="decimal"/>
      <w:lvlText w:val="%4."/>
      <w:lvlJc w:val="left"/>
      <w:pPr>
        <w:ind w:left="3240" w:hanging="360"/>
      </w:pPr>
    </w:lvl>
    <w:lvl w:ilvl="4" w:tplc="116EFDF2">
      <w:start w:val="1"/>
      <w:numFmt w:val="lowerLetter"/>
      <w:lvlText w:val="%5."/>
      <w:lvlJc w:val="left"/>
      <w:pPr>
        <w:ind w:left="3960" w:hanging="360"/>
      </w:pPr>
    </w:lvl>
    <w:lvl w:ilvl="5" w:tplc="D044808E">
      <w:start w:val="1"/>
      <w:numFmt w:val="lowerRoman"/>
      <w:lvlText w:val="%6."/>
      <w:lvlJc w:val="right"/>
      <w:pPr>
        <w:ind w:left="4680" w:hanging="180"/>
      </w:pPr>
    </w:lvl>
    <w:lvl w:ilvl="6" w:tplc="630AD97E">
      <w:start w:val="1"/>
      <w:numFmt w:val="decimal"/>
      <w:lvlText w:val="%7."/>
      <w:lvlJc w:val="left"/>
      <w:pPr>
        <w:ind w:left="5400" w:hanging="360"/>
      </w:pPr>
    </w:lvl>
    <w:lvl w:ilvl="7" w:tplc="3170F94C">
      <w:start w:val="1"/>
      <w:numFmt w:val="lowerLetter"/>
      <w:lvlText w:val="%8."/>
      <w:lvlJc w:val="left"/>
      <w:pPr>
        <w:ind w:left="6120" w:hanging="360"/>
      </w:pPr>
    </w:lvl>
    <w:lvl w:ilvl="8" w:tplc="8BB07ECE">
      <w:start w:val="1"/>
      <w:numFmt w:val="lowerRoman"/>
      <w:lvlText w:val="%9."/>
      <w:lvlJc w:val="right"/>
      <w:pPr>
        <w:ind w:left="6840" w:hanging="180"/>
      </w:pPr>
    </w:lvl>
  </w:abstractNum>
  <w:abstractNum w:abstractNumId="8" w15:restartNumberingAfterBreak="0">
    <w:nsid w:val="59167418"/>
    <w:multiLevelType w:val="hybridMultilevel"/>
    <w:tmpl w:val="FFFFFFFF"/>
    <w:lvl w:ilvl="0" w:tplc="19A08C26">
      <w:start w:val="4"/>
      <w:numFmt w:val="decimal"/>
      <w:lvlText w:val="%1."/>
      <w:lvlJc w:val="left"/>
      <w:pPr>
        <w:ind w:left="720" w:hanging="360"/>
      </w:pPr>
    </w:lvl>
    <w:lvl w:ilvl="1" w:tplc="32D0A154">
      <w:start w:val="1"/>
      <w:numFmt w:val="lowerLetter"/>
      <w:lvlText w:val="%2."/>
      <w:lvlJc w:val="left"/>
      <w:pPr>
        <w:ind w:left="1440" w:hanging="360"/>
      </w:pPr>
    </w:lvl>
    <w:lvl w:ilvl="2" w:tplc="AB1E0C5A">
      <w:start w:val="1"/>
      <w:numFmt w:val="lowerRoman"/>
      <w:lvlText w:val="%3."/>
      <w:lvlJc w:val="right"/>
      <w:pPr>
        <w:ind w:left="2160" w:hanging="180"/>
      </w:pPr>
    </w:lvl>
    <w:lvl w:ilvl="3" w:tplc="12882EE6">
      <w:start w:val="1"/>
      <w:numFmt w:val="decimal"/>
      <w:lvlText w:val="%4."/>
      <w:lvlJc w:val="left"/>
      <w:pPr>
        <w:ind w:left="2880" w:hanging="360"/>
      </w:pPr>
    </w:lvl>
    <w:lvl w:ilvl="4" w:tplc="BCB4DBAA">
      <w:start w:val="1"/>
      <w:numFmt w:val="lowerLetter"/>
      <w:lvlText w:val="%5."/>
      <w:lvlJc w:val="left"/>
      <w:pPr>
        <w:ind w:left="3600" w:hanging="360"/>
      </w:pPr>
    </w:lvl>
    <w:lvl w:ilvl="5" w:tplc="995CFA22">
      <w:start w:val="1"/>
      <w:numFmt w:val="lowerRoman"/>
      <w:lvlText w:val="%6."/>
      <w:lvlJc w:val="right"/>
      <w:pPr>
        <w:ind w:left="4320" w:hanging="180"/>
      </w:pPr>
    </w:lvl>
    <w:lvl w:ilvl="6" w:tplc="A86A5ADA">
      <w:start w:val="1"/>
      <w:numFmt w:val="decimal"/>
      <w:lvlText w:val="%7."/>
      <w:lvlJc w:val="left"/>
      <w:pPr>
        <w:ind w:left="5040" w:hanging="360"/>
      </w:pPr>
    </w:lvl>
    <w:lvl w:ilvl="7" w:tplc="DAC44A7C">
      <w:start w:val="1"/>
      <w:numFmt w:val="lowerLetter"/>
      <w:lvlText w:val="%8."/>
      <w:lvlJc w:val="left"/>
      <w:pPr>
        <w:ind w:left="5760" w:hanging="360"/>
      </w:pPr>
    </w:lvl>
    <w:lvl w:ilvl="8" w:tplc="F0C8DDAA">
      <w:start w:val="1"/>
      <w:numFmt w:val="lowerRoman"/>
      <w:lvlText w:val="%9."/>
      <w:lvlJc w:val="right"/>
      <w:pPr>
        <w:ind w:left="6480" w:hanging="180"/>
      </w:pPr>
    </w:lvl>
  </w:abstractNum>
  <w:abstractNum w:abstractNumId="9" w15:restartNumberingAfterBreak="0">
    <w:nsid w:val="64B66584"/>
    <w:multiLevelType w:val="hybridMultilevel"/>
    <w:tmpl w:val="8CE225DE"/>
    <w:lvl w:ilvl="0" w:tplc="E6F4CD0A">
      <w:start w:val="1"/>
      <w:numFmt w:val="decimal"/>
      <w:lvlText w:val="%1."/>
      <w:lvlJc w:val="left"/>
      <w:pPr>
        <w:ind w:left="1440" w:hanging="360"/>
      </w:pPr>
      <w:rPr>
        <w:rFonts w:ascii="Times New Roman" w:eastAsia="Times New Roman" w:hAnsi="Times New Roman" w:cs="Times New Roman"/>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1D99F3B"/>
    <w:multiLevelType w:val="hybridMultilevel"/>
    <w:tmpl w:val="FFFFFFFF"/>
    <w:lvl w:ilvl="0" w:tplc="5768BDFC">
      <w:start w:val="1"/>
      <w:numFmt w:val="bullet"/>
      <w:lvlText w:val=""/>
      <w:lvlJc w:val="left"/>
      <w:pPr>
        <w:ind w:left="1080" w:hanging="360"/>
      </w:pPr>
      <w:rPr>
        <w:rFonts w:ascii="Symbol" w:hAnsi="Symbol" w:hint="default"/>
      </w:rPr>
    </w:lvl>
    <w:lvl w:ilvl="1" w:tplc="0E787314">
      <w:start w:val="1"/>
      <w:numFmt w:val="bullet"/>
      <w:lvlText w:val="o"/>
      <w:lvlJc w:val="left"/>
      <w:pPr>
        <w:ind w:left="1440" w:hanging="360"/>
      </w:pPr>
      <w:rPr>
        <w:rFonts w:ascii="Courier New" w:hAnsi="Courier New" w:hint="default"/>
      </w:rPr>
    </w:lvl>
    <w:lvl w:ilvl="2" w:tplc="602287F0">
      <w:start w:val="1"/>
      <w:numFmt w:val="bullet"/>
      <w:lvlText w:val=""/>
      <w:lvlJc w:val="left"/>
      <w:pPr>
        <w:ind w:left="2160" w:hanging="360"/>
      </w:pPr>
      <w:rPr>
        <w:rFonts w:ascii="Wingdings" w:hAnsi="Wingdings" w:hint="default"/>
      </w:rPr>
    </w:lvl>
    <w:lvl w:ilvl="3" w:tplc="AC7A6990">
      <w:start w:val="1"/>
      <w:numFmt w:val="bullet"/>
      <w:lvlText w:val=""/>
      <w:lvlJc w:val="left"/>
      <w:pPr>
        <w:ind w:left="2880" w:hanging="360"/>
      </w:pPr>
      <w:rPr>
        <w:rFonts w:ascii="Symbol" w:hAnsi="Symbol" w:hint="default"/>
      </w:rPr>
    </w:lvl>
    <w:lvl w:ilvl="4" w:tplc="27D22C98">
      <w:start w:val="1"/>
      <w:numFmt w:val="bullet"/>
      <w:lvlText w:val="o"/>
      <w:lvlJc w:val="left"/>
      <w:pPr>
        <w:ind w:left="3600" w:hanging="360"/>
      </w:pPr>
      <w:rPr>
        <w:rFonts w:ascii="Courier New" w:hAnsi="Courier New" w:hint="default"/>
      </w:rPr>
    </w:lvl>
    <w:lvl w:ilvl="5" w:tplc="1A4E8062">
      <w:start w:val="1"/>
      <w:numFmt w:val="bullet"/>
      <w:lvlText w:val=""/>
      <w:lvlJc w:val="left"/>
      <w:pPr>
        <w:ind w:left="4320" w:hanging="360"/>
      </w:pPr>
      <w:rPr>
        <w:rFonts w:ascii="Wingdings" w:hAnsi="Wingdings" w:hint="default"/>
      </w:rPr>
    </w:lvl>
    <w:lvl w:ilvl="6" w:tplc="9A68F0C0">
      <w:start w:val="1"/>
      <w:numFmt w:val="bullet"/>
      <w:lvlText w:val=""/>
      <w:lvlJc w:val="left"/>
      <w:pPr>
        <w:ind w:left="5040" w:hanging="360"/>
      </w:pPr>
      <w:rPr>
        <w:rFonts w:ascii="Symbol" w:hAnsi="Symbol" w:hint="default"/>
      </w:rPr>
    </w:lvl>
    <w:lvl w:ilvl="7" w:tplc="B454AA60">
      <w:start w:val="1"/>
      <w:numFmt w:val="bullet"/>
      <w:lvlText w:val="o"/>
      <w:lvlJc w:val="left"/>
      <w:pPr>
        <w:ind w:left="5760" w:hanging="360"/>
      </w:pPr>
      <w:rPr>
        <w:rFonts w:ascii="Courier New" w:hAnsi="Courier New" w:hint="default"/>
      </w:rPr>
    </w:lvl>
    <w:lvl w:ilvl="8" w:tplc="AE6049B2">
      <w:start w:val="1"/>
      <w:numFmt w:val="bullet"/>
      <w:lvlText w:val=""/>
      <w:lvlJc w:val="left"/>
      <w:pPr>
        <w:ind w:left="6480" w:hanging="360"/>
      </w:pPr>
      <w:rPr>
        <w:rFonts w:ascii="Wingdings" w:hAnsi="Wingdings" w:hint="default"/>
      </w:rPr>
    </w:lvl>
  </w:abstractNum>
  <w:abstractNum w:abstractNumId="11" w15:restartNumberingAfterBreak="0">
    <w:nsid w:val="77F8C3DE"/>
    <w:multiLevelType w:val="hybridMultilevel"/>
    <w:tmpl w:val="FFFFFFFF"/>
    <w:lvl w:ilvl="0" w:tplc="2DCEA68E">
      <w:start w:val="1"/>
      <w:numFmt w:val="decimal"/>
      <w:lvlText w:val="%1."/>
      <w:lvlJc w:val="left"/>
      <w:pPr>
        <w:ind w:left="720" w:hanging="360"/>
      </w:pPr>
    </w:lvl>
    <w:lvl w:ilvl="1" w:tplc="17AEAD28">
      <w:start w:val="1"/>
      <w:numFmt w:val="lowerLetter"/>
      <w:lvlText w:val="%2."/>
      <w:lvlJc w:val="left"/>
      <w:pPr>
        <w:ind w:left="1440" w:hanging="360"/>
      </w:pPr>
    </w:lvl>
    <w:lvl w:ilvl="2" w:tplc="49A81CC0">
      <w:start w:val="1"/>
      <w:numFmt w:val="lowerRoman"/>
      <w:lvlText w:val="%3."/>
      <w:lvlJc w:val="right"/>
      <w:pPr>
        <w:ind w:left="2160" w:hanging="180"/>
      </w:pPr>
    </w:lvl>
    <w:lvl w:ilvl="3" w:tplc="4CD64016">
      <w:start w:val="1"/>
      <w:numFmt w:val="decimal"/>
      <w:lvlText w:val="%4."/>
      <w:lvlJc w:val="left"/>
      <w:pPr>
        <w:ind w:left="2880" w:hanging="360"/>
      </w:pPr>
    </w:lvl>
    <w:lvl w:ilvl="4" w:tplc="D92E3DD0">
      <w:start w:val="1"/>
      <w:numFmt w:val="lowerLetter"/>
      <w:lvlText w:val="%5."/>
      <w:lvlJc w:val="left"/>
      <w:pPr>
        <w:ind w:left="3600" w:hanging="360"/>
      </w:pPr>
    </w:lvl>
    <w:lvl w:ilvl="5" w:tplc="D102CB60">
      <w:start w:val="1"/>
      <w:numFmt w:val="lowerRoman"/>
      <w:lvlText w:val="%6."/>
      <w:lvlJc w:val="right"/>
      <w:pPr>
        <w:ind w:left="4320" w:hanging="180"/>
      </w:pPr>
    </w:lvl>
    <w:lvl w:ilvl="6" w:tplc="D9BED8EE">
      <w:start w:val="1"/>
      <w:numFmt w:val="decimal"/>
      <w:lvlText w:val="%7."/>
      <w:lvlJc w:val="left"/>
      <w:pPr>
        <w:ind w:left="5040" w:hanging="360"/>
      </w:pPr>
    </w:lvl>
    <w:lvl w:ilvl="7" w:tplc="D8E44602">
      <w:start w:val="1"/>
      <w:numFmt w:val="lowerLetter"/>
      <w:lvlText w:val="%8."/>
      <w:lvlJc w:val="left"/>
      <w:pPr>
        <w:ind w:left="5760" w:hanging="360"/>
      </w:pPr>
    </w:lvl>
    <w:lvl w:ilvl="8" w:tplc="14240366">
      <w:start w:val="1"/>
      <w:numFmt w:val="lowerRoman"/>
      <w:lvlText w:val="%9."/>
      <w:lvlJc w:val="right"/>
      <w:pPr>
        <w:ind w:left="6480" w:hanging="180"/>
      </w:pPr>
    </w:lvl>
  </w:abstractNum>
  <w:num w:numId="1" w16cid:durableId="1277516460">
    <w:abstractNumId w:val="4"/>
  </w:num>
  <w:num w:numId="2" w16cid:durableId="598756529">
    <w:abstractNumId w:val="7"/>
  </w:num>
  <w:num w:numId="3" w16cid:durableId="20977481">
    <w:abstractNumId w:val="11"/>
  </w:num>
  <w:num w:numId="4" w16cid:durableId="259607218">
    <w:abstractNumId w:val="1"/>
  </w:num>
  <w:num w:numId="5" w16cid:durableId="858615794">
    <w:abstractNumId w:val="10"/>
  </w:num>
  <w:num w:numId="6" w16cid:durableId="1891069871">
    <w:abstractNumId w:val="8"/>
  </w:num>
  <w:num w:numId="7" w16cid:durableId="99880483">
    <w:abstractNumId w:val="0"/>
  </w:num>
  <w:num w:numId="8" w16cid:durableId="1847212145">
    <w:abstractNumId w:val="6"/>
  </w:num>
  <w:num w:numId="9" w16cid:durableId="1197623426">
    <w:abstractNumId w:val="3"/>
  </w:num>
  <w:num w:numId="10" w16cid:durableId="1837109317">
    <w:abstractNumId w:val="2"/>
  </w:num>
  <w:num w:numId="11" w16cid:durableId="30350610">
    <w:abstractNumId w:val="9"/>
  </w:num>
  <w:num w:numId="12" w16cid:durableId="1712342192">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u, Stephanie">
    <w15:presenceInfo w15:providerId="AD" w15:userId="S::STL67@pitt.edu::d1094bc3-08f9-421b-9ebf-203b451c3719"/>
  </w15:person>
  <w15:person w15:author="Zhang, Irving">
    <w15:presenceInfo w15:providerId="AD" w15:userId="S::shz262@pitt.edu::fbcb148b-0e71-45e2-a7c3-509d417ff50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1ED"/>
    <w:rsid w:val="0000748F"/>
    <w:rsid w:val="00020138"/>
    <w:rsid w:val="000210D7"/>
    <w:rsid w:val="0002424B"/>
    <w:rsid w:val="00030FBA"/>
    <w:rsid w:val="000411A4"/>
    <w:rsid w:val="00042345"/>
    <w:rsid w:val="000468F0"/>
    <w:rsid w:val="00047347"/>
    <w:rsid w:val="0005129B"/>
    <w:rsid w:val="000614BF"/>
    <w:rsid w:val="000655EA"/>
    <w:rsid w:val="000721FA"/>
    <w:rsid w:val="0007576E"/>
    <w:rsid w:val="0008335D"/>
    <w:rsid w:val="00085224"/>
    <w:rsid w:val="00086540"/>
    <w:rsid w:val="000918EE"/>
    <w:rsid w:val="0009383E"/>
    <w:rsid w:val="000974C0"/>
    <w:rsid w:val="000A4450"/>
    <w:rsid w:val="000A4C95"/>
    <w:rsid w:val="000B3CD6"/>
    <w:rsid w:val="000B7ACC"/>
    <w:rsid w:val="000C73B5"/>
    <w:rsid w:val="000D5FE0"/>
    <w:rsid w:val="000D68F3"/>
    <w:rsid w:val="000E0914"/>
    <w:rsid w:val="000E1644"/>
    <w:rsid w:val="000F0704"/>
    <w:rsid w:val="001037BA"/>
    <w:rsid w:val="00107765"/>
    <w:rsid w:val="001104E2"/>
    <w:rsid w:val="001133CB"/>
    <w:rsid w:val="001239DF"/>
    <w:rsid w:val="00124509"/>
    <w:rsid w:val="001334CE"/>
    <w:rsid w:val="0013588D"/>
    <w:rsid w:val="00136131"/>
    <w:rsid w:val="001412EA"/>
    <w:rsid w:val="0014627E"/>
    <w:rsid w:val="00163DD7"/>
    <w:rsid w:val="0016640D"/>
    <w:rsid w:val="00166E14"/>
    <w:rsid w:val="00174086"/>
    <w:rsid w:val="0017632C"/>
    <w:rsid w:val="001A450D"/>
    <w:rsid w:val="001A4BD2"/>
    <w:rsid w:val="001B2731"/>
    <w:rsid w:val="001C527F"/>
    <w:rsid w:val="001D6556"/>
    <w:rsid w:val="001D6BE2"/>
    <w:rsid w:val="001E244B"/>
    <w:rsid w:val="001E2905"/>
    <w:rsid w:val="001E6C70"/>
    <w:rsid w:val="001F082A"/>
    <w:rsid w:val="001F09AB"/>
    <w:rsid w:val="001F1FDE"/>
    <w:rsid w:val="001F6BD5"/>
    <w:rsid w:val="001F7893"/>
    <w:rsid w:val="002109D3"/>
    <w:rsid w:val="00212976"/>
    <w:rsid w:val="00215EC7"/>
    <w:rsid w:val="00221C54"/>
    <w:rsid w:val="0023595F"/>
    <w:rsid w:val="00237992"/>
    <w:rsid w:val="002417C4"/>
    <w:rsid w:val="00247DF3"/>
    <w:rsid w:val="00247F01"/>
    <w:rsid w:val="002500F7"/>
    <w:rsid w:val="00254C18"/>
    <w:rsid w:val="002629F1"/>
    <w:rsid w:val="0027598E"/>
    <w:rsid w:val="00280E0B"/>
    <w:rsid w:val="002817F9"/>
    <w:rsid w:val="00282330"/>
    <w:rsid w:val="00283CFC"/>
    <w:rsid w:val="00285BE6"/>
    <w:rsid w:val="002A225E"/>
    <w:rsid w:val="002A53CB"/>
    <w:rsid w:val="002B46FE"/>
    <w:rsid w:val="002B5BDC"/>
    <w:rsid w:val="002B7692"/>
    <w:rsid w:val="002C0DF6"/>
    <w:rsid w:val="002D72C5"/>
    <w:rsid w:val="002F5F71"/>
    <w:rsid w:val="00302257"/>
    <w:rsid w:val="003047A8"/>
    <w:rsid w:val="00306F25"/>
    <w:rsid w:val="00307C15"/>
    <w:rsid w:val="0031311C"/>
    <w:rsid w:val="00314EC2"/>
    <w:rsid w:val="00324A40"/>
    <w:rsid w:val="003265F4"/>
    <w:rsid w:val="00331F35"/>
    <w:rsid w:val="003359E9"/>
    <w:rsid w:val="00335C9B"/>
    <w:rsid w:val="00343D42"/>
    <w:rsid w:val="00345CDB"/>
    <w:rsid w:val="0035213C"/>
    <w:rsid w:val="00356013"/>
    <w:rsid w:val="0035644E"/>
    <w:rsid w:val="0036103A"/>
    <w:rsid w:val="00377CC0"/>
    <w:rsid w:val="0038206D"/>
    <w:rsid w:val="00386C61"/>
    <w:rsid w:val="00390F06"/>
    <w:rsid w:val="003918CF"/>
    <w:rsid w:val="003A0323"/>
    <w:rsid w:val="003A1494"/>
    <w:rsid w:val="003A29F1"/>
    <w:rsid w:val="003B7F54"/>
    <w:rsid w:val="003C0A2B"/>
    <w:rsid w:val="003D1C4E"/>
    <w:rsid w:val="003E1A6C"/>
    <w:rsid w:val="003E5464"/>
    <w:rsid w:val="003F6B86"/>
    <w:rsid w:val="004054C4"/>
    <w:rsid w:val="00417487"/>
    <w:rsid w:val="00425F53"/>
    <w:rsid w:val="00446517"/>
    <w:rsid w:val="00453FEA"/>
    <w:rsid w:val="004609F9"/>
    <w:rsid w:val="004642C7"/>
    <w:rsid w:val="004649DD"/>
    <w:rsid w:val="00467B23"/>
    <w:rsid w:val="004708E7"/>
    <w:rsid w:val="00471D32"/>
    <w:rsid w:val="00475192"/>
    <w:rsid w:val="00476B94"/>
    <w:rsid w:val="004A3174"/>
    <w:rsid w:val="004A6B52"/>
    <w:rsid w:val="004B66EA"/>
    <w:rsid w:val="004D2DDD"/>
    <w:rsid w:val="004D33D0"/>
    <w:rsid w:val="004D6D73"/>
    <w:rsid w:val="004D75BD"/>
    <w:rsid w:val="004E09B1"/>
    <w:rsid w:val="004E6A50"/>
    <w:rsid w:val="00507E42"/>
    <w:rsid w:val="005153F3"/>
    <w:rsid w:val="0052606C"/>
    <w:rsid w:val="00530076"/>
    <w:rsid w:val="00530F0E"/>
    <w:rsid w:val="00531F60"/>
    <w:rsid w:val="005400A3"/>
    <w:rsid w:val="00544C8B"/>
    <w:rsid w:val="005513F6"/>
    <w:rsid w:val="00560477"/>
    <w:rsid w:val="005622CC"/>
    <w:rsid w:val="00587C26"/>
    <w:rsid w:val="005A130D"/>
    <w:rsid w:val="005A22F1"/>
    <w:rsid w:val="005A3DAF"/>
    <w:rsid w:val="005A75F5"/>
    <w:rsid w:val="005B06A0"/>
    <w:rsid w:val="005B0C20"/>
    <w:rsid w:val="005C2266"/>
    <w:rsid w:val="005C3172"/>
    <w:rsid w:val="005C5E35"/>
    <w:rsid w:val="005E2795"/>
    <w:rsid w:val="005F0EBE"/>
    <w:rsid w:val="005F14DA"/>
    <w:rsid w:val="005F3C5D"/>
    <w:rsid w:val="005F47F5"/>
    <w:rsid w:val="005F618E"/>
    <w:rsid w:val="00603614"/>
    <w:rsid w:val="006049BA"/>
    <w:rsid w:val="006062CB"/>
    <w:rsid w:val="0063197A"/>
    <w:rsid w:val="00632E23"/>
    <w:rsid w:val="0064086F"/>
    <w:rsid w:val="00641398"/>
    <w:rsid w:val="00651888"/>
    <w:rsid w:val="0065221B"/>
    <w:rsid w:val="00656952"/>
    <w:rsid w:val="00661E3E"/>
    <w:rsid w:val="0066614C"/>
    <w:rsid w:val="0066670D"/>
    <w:rsid w:val="0066715D"/>
    <w:rsid w:val="00673307"/>
    <w:rsid w:val="00673633"/>
    <w:rsid w:val="006736A1"/>
    <w:rsid w:val="00682C0D"/>
    <w:rsid w:val="00693CA6"/>
    <w:rsid w:val="00697A06"/>
    <w:rsid w:val="006A2187"/>
    <w:rsid w:val="006A2BB7"/>
    <w:rsid w:val="006B0A42"/>
    <w:rsid w:val="006C5A1E"/>
    <w:rsid w:val="006C5F32"/>
    <w:rsid w:val="006D229E"/>
    <w:rsid w:val="006D3204"/>
    <w:rsid w:val="006E0520"/>
    <w:rsid w:val="006E3FEB"/>
    <w:rsid w:val="006E55CF"/>
    <w:rsid w:val="006E665B"/>
    <w:rsid w:val="00700560"/>
    <w:rsid w:val="00706FD9"/>
    <w:rsid w:val="00711FA5"/>
    <w:rsid w:val="007121ED"/>
    <w:rsid w:val="00712B39"/>
    <w:rsid w:val="007335EC"/>
    <w:rsid w:val="0073477C"/>
    <w:rsid w:val="00740199"/>
    <w:rsid w:val="00740B35"/>
    <w:rsid w:val="00745B0E"/>
    <w:rsid w:val="00751104"/>
    <w:rsid w:val="00752D71"/>
    <w:rsid w:val="00755902"/>
    <w:rsid w:val="00756F79"/>
    <w:rsid w:val="007631FC"/>
    <w:rsid w:val="00765DA4"/>
    <w:rsid w:val="007A5B5A"/>
    <w:rsid w:val="007A65C1"/>
    <w:rsid w:val="007A7DCF"/>
    <w:rsid w:val="007C4722"/>
    <w:rsid w:val="007C79DD"/>
    <w:rsid w:val="007D15D5"/>
    <w:rsid w:val="007D4604"/>
    <w:rsid w:val="007E4B68"/>
    <w:rsid w:val="007F46A9"/>
    <w:rsid w:val="007F7149"/>
    <w:rsid w:val="00805CF6"/>
    <w:rsid w:val="00806E9C"/>
    <w:rsid w:val="00822A81"/>
    <w:rsid w:val="008409E3"/>
    <w:rsid w:val="008505A1"/>
    <w:rsid w:val="0085126A"/>
    <w:rsid w:val="0085517C"/>
    <w:rsid w:val="00857D62"/>
    <w:rsid w:val="00864ECE"/>
    <w:rsid w:val="008659DC"/>
    <w:rsid w:val="00867A83"/>
    <w:rsid w:val="00876830"/>
    <w:rsid w:val="0087706B"/>
    <w:rsid w:val="00877AC4"/>
    <w:rsid w:val="008830CC"/>
    <w:rsid w:val="00885F81"/>
    <w:rsid w:val="008A3797"/>
    <w:rsid w:val="008B0641"/>
    <w:rsid w:val="008B113B"/>
    <w:rsid w:val="008B32F6"/>
    <w:rsid w:val="008C1DEF"/>
    <w:rsid w:val="008C4F54"/>
    <w:rsid w:val="008D222B"/>
    <w:rsid w:val="008D3591"/>
    <w:rsid w:val="008E6C35"/>
    <w:rsid w:val="00904111"/>
    <w:rsid w:val="0092162D"/>
    <w:rsid w:val="00921E0A"/>
    <w:rsid w:val="009263E7"/>
    <w:rsid w:val="00930E96"/>
    <w:rsid w:val="0093135E"/>
    <w:rsid w:val="00932556"/>
    <w:rsid w:val="00936919"/>
    <w:rsid w:val="00941B13"/>
    <w:rsid w:val="00950B98"/>
    <w:rsid w:val="0096285C"/>
    <w:rsid w:val="00970A51"/>
    <w:rsid w:val="00980AA8"/>
    <w:rsid w:val="00982EF3"/>
    <w:rsid w:val="00987EA3"/>
    <w:rsid w:val="00991EA3"/>
    <w:rsid w:val="009B3EE4"/>
    <w:rsid w:val="009B7350"/>
    <w:rsid w:val="009B7613"/>
    <w:rsid w:val="009C5B5B"/>
    <w:rsid w:val="009E2898"/>
    <w:rsid w:val="009F70E9"/>
    <w:rsid w:val="00A01983"/>
    <w:rsid w:val="00A113C6"/>
    <w:rsid w:val="00A11922"/>
    <w:rsid w:val="00A12D03"/>
    <w:rsid w:val="00A23A1E"/>
    <w:rsid w:val="00A30617"/>
    <w:rsid w:val="00A427AE"/>
    <w:rsid w:val="00A43DCD"/>
    <w:rsid w:val="00A478CF"/>
    <w:rsid w:val="00A56C19"/>
    <w:rsid w:val="00A65D92"/>
    <w:rsid w:val="00A82EBD"/>
    <w:rsid w:val="00A94934"/>
    <w:rsid w:val="00A970CE"/>
    <w:rsid w:val="00AA172E"/>
    <w:rsid w:val="00AA1C48"/>
    <w:rsid w:val="00AA6D94"/>
    <w:rsid w:val="00AB48DD"/>
    <w:rsid w:val="00AB65ED"/>
    <w:rsid w:val="00AC1DB6"/>
    <w:rsid w:val="00AC3FA4"/>
    <w:rsid w:val="00AC7BBC"/>
    <w:rsid w:val="00AD73DE"/>
    <w:rsid w:val="00AE3D08"/>
    <w:rsid w:val="00AE7182"/>
    <w:rsid w:val="00B060D5"/>
    <w:rsid w:val="00B069F8"/>
    <w:rsid w:val="00B1218A"/>
    <w:rsid w:val="00B12D74"/>
    <w:rsid w:val="00B16882"/>
    <w:rsid w:val="00B3126F"/>
    <w:rsid w:val="00B31E6B"/>
    <w:rsid w:val="00B4168E"/>
    <w:rsid w:val="00B477D1"/>
    <w:rsid w:val="00B52084"/>
    <w:rsid w:val="00B546A5"/>
    <w:rsid w:val="00B551ED"/>
    <w:rsid w:val="00B6351E"/>
    <w:rsid w:val="00B80614"/>
    <w:rsid w:val="00B90E48"/>
    <w:rsid w:val="00BA7383"/>
    <w:rsid w:val="00BC1DE5"/>
    <w:rsid w:val="00BC343F"/>
    <w:rsid w:val="00BE038C"/>
    <w:rsid w:val="00BF2EEA"/>
    <w:rsid w:val="00BF32A9"/>
    <w:rsid w:val="00C00978"/>
    <w:rsid w:val="00C02FB8"/>
    <w:rsid w:val="00C036B6"/>
    <w:rsid w:val="00C13027"/>
    <w:rsid w:val="00C210DF"/>
    <w:rsid w:val="00C3680F"/>
    <w:rsid w:val="00C544E5"/>
    <w:rsid w:val="00C546C3"/>
    <w:rsid w:val="00C611AF"/>
    <w:rsid w:val="00C67F07"/>
    <w:rsid w:val="00C700D9"/>
    <w:rsid w:val="00C703C6"/>
    <w:rsid w:val="00C70B20"/>
    <w:rsid w:val="00C8403D"/>
    <w:rsid w:val="00C8672B"/>
    <w:rsid w:val="00C87C4E"/>
    <w:rsid w:val="00C9133A"/>
    <w:rsid w:val="00C92AF1"/>
    <w:rsid w:val="00C94CF5"/>
    <w:rsid w:val="00C96B4F"/>
    <w:rsid w:val="00CA01E0"/>
    <w:rsid w:val="00CA1D70"/>
    <w:rsid w:val="00CA680C"/>
    <w:rsid w:val="00CA7CC7"/>
    <w:rsid w:val="00CB5370"/>
    <w:rsid w:val="00CB6CDB"/>
    <w:rsid w:val="00CB7E57"/>
    <w:rsid w:val="00CC2721"/>
    <w:rsid w:val="00CC2947"/>
    <w:rsid w:val="00CC6D57"/>
    <w:rsid w:val="00CD3426"/>
    <w:rsid w:val="00CD7090"/>
    <w:rsid w:val="00CE0FA4"/>
    <w:rsid w:val="00CE46AD"/>
    <w:rsid w:val="00CE65D0"/>
    <w:rsid w:val="00CE7AF5"/>
    <w:rsid w:val="00CF33C4"/>
    <w:rsid w:val="00D0366A"/>
    <w:rsid w:val="00D054D0"/>
    <w:rsid w:val="00D07B17"/>
    <w:rsid w:val="00D10B6A"/>
    <w:rsid w:val="00D16D38"/>
    <w:rsid w:val="00D336E3"/>
    <w:rsid w:val="00D36E6E"/>
    <w:rsid w:val="00D40D36"/>
    <w:rsid w:val="00D52FF5"/>
    <w:rsid w:val="00D61A11"/>
    <w:rsid w:val="00D6638E"/>
    <w:rsid w:val="00D91AAA"/>
    <w:rsid w:val="00D93756"/>
    <w:rsid w:val="00DA65B2"/>
    <w:rsid w:val="00DB1430"/>
    <w:rsid w:val="00DB6941"/>
    <w:rsid w:val="00DD6F84"/>
    <w:rsid w:val="00DD7C7B"/>
    <w:rsid w:val="00DE757A"/>
    <w:rsid w:val="00DF23B4"/>
    <w:rsid w:val="00DF662C"/>
    <w:rsid w:val="00E14163"/>
    <w:rsid w:val="00E14B59"/>
    <w:rsid w:val="00E20776"/>
    <w:rsid w:val="00E21A40"/>
    <w:rsid w:val="00E46C24"/>
    <w:rsid w:val="00E52BFB"/>
    <w:rsid w:val="00E6010E"/>
    <w:rsid w:val="00E62C0B"/>
    <w:rsid w:val="00E6429A"/>
    <w:rsid w:val="00E6657C"/>
    <w:rsid w:val="00E70457"/>
    <w:rsid w:val="00E70F00"/>
    <w:rsid w:val="00E7598A"/>
    <w:rsid w:val="00E75A86"/>
    <w:rsid w:val="00E7693D"/>
    <w:rsid w:val="00E82773"/>
    <w:rsid w:val="00E9078F"/>
    <w:rsid w:val="00E917F1"/>
    <w:rsid w:val="00E97EB3"/>
    <w:rsid w:val="00EA0E75"/>
    <w:rsid w:val="00EB2114"/>
    <w:rsid w:val="00EC5F65"/>
    <w:rsid w:val="00EE0341"/>
    <w:rsid w:val="00EE278F"/>
    <w:rsid w:val="00EF0812"/>
    <w:rsid w:val="00F15EAE"/>
    <w:rsid w:val="00F16FCB"/>
    <w:rsid w:val="00F17315"/>
    <w:rsid w:val="00F34EBF"/>
    <w:rsid w:val="00F43962"/>
    <w:rsid w:val="00F4717D"/>
    <w:rsid w:val="00F53A06"/>
    <w:rsid w:val="00F570DE"/>
    <w:rsid w:val="00F73A24"/>
    <w:rsid w:val="00F74DF4"/>
    <w:rsid w:val="00F76A8D"/>
    <w:rsid w:val="00F844C8"/>
    <w:rsid w:val="00F871EF"/>
    <w:rsid w:val="00FA01CB"/>
    <w:rsid w:val="00FA366A"/>
    <w:rsid w:val="00FA7A91"/>
    <w:rsid w:val="00FB1775"/>
    <w:rsid w:val="00FB589A"/>
    <w:rsid w:val="00FB6B8F"/>
    <w:rsid w:val="00FC2957"/>
    <w:rsid w:val="00FC30E2"/>
    <w:rsid w:val="00FD050A"/>
    <w:rsid w:val="00FE11A9"/>
    <w:rsid w:val="00FE567F"/>
    <w:rsid w:val="00FE6264"/>
    <w:rsid w:val="00FF2038"/>
    <w:rsid w:val="00FF677D"/>
    <w:rsid w:val="00FF76EC"/>
    <w:rsid w:val="00FF78E7"/>
    <w:rsid w:val="014513B1"/>
    <w:rsid w:val="01BAB8DA"/>
    <w:rsid w:val="01D1BE99"/>
    <w:rsid w:val="0233FF80"/>
    <w:rsid w:val="023B868C"/>
    <w:rsid w:val="0309C8D3"/>
    <w:rsid w:val="03215E71"/>
    <w:rsid w:val="03F398A1"/>
    <w:rsid w:val="0426D7FC"/>
    <w:rsid w:val="044F38DD"/>
    <w:rsid w:val="04D9E542"/>
    <w:rsid w:val="04F40363"/>
    <w:rsid w:val="05007870"/>
    <w:rsid w:val="055F2F6F"/>
    <w:rsid w:val="05983876"/>
    <w:rsid w:val="062A17A2"/>
    <w:rsid w:val="06D52FE3"/>
    <w:rsid w:val="06E4C936"/>
    <w:rsid w:val="07028513"/>
    <w:rsid w:val="07900151"/>
    <w:rsid w:val="079B4293"/>
    <w:rsid w:val="0868B4A1"/>
    <w:rsid w:val="087D260B"/>
    <w:rsid w:val="08B400E9"/>
    <w:rsid w:val="08FEB599"/>
    <w:rsid w:val="0976E03B"/>
    <w:rsid w:val="0987BBA2"/>
    <w:rsid w:val="09AA1BBC"/>
    <w:rsid w:val="0A02EA03"/>
    <w:rsid w:val="0A4ADBCC"/>
    <w:rsid w:val="0A5B971F"/>
    <w:rsid w:val="0B8F9696"/>
    <w:rsid w:val="0CB5F963"/>
    <w:rsid w:val="0D0D821C"/>
    <w:rsid w:val="0D2BA7CF"/>
    <w:rsid w:val="0D8065C4"/>
    <w:rsid w:val="0DFEB6FB"/>
    <w:rsid w:val="0E0C2645"/>
    <w:rsid w:val="0E6179E2"/>
    <w:rsid w:val="0E700025"/>
    <w:rsid w:val="0EEDE317"/>
    <w:rsid w:val="0F2CE9C7"/>
    <w:rsid w:val="0F7C095E"/>
    <w:rsid w:val="0F900C21"/>
    <w:rsid w:val="0FD0B61A"/>
    <w:rsid w:val="10348A6D"/>
    <w:rsid w:val="109768FF"/>
    <w:rsid w:val="10F16479"/>
    <w:rsid w:val="1112873E"/>
    <w:rsid w:val="115BF984"/>
    <w:rsid w:val="118076A1"/>
    <w:rsid w:val="1221E039"/>
    <w:rsid w:val="1245CEB4"/>
    <w:rsid w:val="1265456D"/>
    <w:rsid w:val="12739D00"/>
    <w:rsid w:val="12BEF14F"/>
    <w:rsid w:val="1345EFBA"/>
    <w:rsid w:val="135469F5"/>
    <w:rsid w:val="137E56C2"/>
    <w:rsid w:val="13A9B7A1"/>
    <w:rsid w:val="1497A25D"/>
    <w:rsid w:val="151EE784"/>
    <w:rsid w:val="153A9F49"/>
    <w:rsid w:val="154E90C2"/>
    <w:rsid w:val="16253BE4"/>
    <w:rsid w:val="16EABC2D"/>
    <w:rsid w:val="16F01029"/>
    <w:rsid w:val="16FA2DD0"/>
    <w:rsid w:val="16FE5BE9"/>
    <w:rsid w:val="175B8A89"/>
    <w:rsid w:val="1766FF89"/>
    <w:rsid w:val="178EDD34"/>
    <w:rsid w:val="179EC71A"/>
    <w:rsid w:val="17B5B188"/>
    <w:rsid w:val="17EB0F62"/>
    <w:rsid w:val="1809E1E0"/>
    <w:rsid w:val="18376640"/>
    <w:rsid w:val="186CDD48"/>
    <w:rsid w:val="18C1E859"/>
    <w:rsid w:val="18C62EA1"/>
    <w:rsid w:val="191DB55F"/>
    <w:rsid w:val="1996D282"/>
    <w:rsid w:val="19F226F0"/>
    <w:rsid w:val="1A9478C3"/>
    <w:rsid w:val="1B130BB3"/>
    <w:rsid w:val="1B1854C8"/>
    <w:rsid w:val="1B5CFD36"/>
    <w:rsid w:val="1B645724"/>
    <w:rsid w:val="1BACEAD5"/>
    <w:rsid w:val="1BDA5897"/>
    <w:rsid w:val="1BDCDAE9"/>
    <w:rsid w:val="1BEB265C"/>
    <w:rsid w:val="1CB6F6A4"/>
    <w:rsid w:val="1D295311"/>
    <w:rsid w:val="1E3A5F67"/>
    <w:rsid w:val="1E537989"/>
    <w:rsid w:val="1E614816"/>
    <w:rsid w:val="1E8654EB"/>
    <w:rsid w:val="1EB112B8"/>
    <w:rsid w:val="1F49C945"/>
    <w:rsid w:val="1F56BE80"/>
    <w:rsid w:val="206B6194"/>
    <w:rsid w:val="20B75C22"/>
    <w:rsid w:val="2137D8BC"/>
    <w:rsid w:val="21B13C53"/>
    <w:rsid w:val="21DA1EBE"/>
    <w:rsid w:val="21E5AF47"/>
    <w:rsid w:val="21E87A2E"/>
    <w:rsid w:val="22380D3C"/>
    <w:rsid w:val="22C14E9B"/>
    <w:rsid w:val="2376C8A2"/>
    <w:rsid w:val="23AC963A"/>
    <w:rsid w:val="23DAAA8D"/>
    <w:rsid w:val="24287EC8"/>
    <w:rsid w:val="24948E92"/>
    <w:rsid w:val="25077822"/>
    <w:rsid w:val="258750AC"/>
    <w:rsid w:val="258EB5A5"/>
    <w:rsid w:val="25CB97A5"/>
    <w:rsid w:val="260F3196"/>
    <w:rsid w:val="26DF04F1"/>
    <w:rsid w:val="26E5BACD"/>
    <w:rsid w:val="26F05A70"/>
    <w:rsid w:val="2730E6A5"/>
    <w:rsid w:val="27A66B08"/>
    <w:rsid w:val="2897964E"/>
    <w:rsid w:val="28E1158E"/>
    <w:rsid w:val="29313C31"/>
    <w:rsid w:val="29322C47"/>
    <w:rsid w:val="29770CE0"/>
    <w:rsid w:val="2A0F3E8C"/>
    <w:rsid w:val="2A4487E4"/>
    <w:rsid w:val="2B7AF30F"/>
    <w:rsid w:val="2B8823FC"/>
    <w:rsid w:val="2BD7EA4D"/>
    <w:rsid w:val="2CBA350E"/>
    <w:rsid w:val="2D545FC7"/>
    <w:rsid w:val="2DB9D37D"/>
    <w:rsid w:val="2DC93B22"/>
    <w:rsid w:val="2E126ADC"/>
    <w:rsid w:val="2E7EF4FA"/>
    <w:rsid w:val="2EBF9CAD"/>
    <w:rsid w:val="2EC0DCFA"/>
    <w:rsid w:val="2EF39729"/>
    <w:rsid w:val="2F864384"/>
    <w:rsid w:val="2FC05ABF"/>
    <w:rsid w:val="3013B345"/>
    <w:rsid w:val="309176D6"/>
    <w:rsid w:val="31C8D91C"/>
    <w:rsid w:val="31DE4FBD"/>
    <w:rsid w:val="32091968"/>
    <w:rsid w:val="321A3464"/>
    <w:rsid w:val="321D4E18"/>
    <w:rsid w:val="326E0B59"/>
    <w:rsid w:val="32B6161C"/>
    <w:rsid w:val="32CB9D8A"/>
    <w:rsid w:val="32E6DB47"/>
    <w:rsid w:val="32FEAA75"/>
    <w:rsid w:val="33484A7C"/>
    <w:rsid w:val="336D117C"/>
    <w:rsid w:val="33C1D172"/>
    <w:rsid w:val="33FC9323"/>
    <w:rsid w:val="345F156E"/>
    <w:rsid w:val="34D60D1D"/>
    <w:rsid w:val="34E815E1"/>
    <w:rsid w:val="35421EB8"/>
    <w:rsid w:val="35BB5882"/>
    <w:rsid w:val="3607D9C5"/>
    <w:rsid w:val="362CEB1E"/>
    <w:rsid w:val="36CD690D"/>
    <w:rsid w:val="36D1F3AE"/>
    <w:rsid w:val="36ECCE7A"/>
    <w:rsid w:val="3733CCF1"/>
    <w:rsid w:val="378D8414"/>
    <w:rsid w:val="383FF3C0"/>
    <w:rsid w:val="38B4ED49"/>
    <w:rsid w:val="38BB41E4"/>
    <w:rsid w:val="3A4BBF96"/>
    <w:rsid w:val="3A6D6F6D"/>
    <w:rsid w:val="3AF1E24F"/>
    <w:rsid w:val="3B114F74"/>
    <w:rsid w:val="3BAC8909"/>
    <w:rsid w:val="3C0328F1"/>
    <w:rsid w:val="3C6F75ED"/>
    <w:rsid w:val="3CD03A75"/>
    <w:rsid w:val="3D086A40"/>
    <w:rsid w:val="3D2DF806"/>
    <w:rsid w:val="3D957BC9"/>
    <w:rsid w:val="3DA7FED8"/>
    <w:rsid w:val="3EC6A130"/>
    <w:rsid w:val="3EFFB0D8"/>
    <w:rsid w:val="3F520B20"/>
    <w:rsid w:val="3FAA7092"/>
    <w:rsid w:val="400AD53C"/>
    <w:rsid w:val="402FD366"/>
    <w:rsid w:val="4057836D"/>
    <w:rsid w:val="407C9B13"/>
    <w:rsid w:val="408A43B5"/>
    <w:rsid w:val="40CA7D48"/>
    <w:rsid w:val="40E30C95"/>
    <w:rsid w:val="41040BF4"/>
    <w:rsid w:val="410846F0"/>
    <w:rsid w:val="41670F7E"/>
    <w:rsid w:val="41904045"/>
    <w:rsid w:val="41FA8048"/>
    <w:rsid w:val="420ACBDD"/>
    <w:rsid w:val="422AAA85"/>
    <w:rsid w:val="426E41CC"/>
    <w:rsid w:val="427D8D31"/>
    <w:rsid w:val="42F58EE6"/>
    <w:rsid w:val="43712F8C"/>
    <w:rsid w:val="43C5F41A"/>
    <w:rsid w:val="44CCFDF7"/>
    <w:rsid w:val="4538AC7B"/>
    <w:rsid w:val="45543E05"/>
    <w:rsid w:val="45B0B24D"/>
    <w:rsid w:val="46003028"/>
    <w:rsid w:val="46176057"/>
    <w:rsid w:val="462C1B76"/>
    <w:rsid w:val="465505CF"/>
    <w:rsid w:val="467393CA"/>
    <w:rsid w:val="46768F7A"/>
    <w:rsid w:val="47A68FFF"/>
    <w:rsid w:val="47AE058A"/>
    <w:rsid w:val="482299E2"/>
    <w:rsid w:val="4888CA3D"/>
    <w:rsid w:val="48ADD074"/>
    <w:rsid w:val="48F6644B"/>
    <w:rsid w:val="491E5E89"/>
    <w:rsid w:val="49775331"/>
    <w:rsid w:val="498F2D9E"/>
    <w:rsid w:val="49C4C6AA"/>
    <w:rsid w:val="49E906D8"/>
    <w:rsid w:val="49EFD1CA"/>
    <w:rsid w:val="4A72345E"/>
    <w:rsid w:val="4A9B882E"/>
    <w:rsid w:val="4B0B5A22"/>
    <w:rsid w:val="4B196B0D"/>
    <w:rsid w:val="4B36723A"/>
    <w:rsid w:val="4BE7DAD8"/>
    <w:rsid w:val="4C947371"/>
    <w:rsid w:val="4CBCAC09"/>
    <w:rsid w:val="4CEFB8B5"/>
    <w:rsid w:val="4D100329"/>
    <w:rsid w:val="4D294FD6"/>
    <w:rsid w:val="4D410185"/>
    <w:rsid w:val="4D474C41"/>
    <w:rsid w:val="4DDBB730"/>
    <w:rsid w:val="4F182B94"/>
    <w:rsid w:val="4F6FDD36"/>
    <w:rsid w:val="4FDDB1B3"/>
    <w:rsid w:val="506F6854"/>
    <w:rsid w:val="52C44A63"/>
    <w:rsid w:val="5352B30C"/>
    <w:rsid w:val="538949ED"/>
    <w:rsid w:val="539E8372"/>
    <w:rsid w:val="53A6B03A"/>
    <w:rsid w:val="53A9A59C"/>
    <w:rsid w:val="544AA8AA"/>
    <w:rsid w:val="546CBA16"/>
    <w:rsid w:val="558C83B0"/>
    <w:rsid w:val="559D3847"/>
    <w:rsid w:val="55AB045B"/>
    <w:rsid w:val="55C0C38C"/>
    <w:rsid w:val="561E1FD9"/>
    <w:rsid w:val="5658B866"/>
    <w:rsid w:val="58074E75"/>
    <w:rsid w:val="5883FA86"/>
    <w:rsid w:val="589B3318"/>
    <w:rsid w:val="5913B018"/>
    <w:rsid w:val="591D2FC1"/>
    <w:rsid w:val="5942EA8F"/>
    <w:rsid w:val="5947E076"/>
    <w:rsid w:val="59B2B4D0"/>
    <w:rsid w:val="59BA2C98"/>
    <w:rsid w:val="59C6565D"/>
    <w:rsid w:val="5AEAC62D"/>
    <w:rsid w:val="5B0033A0"/>
    <w:rsid w:val="5B26576E"/>
    <w:rsid w:val="5BAFA9E7"/>
    <w:rsid w:val="5BB41128"/>
    <w:rsid w:val="5BC96F52"/>
    <w:rsid w:val="5C1CF8DA"/>
    <w:rsid w:val="5C598A72"/>
    <w:rsid w:val="5C795BC1"/>
    <w:rsid w:val="5C7E25DE"/>
    <w:rsid w:val="5C913318"/>
    <w:rsid w:val="5D5A3FD3"/>
    <w:rsid w:val="5DC735A0"/>
    <w:rsid w:val="5DFCFAAF"/>
    <w:rsid w:val="5E7FD08A"/>
    <w:rsid w:val="5E8E292F"/>
    <w:rsid w:val="5F0A452A"/>
    <w:rsid w:val="5F2D5456"/>
    <w:rsid w:val="5F3F37E2"/>
    <w:rsid w:val="5F98B3FE"/>
    <w:rsid w:val="5FFF934D"/>
    <w:rsid w:val="600A60B6"/>
    <w:rsid w:val="6013B0C0"/>
    <w:rsid w:val="603C7AD6"/>
    <w:rsid w:val="6087A2C4"/>
    <w:rsid w:val="60B14630"/>
    <w:rsid w:val="60B18502"/>
    <w:rsid w:val="60D20D68"/>
    <w:rsid w:val="60E7A067"/>
    <w:rsid w:val="611D47EF"/>
    <w:rsid w:val="61480CE0"/>
    <w:rsid w:val="615BA091"/>
    <w:rsid w:val="61E09691"/>
    <w:rsid w:val="61F799BC"/>
    <w:rsid w:val="6200227E"/>
    <w:rsid w:val="6270DF1F"/>
    <w:rsid w:val="637F681C"/>
    <w:rsid w:val="63CF3500"/>
    <w:rsid w:val="63E595DE"/>
    <w:rsid w:val="6412888C"/>
    <w:rsid w:val="645077C1"/>
    <w:rsid w:val="6451CC12"/>
    <w:rsid w:val="64846C73"/>
    <w:rsid w:val="654200C5"/>
    <w:rsid w:val="65BF106B"/>
    <w:rsid w:val="65E89D58"/>
    <w:rsid w:val="65F6016E"/>
    <w:rsid w:val="66BC41E4"/>
    <w:rsid w:val="67604792"/>
    <w:rsid w:val="67C7265A"/>
    <w:rsid w:val="6838BEBD"/>
    <w:rsid w:val="69A9ED80"/>
    <w:rsid w:val="6AC7F7AD"/>
    <w:rsid w:val="6ADB28EB"/>
    <w:rsid w:val="6B4E2097"/>
    <w:rsid w:val="6B609F01"/>
    <w:rsid w:val="6BE7928E"/>
    <w:rsid w:val="6C7A73D5"/>
    <w:rsid w:val="6C96631F"/>
    <w:rsid w:val="6CAAB697"/>
    <w:rsid w:val="6CFE011E"/>
    <w:rsid w:val="6D98C32A"/>
    <w:rsid w:val="6E08D9FC"/>
    <w:rsid w:val="6E42D915"/>
    <w:rsid w:val="6E6F5FFA"/>
    <w:rsid w:val="6F0A9118"/>
    <w:rsid w:val="6F18D35B"/>
    <w:rsid w:val="6FD065BC"/>
    <w:rsid w:val="7049ADA9"/>
    <w:rsid w:val="70A90F99"/>
    <w:rsid w:val="71197DBB"/>
    <w:rsid w:val="7339D95D"/>
    <w:rsid w:val="7453996C"/>
    <w:rsid w:val="74E43E7F"/>
    <w:rsid w:val="74ED6E09"/>
    <w:rsid w:val="75171865"/>
    <w:rsid w:val="758BAACB"/>
    <w:rsid w:val="75ECF176"/>
    <w:rsid w:val="762E4FF1"/>
    <w:rsid w:val="7671AFE4"/>
    <w:rsid w:val="7675BB48"/>
    <w:rsid w:val="7693770B"/>
    <w:rsid w:val="76A6295B"/>
    <w:rsid w:val="76B0B7B8"/>
    <w:rsid w:val="777ED7A0"/>
    <w:rsid w:val="77AF609A"/>
    <w:rsid w:val="77C86835"/>
    <w:rsid w:val="7844129E"/>
    <w:rsid w:val="78699FDE"/>
    <w:rsid w:val="7885B9E5"/>
    <w:rsid w:val="78A4956D"/>
    <w:rsid w:val="78D261AB"/>
    <w:rsid w:val="78D8A320"/>
    <w:rsid w:val="79385B4E"/>
    <w:rsid w:val="79AEF713"/>
    <w:rsid w:val="79C31EDA"/>
    <w:rsid w:val="7AF5FEE2"/>
    <w:rsid w:val="7AFBA0E5"/>
    <w:rsid w:val="7B2AA9CD"/>
    <w:rsid w:val="7C00DBF1"/>
    <w:rsid w:val="7C6C8063"/>
    <w:rsid w:val="7CC88AC9"/>
    <w:rsid w:val="7DBA721B"/>
    <w:rsid w:val="7DDDC593"/>
    <w:rsid w:val="7E6D145D"/>
    <w:rsid w:val="7E9F6AD9"/>
    <w:rsid w:val="7EA4FB76"/>
    <w:rsid w:val="7EAE033D"/>
    <w:rsid w:val="7EC8BF03"/>
    <w:rsid w:val="7EEE66FF"/>
    <w:rsid w:val="7EF6EF3A"/>
    <w:rsid w:val="7F405B5A"/>
    <w:rsid w:val="7FC39B16"/>
    <w:rsid w:val="7FDA9EB8"/>
    <w:rsid w:val="7FF52EF9"/>
    <w:rsid w:val="7FFFA0E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6CC214"/>
  <w15:chartTrackingRefBased/>
  <w15:docId w15:val="{EEFDBCBE-577C-4786-B143-1A36B25C9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51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51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51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51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51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51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51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51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51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1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51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51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51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51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51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51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51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51ED"/>
    <w:rPr>
      <w:rFonts w:eastAsiaTheme="majorEastAsia" w:cstheme="majorBidi"/>
      <w:color w:val="272727" w:themeColor="text1" w:themeTint="D8"/>
    </w:rPr>
  </w:style>
  <w:style w:type="paragraph" w:styleId="Title">
    <w:name w:val="Title"/>
    <w:basedOn w:val="Normal"/>
    <w:next w:val="Normal"/>
    <w:link w:val="TitleChar"/>
    <w:uiPriority w:val="10"/>
    <w:qFormat/>
    <w:rsid w:val="00B551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1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51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1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51ED"/>
    <w:pPr>
      <w:spacing w:before="160"/>
      <w:jc w:val="center"/>
    </w:pPr>
    <w:rPr>
      <w:i/>
      <w:iCs/>
      <w:color w:val="404040" w:themeColor="text1" w:themeTint="BF"/>
    </w:rPr>
  </w:style>
  <w:style w:type="character" w:customStyle="1" w:styleId="QuoteChar">
    <w:name w:val="Quote Char"/>
    <w:basedOn w:val="DefaultParagraphFont"/>
    <w:link w:val="Quote"/>
    <w:uiPriority w:val="29"/>
    <w:rsid w:val="00B551ED"/>
    <w:rPr>
      <w:i/>
      <w:iCs/>
      <w:color w:val="404040" w:themeColor="text1" w:themeTint="BF"/>
    </w:rPr>
  </w:style>
  <w:style w:type="paragraph" w:styleId="ListParagraph">
    <w:name w:val="List Paragraph"/>
    <w:basedOn w:val="Normal"/>
    <w:uiPriority w:val="34"/>
    <w:qFormat/>
    <w:rsid w:val="00B551ED"/>
    <w:pPr>
      <w:ind w:left="720"/>
      <w:contextualSpacing/>
    </w:pPr>
  </w:style>
  <w:style w:type="character" w:styleId="IntenseEmphasis">
    <w:name w:val="Intense Emphasis"/>
    <w:basedOn w:val="DefaultParagraphFont"/>
    <w:uiPriority w:val="21"/>
    <w:qFormat/>
    <w:rsid w:val="00B551ED"/>
    <w:rPr>
      <w:i/>
      <w:iCs/>
      <w:color w:val="0F4761" w:themeColor="accent1" w:themeShade="BF"/>
    </w:rPr>
  </w:style>
  <w:style w:type="paragraph" w:styleId="IntenseQuote">
    <w:name w:val="Intense Quote"/>
    <w:basedOn w:val="Normal"/>
    <w:next w:val="Normal"/>
    <w:link w:val="IntenseQuoteChar"/>
    <w:uiPriority w:val="30"/>
    <w:qFormat/>
    <w:rsid w:val="00B551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51ED"/>
    <w:rPr>
      <w:i/>
      <w:iCs/>
      <w:color w:val="0F4761" w:themeColor="accent1" w:themeShade="BF"/>
    </w:rPr>
  </w:style>
  <w:style w:type="character" w:styleId="IntenseReference">
    <w:name w:val="Intense Reference"/>
    <w:basedOn w:val="DefaultParagraphFont"/>
    <w:uiPriority w:val="32"/>
    <w:qFormat/>
    <w:rsid w:val="00B551ED"/>
    <w:rPr>
      <w:b/>
      <w:bCs/>
      <w:smallCaps/>
      <w:color w:val="0F4761" w:themeColor="accent1" w:themeShade="BF"/>
      <w:spacing w:val="5"/>
    </w:rPr>
  </w:style>
  <w:style w:type="paragraph" w:styleId="NormalWeb">
    <w:name w:val="Normal (Web)"/>
    <w:basedOn w:val="Normal"/>
    <w:uiPriority w:val="99"/>
    <w:unhideWhenUsed/>
    <w:rsid w:val="00B551ED"/>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60B14630"/>
    <w:rPr>
      <w:color w:val="467886"/>
      <w:u w:val="single"/>
    </w:rPr>
  </w:style>
  <w:style w:type="character" w:styleId="CommentReference">
    <w:name w:val="annotation reference"/>
    <w:basedOn w:val="DefaultParagraphFont"/>
    <w:uiPriority w:val="99"/>
    <w:semiHidden/>
    <w:unhideWhenUsed/>
    <w:rsid w:val="00356013"/>
    <w:rPr>
      <w:sz w:val="16"/>
      <w:szCs w:val="16"/>
    </w:rPr>
  </w:style>
  <w:style w:type="paragraph" w:styleId="CommentText">
    <w:name w:val="annotation text"/>
    <w:basedOn w:val="Normal"/>
    <w:link w:val="CommentTextChar"/>
    <w:uiPriority w:val="99"/>
    <w:unhideWhenUsed/>
    <w:rsid w:val="00356013"/>
    <w:pPr>
      <w:spacing w:line="240" w:lineRule="auto"/>
    </w:pPr>
    <w:rPr>
      <w:sz w:val="20"/>
      <w:szCs w:val="20"/>
    </w:rPr>
  </w:style>
  <w:style w:type="character" w:customStyle="1" w:styleId="CommentTextChar">
    <w:name w:val="Comment Text Char"/>
    <w:basedOn w:val="DefaultParagraphFont"/>
    <w:link w:val="CommentText"/>
    <w:uiPriority w:val="99"/>
    <w:rsid w:val="00356013"/>
    <w:rPr>
      <w:sz w:val="20"/>
      <w:szCs w:val="20"/>
    </w:rPr>
  </w:style>
  <w:style w:type="paragraph" w:styleId="CommentSubject">
    <w:name w:val="annotation subject"/>
    <w:basedOn w:val="CommentText"/>
    <w:next w:val="CommentText"/>
    <w:link w:val="CommentSubjectChar"/>
    <w:uiPriority w:val="99"/>
    <w:semiHidden/>
    <w:unhideWhenUsed/>
    <w:rsid w:val="00356013"/>
    <w:rPr>
      <w:b/>
      <w:bCs/>
    </w:rPr>
  </w:style>
  <w:style w:type="character" w:customStyle="1" w:styleId="CommentSubjectChar">
    <w:name w:val="Comment Subject Char"/>
    <w:basedOn w:val="CommentTextChar"/>
    <w:link w:val="CommentSubject"/>
    <w:uiPriority w:val="99"/>
    <w:semiHidden/>
    <w:rsid w:val="00356013"/>
    <w:rPr>
      <w:b/>
      <w:bCs/>
      <w:sz w:val="20"/>
      <w:szCs w:val="20"/>
    </w:rPr>
  </w:style>
  <w:style w:type="character" w:styleId="FollowedHyperlink">
    <w:name w:val="FollowedHyperlink"/>
    <w:basedOn w:val="DefaultParagraphFont"/>
    <w:uiPriority w:val="99"/>
    <w:semiHidden/>
    <w:unhideWhenUsed/>
    <w:rsid w:val="00124509"/>
    <w:rPr>
      <w:color w:val="96607D" w:themeColor="followedHyperlink"/>
      <w:u w:val="single"/>
    </w:rPr>
  </w:style>
  <w:style w:type="paragraph" w:styleId="Revision">
    <w:name w:val="Revision"/>
    <w:hidden/>
    <w:uiPriority w:val="99"/>
    <w:semiHidden/>
    <w:rsid w:val="002F5F7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hyperlink" Target="https://pitt-my.sharepoint.com/:w:/r/personal/stl67_pitt_edu/Documents/Teaching/MEMS%201049%20Spring%202026/Project%20Documents/Team%2004/Check-in%201_Supporting%20Files/Motor%20Voltage%20and%20Current%20Requirements%20and%20Corresponding%20Power%20Electronics.docx?d=w3841a99ef48441a9acb6972752528b68&amp;csf=1&amp;web=1&amp;e=6gJcNl" TargetMode="External"/><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image" Target="media/image20.jpg"/><Relationship Id="rId7" Type="http://schemas.microsoft.com/office/2016/09/relationships/commentsIds" Target="commentsIds.xml"/><Relationship Id="rId12" Type="http://schemas.openxmlformats.org/officeDocument/2006/relationships/image" Target="media/image3.png"/><Relationship Id="rId17" Type="http://schemas.openxmlformats.org/officeDocument/2006/relationships/hyperlink" Target="https://pitt-my.sharepoint.com/shared?listurl=%2Fpersonal%2Fstl67%5Fpitt%5Fedu%2FDocuments&amp;viewid=5028e82c%2D637e%2D435f%2D9cd1%2Dbb0225283a6d&amp;id=%2Fpersonal%2Fstl67%5Fpitt%5Fedu%2FDocuments%2FTeaching%2FMEMS%201049%20Spring%202026%2FProject%20Documents%2FTeam%2004%2FCheck%2Din%201%5FSupporting%20Files%2FMotor%20Analysis%20%2D%20required%20speed%20and%20torque%20%282%29%2Epdf&amp;parent=%2Fpersonal%2Fstl67%5Fpitt%5Fedu%2FDocuments%2FTeaching%2FMEMS%201049%20Spring%202026%2FProject%20Documents%2FTeam%2004%2FCheck%2Din%201%5FSupporting%20Files" TargetMode="External"/><Relationship Id="rId25" Type="http://schemas.openxmlformats.org/officeDocument/2006/relationships/image" Target="media/image13.png"/><Relationship Id="rId33" Type="http://schemas.openxmlformats.org/officeDocument/2006/relationships/hyperlink" Target="https://pitt-my.sharepoint.com/:v:/r/personal/mvm43_pitt_edu/Documents/Attachments/IMG_1787.mov?csf=1&amp;web=1&amp;e=IWacZn" TargetMode="External"/><Relationship Id="rId38"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image" Target="media/image16.png"/><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fontTable" Target="fontTable.xml"/><Relationship Id="rId5" Type="http://schemas.openxmlformats.org/officeDocument/2006/relationships/comments" Target="comments.xml"/><Relationship Id="rId15" Type="http://schemas.openxmlformats.org/officeDocument/2006/relationships/image" Target="media/image6.png"/><Relationship Id="rId23" Type="http://schemas.openxmlformats.org/officeDocument/2006/relationships/hyperlink" Target="https://www.pololu.com/product/2215" TargetMode="External"/><Relationship Id="rId28" Type="http://schemas.openxmlformats.org/officeDocument/2006/relationships/image" Target="media/image15.png"/><Relationship Id="rId36" Type="http://schemas.openxmlformats.org/officeDocument/2006/relationships/image" Target="media/image21.jpg"/><Relationship Id="rId10" Type="http://schemas.openxmlformats.org/officeDocument/2006/relationships/hyperlink" Target="https://www.canva.com/design/DAHEECWxWkY/CAYTjzL4sgDCszIu1u1KdA/view?utm_content=DAHEECWxWkY&amp;utm_campaign=designshare&amp;utm_medium=link2&amp;utm_source=uniquelinks&amp;utlId=h26113f0e44" TargetMode="External"/><Relationship Id="rId19" Type="http://schemas.openxmlformats.org/officeDocument/2006/relationships/image" Target="media/image9.png"/><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yperlink" Target="https://pitt-my.sharepoint.com/:w:/r/personal/stl67_pitt_edu/Documents/Teaching/MEMS%201049%20Spring%202026/Project%20Documents/Team%2004/Check-in%201_Supporting%20Files/Torque-Speed%20Diagram%20and%20Worst-Case%20Operating%20Point.docx?d=wfa98f6afd5cc4b76b607f63f283f3f1f&amp;csf=1&amp;web=1&amp;e=P6KXwi" TargetMode="Externa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pitt-my.sharepoint.com/:v:/r/personal/stl67_pitt_edu/Documents/Teaching/MEMS%201049%20Spring%202026/Project%20Documents/Team%2004/20260423_000428000_iOS%201.MOV?csf=1&amp;web=1&amp;e=Nh6ETY&amp;nav=eyJyZWZlcnJhbEluZm8iOnsicmVmZXJyYWxBcHAiOiJTdHJlYW1XZWJBcHAiLCJyZWZlcnJhbFZpZXciOiJTaGFyZURpYWxvZy1MaW5rIiwicmVmZXJyYWxBcHBQbGF0Zm9ybSI6IldlYiIsInJlZmVycmFsTW9kZSI6InZpZXcifX0%3D" TargetMode="External"/><Relationship Id="rId8" Type="http://schemas.microsoft.com/office/2018/08/relationships/commentsExtensible" Target="commentsExtensible.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ef9f489-e0a0-4eeb-87cc-3a526112fd0d}" enabled="0" method="" siteId="{9ef9f489-e0a0-4eeb-87cc-3a526112fd0d}" removed="1"/>
</clbl:labelList>
</file>

<file path=docProps/app.xml><?xml version="1.0" encoding="utf-8"?>
<Properties xmlns="http://schemas.openxmlformats.org/officeDocument/2006/extended-properties" xmlns:vt="http://schemas.openxmlformats.org/officeDocument/2006/docPropsVTypes">
  <Template>Normal</Template>
  <TotalTime>1</TotalTime>
  <Pages>20</Pages>
  <Words>1817</Words>
  <Characters>9705</Characters>
  <Application>Microsoft Office Word</Application>
  <DocSecurity>0</DocSecurity>
  <Lines>373</Lines>
  <Paragraphs>205</Paragraphs>
  <ScaleCrop>false</ScaleCrop>
  <Company/>
  <LinksUpToDate>false</LinksUpToDate>
  <CharactersWithSpaces>11317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Clark, William W</dc:creator>
  <cp:keywords/>
  <dc:description/>
  <cp:lastModifiedBy>Zhang, Irving</cp:lastModifiedBy>
  <cp:revision>52</cp:revision>
  <dcterms:created xsi:type="dcterms:W3CDTF">2025-06-09T00:54:00Z</dcterms:created>
  <dcterms:modified xsi:type="dcterms:W3CDTF">2026-07-10T06:05:00Z</dcterms:modified>
</cp:coreProperties>
</file>