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CENTRO TÉCNICO VOCACIONAL PEDRO NUFIO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0</wp:posOffset>
            </wp:positionV>
            <wp:extent cx="1085850" cy="1093470"/>
            <wp:effectExtent b="0" l="0" r="0" t="0"/>
            <wp:wrapSquare wrapText="bothSides" distB="0" distT="0" distL="0" distR="0"/>
            <wp:docPr descr="C:\Users\usuario\Desktop\2019\CTVPN\IMG-20190708-WA0031.jpg" id="9" name="image1.png"/>
            <a:graphic>
              <a:graphicData uri="http://schemas.openxmlformats.org/drawingml/2006/picture">
                <pic:pic>
                  <pic:nvPicPr>
                    <pic:cNvPr descr="C:\Users\usuario\Desktop\2019\CTVPN\IMG-20190708-WA0031.jp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93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DANLÍ, EL PARAÍSO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CUADRO RESUMEN DE LA EVALUACIÓN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MODULO ROTATIVO ESTRUCTURAS METÁLICAS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GRADO: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7MO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SECCIÓN: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1,2 y 5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FECHA: </w:t>
      </w:r>
      <w:r w:rsidDel="00000000" w:rsidR="00000000" w:rsidRPr="00000000">
        <w:rPr>
          <w:u w:val="single"/>
          <w:rtl w:val="0"/>
        </w:rPr>
        <w:t xml:space="preserve">27 de febrero al 28 de abril 2023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DOCENTE: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JOEL ENRIQUE VASQUEZ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ROTATIVO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PERIODO: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 parcial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tbl>
      <w:tblPr>
        <w:tblStyle w:val="Table1"/>
        <w:tblW w:w="14020.26751046691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9"/>
        <w:gridCol w:w="1898"/>
        <w:gridCol w:w="850"/>
        <w:gridCol w:w="1188"/>
        <w:gridCol w:w="1710"/>
        <w:gridCol w:w="669.2957386878786"/>
        <w:gridCol w:w="1101.9717717790322"/>
        <w:gridCol w:w="1418"/>
        <w:gridCol w:w="1559"/>
        <w:gridCol w:w="992"/>
        <w:gridCol w:w="851"/>
        <w:gridCol w:w="1134"/>
        <w:tblGridChange w:id="0">
          <w:tblGrid>
            <w:gridCol w:w="649"/>
            <w:gridCol w:w="1898"/>
            <w:gridCol w:w="850"/>
            <w:gridCol w:w="1188"/>
            <w:gridCol w:w="1710"/>
            <w:gridCol w:w="669.2957386878786"/>
            <w:gridCol w:w="1101.9717717790322"/>
            <w:gridCol w:w="1418"/>
            <w:gridCol w:w="1559"/>
            <w:gridCol w:w="992"/>
            <w:gridCol w:w="851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2d05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TRABAJO EN AULA</w:t>
            </w:r>
          </w:p>
        </w:tc>
        <w:tc>
          <w:tcPr>
            <w:gridSpan w:val="3"/>
            <w:shd w:fill="92d05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TRABAJO EN CASA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VALORES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EXPRESIÓN ARTÍSTICA</w:t>
            </w:r>
          </w:p>
        </w:tc>
        <w:tc>
          <w:tcPr>
            <w:gridSpan w:val="3"/>
            <w:shd w:fill="92d05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EXAMEN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Conociendo el taller de estructuras metálicas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Del 27 de  febrero 28 de abril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 diagnóstica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de febrero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Puntualidad en Proyecto 2%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Examen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al 28 de abril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Normas de seguridad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de febrero al 3 de marzo 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Portada 5%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de febrero al 3 marzo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Guía de simbología de seguridad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al 10 de marzo 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Imágenes de simbología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al 10 de marzo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Respeto al trabajar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2%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.014049636730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Guía sobre medición.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al 17  de marzo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Guía práctica de medición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al 17 de marzo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Aseo del taller 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2%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Guía sobre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clasificación de los metales.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al 24 de marzo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Resolución de guía sobre producción de acero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 al 31 de marzo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Orden al trabajar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2%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Guía sobre clasificación de las herramientas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al 14 de abril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Iniciativa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2%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 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Proyecto 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al 28 abril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al 28 abril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H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498F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59"/>
    <w:rsid w:val="008949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57BE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57BEE"/>
    <w:rPr>
      <w:rFonts w:ascii="Segoe UI" w:cs="Segoe UI" w:hAnsi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PRLFxNfIWU36TeQ5dnZK/Kd4w==">AMUW2mWJ+UcDUV9DL/1SE4rUCgzev+Eqyu37DR99i2GO2W+UKZ02vXvPPiCUnz+MGhcHwRz5FOIOOvnv6CZHhwnbBmKJnvTGAUfUPnlyRg3PerETILYKy6mccXCm0sJpN/csn3jaspBs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2022-05-05T14:11:00Z</dcterms:created>
</cp:coreProperties>
</file>