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Case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Сheck removing of a record from the database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 to a web application, open account settings.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up the ‘Oracle SQL Developer’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Press the ‘Delete account’ button in “Delete your account?” pop up window.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Open ‘Oracle SQL Developer’.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Check database content using SQL query.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SQL query: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account_id FROM Accounts WHERE account_id = 1112754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account is removed from Database.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‘Oracle SQL Developer’ is ready to write a SQL query.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There are no rows in the results of the 'Oracle SQL Developer' application.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