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36F" w:rsidRDefault="0076536F" w:rsidP="006E40E8">
      <w:pPr>
        <w:pStyle w:val="Heading1"/>
        <w:jc w:val="center"/>
        <w:rPr>
          <w:color w:val="000000" w:themeColor="text1"/>
          <w:sz w:val="40"/>
        </w:rPr>
      </w:pPr>
      <w:proofErr w:type="spellStart"/>
      <w:r>
        <w:rPr>
          <w:color w:val="000000" w:themeColor="text1"/>
          <w:sz w:val="40"/>
        </w:rPr>
        <w:t>Irza</w:t>
      </w:r>
      <w:proofErr w:type="spellEnd"/>
      <w:r>
        <w:rPr>
          <w:color w:val="000000" w:themeColor="text1"/>
          <w:sz w:val="40"/>
        </w:rPr>
        <w:t xml:space="preserve"> </w:t>
      </w:r>
      <w:proofErr w:type="spellStart"/>
      <w:r>
        <w:rPr>
          <w:color w:val="000000" w:themeColor="text1"/>
          <w:sz w:val="40"/>
        </w:rPr>
        <w:t>Hasan</w:t>
      </w:r>
      <w:proofErr w:type="spellEnd"/>
    </w:p>
    <w:p w:rsidR="006E40E8" w:rsidRPr="006E40E8" w:rsidRDefault="006E40E8" w:rsidP="006E40E8">
      <w:pPr>
        <w:pStyle w:val="Heading1"/>
        <w:jc w:val="center"/>
        <w:rPr>
          <w:color w:val="000000" w:themeColor="text1"/>
          <w:sz w:val="40"/>
        </w:rPr>
      </w:pPr>
      <w:bookmarkStart w:id="0" w:name="_GoBack"/>
      <w:bookmarkEnd w:id="0"/>
      <w:r w:rsidRPr="006E40E8">
        <w:rPr>
          <w:color w:val="000000" w:themeColor="text1"/>
          <w:sz w:val="40"/>
        </w:rPr>
        <w:t>Smart City Assignment</w:t>
      </w:r>
    </w:p>
    <w:p w:rsidR="006E40E8" w:rsidRPr="006E40E8" w:rsidRDefault="006E40E8" w:rsidP="006E40E8"/>
    <w:p w:rsidR="006E40E8" w:rsidRPr="006E40E8" w:rsidRDefault="00114C9B" w:rsidP="006E40E8">
      <w:pPr>
        <w:pStyle w:val="Heading2"/>
        <w:rPr>
          <w:color w:val="000000" w:themeColor="text1"/>
          <w:sz w:val="28"/>
          <w:szCs w:val="32"/>
        </w:rPr>
      </w:pPr>
      <w:r w:rsidRPr="006E40E8">
        <w:rPr>
          <w:color w:val="000000" w:themeColor="text1"/>
          <w:sz w:val="28"/>
          <w:szCs w:val="32"/>
        </w:rPr>
        <w:t>Introduction</w:t>
      </w:r>
      <w:r w:rsidR="006E40E8" w:rsidRPr="006E40E8">
        <w:rPr>
          <w:color w:val="000000" w:themeColor="text1"/>
          <w:sz w:val="28"/>
          <w:szCs w:val="32"/>
        </w:rPr>
        <w:t>:</w:t>
      </w:r>
    </w:p>
    <w:p w:rsidR="00114C9B" w:rsidRDefault="00114C9B" w:rsidP="006E40E8">
      <w:r>
        <w:t>Dubai, a global hub of innovation in the United Arab Emirates (UAE), has strategically employed cutting-edge communication technologies to drive its smart city initiatives. Through the integration of various communication protocols with Internet of Things (</w:t>
      </w:r>
      <w:proofErr w:type="spellStart"/>
      <w:r>
        <w:t>IoT</w:t>
      </w:r>
      <w:proofErr w:type="spellEnd"/>
      <w:r>
        <w:t>) devices, Dubai has revolutionized urban infrastructure, enhancing efficiency, sustainability, and quality of life for residents and visitors alike.</w:t>
      </w:r>
    </w:p>
    <w:p w:rsidR="006E40E8" w:rsidRPr="006E40E8" w:rsidRDefault="00114C9B" w:rsidP="006E40E8">
      <w:pPr>
        <w:pStyle w:val="Heading3"/>
        <w:rPr>
          <w:color w:val="000000" w:themeColor="text1"/>
          <w:sz w:val="28"/>
        </w:rPr>
      </w:pPr>
      <w:r w:rsidRPr="006E40E8">
        <w:rPr>
          <w:color w:val="000000" w:themeColor="text1"/>
          <w:sz w:val="28"/>
        </w:rPr>
        <w:t>Smart Traffic Management Systems:</w:t>
      </w:r>
    </w:p>
    <w:p w:rsidR="00114C9B" w:rsidRDefault="00114C9B" w:rsidP="006E40E8">
      <w:r>
        <w:t>Dubai's smart traffic management systems rely on a combination of wireless communication technologies to optimize traffic flow across the city. Advanced sensors and cameras deployed along roadways utilize cellular networks and Wi-Fi connectivity to collect real-time data on traffic volume, vehicle speed, and congestion levels. This data is transmitted wirelessly to centralized control centers where it undergoes analysis. Machine learning algorithms process the information to predict traffic patterns and dynamically adjust traffic signals via cellular networks or dedicated short-range communication (DSRC) protocols. Furthermore, smart traffic apps leverage cellular data or Wi-Fi to provide commuters with instant traffic updates and alternate route suggestions, ensuring efficient traffic management and navigation.</w:t>
      </w:r>
    </w:p>
    <w:p w:rsidR="00114C9B" w:rsidRPr="006E40E8" w:rsidRDefault="00114C9B" w:rsidP="006E40E8">
      <w:pPr>
        <w:pStyle w:val="Heading3"/>
        <w:rPr>
          <w:color w:val="000000" w:themeColor="text1"/>
          <w:sz w:val="28"/>
        </w:rPr>
      </w:pPr>
      <w:r w:rsidRPr="006E40E8">
        <w:rPr>
          <w:color w:val="000000" w:themeColor="text1"/>
          <w:sz w:val="28"/>
        </w:rPr>
        <w:t>Smart Parking Solutions:</w:t>
      </w:r>
    </w:p>
    <w:p w:rsidR="00114C9B" w:rsidRDefault="00114C9B" w:rsidP="006E40E8">
      <w:r>
        <w:t xml:space="preserve">In Dubai's smart parking solutions, </w:t>
      </w:r>
      <w:proofErr w:type="spellStart"/>
      <w:r>
        <w:t>IoT</w:t>
      </w:r>
      <w:proofErr w:type="spellEnd"/>
      <w:r>
        <w:t xml:space="preserve">-enabled sensors utilize various communication technologies to relay parking availability data to motorists. These sensors communicate via low-power wide-area networks (LPWAN), such as </w:t>
      </w:r>
      <w:proofErr w:type="spellStart"/>
      <w:proofErr w:type="gramStart"/>
      <w:r>
        <w:t>LoRaWAN</w:t>
      </w:r>
      <w:proofErr w:type="spellEnd"/>
      <w:r>
        <w:t xml:space="preserve"> ,</w:t>
      </w:r>
      <w:proofErr w:type="gramEnd"/>
      <w:r>
        <w:t xml:space="preserve"> to transmit real-time occupancy status of parking spaces. This information is then made accessible to drivers through mobile applications, utilizing cellular data or Wi-Fi connectivity. Additionally, cashless payment systems integrated into these applications utilize secure internet protocols, such as HTTPS, for encrypted transactions, ensuring seamless and secure parking payments.</w:t>
      </w:r>
    </w:p>
    <w:p w:rsidR="00114C9B" w:rsidRPr="006E40E8" w:rsidRDefault="00114C9B" w:rsidP="006E40E8">
      <w:pPr>
        <w:pStyle w:val="Heading3"/>
        <w:rPr>
          <w:color w:val="000000" w:themeColor="text1"/>
          <w:sz w:val="28"/>
        </w:rPr>
      </w:pPr>
      <w:r w:rsidRPr="006E40E8">
        <w:rPr>
          <w:color w:val="000000" w:themeColor="text1"/>
          <w:sz w:val="28"/>
        </w:rPr>
        <w:t>Digital Governance Initiatives:</w:t>
      </w:r>
    </w:p>
    <w:p w:rsidR="00C4711C" w:rsidRDefault="00114C9B" w:rsidP="006E40E8">
      <w:r>
        <w:t>Dubai's digital governance initiatives leverage a diverse range of communication technologies to deliver efficient and transparent public services to citizens. Online platforms and mobile applications utilize secure internet connections, including 4G/LTE and emerging 5G networks, to facilitate seamless interactions between government agencies and residents. These platforms adhere to robust security protocols, such as Transport Layer Security (TLS), to safeguard sensitive data during transmission. Moreover, cloud-based infrastructure enables scalable and resilient service delivery, ensuring uninterrupted access to government services from anywhere at any time.</w:t>
      </w:r>
    </w:p>
    <w:p w:rsidR="00114C9B" w:rsidRPr="006E40E8" w:rsidRDefault="00114C9B" w:rsidP="006E40E8">
      <w:pPr>
        <w:pStyle w:val="Heading3"/>
        <w:rPr>
          <w:color w:val="000000" w:themeColor="text1"/>
          <w:sz w:val="28"/>
        </w:rPr>
      </w:pPr>
      <w:r w:rsidRPr="006E40E8">
        <w:rPr>
          <w:color w:val="000000" w:themeColor="text1"/>
          <w:sz w:val="28"/>
        </w:rPr>
        <w:lastRenderedPageBreak/>
        <w:t>Conclusion:</w:t>
      </w:r>
    </w:p>
    <w:p w:rsidR="00114C9B" w:rsidRDefault="00114C9B" w:rsidP="006E40E8">
      <w:r>
        <w:t xml:space="preserve">Dubai's successful implementation of smart city initiatives underscores the importance of integrating diverse communication technologies with </w:t>
      </w:r>
      <w:proofErr w:type="spellStart"/>
      <w:r>
        <w:t>IoT</w:t>
      </w:r>
      <w:proofErr w:type="spellEnd"/>
      <w:r>
        <w:t xml:space="preserve"> devices to drive urban transformation. By harnessing the capabilities of cellular networks, Wi-Fi, LPWAN, and secure internet protocols, Dubai has created a connected ecosystem that enhances mobility, sustainability, and governance. As Dubai continues to lead the way in technological innovation, it serves as a beacon of inspiration for cities worldwide seeking to leverage communication technologies for smarter, more resilient urban development.</w:t>
      </w:r>
    </w:p>
    <w:p w:rsidR="00114C9B" w:rsidRPr="006E40E8" w:rsidRDefault="00114C9B" w:rsidP="006E40E8">
      <w:pPr>
        <w:pStyle w:val="Heading3"/>
        <w:rPr>
          <w:color w:val="000000" w:themeColor="text1"/>
          <w:sz w:val="28"/>
        </w:rPr>
      </w:pPr>
      <w:r w:rsidRPr="006E40E8">
        <w:rPr>
          <w:color w:val="000000" w:themeColor="text1"/>
          <w:sz w:val="28"/>
        </w:rPr>
        <w:t>References:</w:t>
      </w:r>
    </w:p>
    <w:p w:rsidR="00114C9B" w:rsidRDefault="00114C9B" w:rsidP="006E40E8">
      <w:proofErr w:type="gramStart"/>
      <w:r>
        <w:t>Al-</w:t>
      </w:r>
      <w:proofErr w:type="spellStart"/>
      <w:r>
        <w:t>Fuqaha</w:t>
      </w:r>
      <w:proofErr w:type="spellEnd"/>
      <w:r>
        <w:t xml:space="preserve">, A., </w:t>
      </w:r>
      <w:proofErr w:type="spellStart"/>
      <w:r>
        <w:t>Guizani</w:t>
      </w:r>
      <w:proofErr w:type="spellEnd"/>
      <w:r>
        <w:t xml:space="preserve">, M., </w:t>
      </w:r>
      <w:proofErr w:type="spellStart"/>
      <w:r>
        <w:t>Mohammadi</w:t>
      </w:r>
      <w:proofErr w:type="spellEnd"/>
      <w:r>
        <w:t xml:space="preserve">, M., </w:t>
      </w:r>
      <w:proofErr w:type="spellStart"/>
      <w:r>
        <w:t>Aledhari</w:t>
      </w:r>
      <w:proofErr w:type="spellEnd"/>
      <w:r>
        <w:t xml:space="preserve">, M., &amp; </w:t>
      </w:r>
      <w:proofErr w:type="spellStart"/>
      <w:r>
        <w:t>Ayyash</w:t>
      </w:r>
      <w:proofErr w:type="spellEnd"/>
      <w:r>
        <w:t>, M. (2015).</w:t>
      </w:r>
      <w:proofErr w:type="gramEnd"/>
      <w:r>
        <w:t xml:space="preserve"> Internet of Things: A Survey on Enabling Technologies, Protocols, and Applications. </w:t>
      </w:r>
      <w:proofErr w:type="gramStart"/>
      <w:r>
        <w:t>IEEE Communications Surveys &amp; Tutorials, 17(4), 2347–2376.</w:t>
      </w:r>
      <w:proofErr w:type="gramEnd"/>
      <w:r>
        <w:t xml:space="preserve"> [DOI: 10.1109/COMST.2015.2444095]</w:t>
      </w:r>
    </w:p>
    <w:p w:rsidR="00114C9B" w:rsidRDefault="00114C9B" w:rsidP="006E40E8">
      <w:proofErr w:type="spellStart"/>
      <w:proofErr w:type="gramStart"/>
      <w:r>
        <w:t>Anggorojati</w:t>
      </w:r>
      <w:proofErr w:type="spellEnd"/>
      <w:r>
        <w:t xml:space="preserve">, B., </w:t>
      </w:r>
      <w:proofErr w:type="spellStart"/>
      <w:r>
        <w:t>Mahalle</w:t>
      </w:r>
      <w:proofErr w:type="spellEnd"/>
      <w:r>
        <w:t xml:space="preserve">, P. N., Prasad, N. R., Prasad, R., &amp; </w:t>
      </w:r>
      <w:proofErr w:type="spellStart"/>
      <w:r>
        <w:t>Tandur</w:t>
      </w:r>
      <w:proofErr w:type="spellEnd"/>
      <w:r>
        <w:t>, D. (2013).</w:t>
      </w:r>
      <w:proofErr w:type="gramEnd"/>
      <w:r>
        <w:t xml:space="preserve"> </w:t>
      </w:r>
      <w:proofErr w:type="gramStart"/>
      <w:r>
        <w:t>Smart Parking System Using Wireless Sensor Networks.</w:t>
      </w:r>
      <w:proofErr w:type="gramEnd"/>
      <w:r>
        <w:t xml:space="preserve"> </w:t>
      </w:r>
      <w:proofErr w:type="gramStart"/>
      <w:r>
        <w:t>In 2013 International Conference on Information Communication and Embedded Systems (ICICES) (pp. 6–10).</w:t>
      </w:r>
      <w:proofErr w:type="gramEnd"/>
      <w:r>
        <w:t xml:space="preserve"> [DOI: 10.1109/ICICES.2013.6508321]</w:t>
      </w:r>
    </w:p>
    <w:p w:rsidR="00114C9B" w:rsidRDefault="00114C9B" w:rsidP="006E40E8">
      <w:proofErr w:type="spellStart"/>
      <w:proofErr w:type="gramStart"/>
      <w:r>
        <w:t>Hashem</w:t>
      </w:r>
      <w:proofErr w:type="spellEnd"/>
      <w:r>
        <w:t xml:space="preserve">, I. A. T., Chang, V., </w:t>
      </w:r>
      <w:proofErr w:type="spellStart"/>
      <w:r>
        <w:t>Anuar</w:t>
      </w:r>
      <w:proofErr w:type="spellEnd"/>
      <w:r>
        <w:t xml:space="preserve">, N. B., </w:t>
      </w:r>
      <w:proofErr w:type="spellStart"/>
      <w:r>
        <w:t>Adewole</w:t>
      </w:r>
      <w:proofErr w:type="spellEnd"/>
      <w:r>
        <w:t xml:space="preserve">, K., </w:t>
      </w:r>
      <w:proofErr w:type="spellStart"/>
      <w:r>
        <w:t>Yaqoob</w:t>
      </w:r>
      <w:proofErr w:type="spellEnd"/>
      <w:r>
        <w:t xml:space="preserve">, I., </w:t>
      </w:r>
      <w:proofErr w:type="spellStart"/>
      <w:r>
        <w:t>Gani</w:t>
      </w:r>
      <w:proofErr w:type="spellEnd"/>
      <w:r>
        <w:t>, A., et al. (2016).</w:t>
      </w:r>
      <w:proofErr w:type="gramEnd"/>
      <w:r>
        <w:t xml:space="preserve"> </w:t>
      </w:r>
      <w:proofErr w:type="gramStart"/>
      <w:r>
        <w:t>The Role of Big Data in Smart City.</w:t>
      </w:r>
      <w:proofErr w:type="gramEnd"/>
      <w:r>
        <w:t xml:space="preserve"> International Journal of Information Management, 36(5), 748–758. [DOI: 10.1016/j.ijinfomgt.2016.05.002]</w:t>
      </w:r>
    </w:p>
    <w:p w:rsidR="00114C9B" w:rsidRDefault="00114C9B" w:rsidP="006E40E8">
      <w:proofErr w:type="spellStart"/>
      <w:proofErr w:type="gramStart"/>
      <w:r>
        <w:t>Zanella</w:t>
      </w:r>
      <w:proofErr w:type="spellEnd"/>
      <w:r>
        <w:t xml:space="preserve">, A., Bui, N., </w:t>
      </w:r>
      <w:proofErr w:type="spellStart"/>
      <w:r>
        <w:t>Castellani</w:t>
      </w:r>
      <w:proofErr w:type="spellEnd"/>
      <w:r>
        <w:t xml:space="preserve">, A., </w:t>
      </w:r>
      <w:proofErr w:type="spellStart"/>
      <w:r>
        <w:t>Vangelista</w:t>
      </w:r>
      <w:proofErr w:type="spellEnd"/>
      <w:r>
        <w:t xml:space="preserve">, L., &amp; </w:t>
      </w:r>
      <w:proofErr w:type="spellStart"/>
      <w:r>
        <w:t>Zorzi</w:t>
      </w:r>
      <w:proofErr w:type="spellEnd"/>
      <w:r>
        <w:t>, M. (2014).</w:t>
      </w:r>
      <w:proofErr w:type="gramEnd"/>
      <w:r>
        <w:t xml:space="preserve"> </w:t>
      </w:r>
      <w:proofErr w:type="gramStart"/>
      <w:r>
        <w:t>Internet of Things for Smart Cities.</w:t>
      </w:r>
      <w:proofErr w:type="gramEnd"/>
      <w:r>
        <w:t xml:space="preserve"> IEEE Internet of Things Journal, 1(1), 22–32. [DOI: 10.1109/JIOT.2014.2306328]</w:t>
      </w:r>
    </w:p>
    <w:sectPr w:rsidR="0011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C9B"/>
    <w:rsid w:val="00114C9B"/>
    <w:rsid w:val="00327262"/>
    <w:rsid w:val="005710ED"/>
    <w:rsid w:val="006E40E8"/>
    <w:rsid w:val="0076536F"/>
    <w:rsid w:val="00C4711C"/>
    <w:rsid w:val="00ED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0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0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40E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0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40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40E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4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9C26-072F-4A4A-9A86-AD76D2F0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PMLS</dc:creator>
  <cp:lastModifiedBy>PMLS</cp:lastModifiedBy>
  <cp:revision>4</cp:revision>
  <dcterms:created xsi:type="dcterms:W3CDTF">2024-05-25T22:03:00Z</dcterms:created>
  <dcterms:modified xsi:type="dcterms:W3CDTF">2024-05-25T22:30:00Z</dcterms:modified>
</cp:coreProperties>
</file>