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90534" w14:textId="77777777" w:rsidR="00A3679B" w:rsidRDefault="00A3679B" w:rsidP="00810755">
      <w:pPr>
        <w:rPr>
          <w:rFonts w:ascii="Arial" w:hAnsi="Arial" w:cs="Arial"/>
          <w:b/>
          <w:bCs/>
          <w:sz w:val="28"/>
          <w:szCs w:val="28"/>
        </w:rPr>
      </w:pPr>
    </w:p>
    <w:p w14:paraId="7D399AD1" w14:textId="77777777" w:rsidR="003C7362" w:rsidRPr="00DF1A5A" w:rsidRDefault="00DF1A5A" w:rsidP="00CF08E8">
      <w:pPr>
        <w:pStyle w:val="Ttulo1"/>
      </w:pPr>
      <w:r>
        <w:rPr>
          <w:rFonts w:eastAsiaTheme="minorHAnsi"/>
        </w:rPr>
        <w:t>I</w:t>
      </w:r>
      <w:r w:rsidR="003C7362">
        <w:rPr>
          <w:rFonts w:eastAsiaTheme="minorHAnsi"/>
        </w:rPr>
        <w:t xml:space="preserve">nformación </w:t>
      </w:r>
      <w:r>
        <w:rPr>
          <w:rFonts w:eastAsiaTheme="minorHAnsi"/>
        </w:rPr>
        <w:t>G</w:t>
      </w:r>
      <w:r w:rsidR="003C7362">
        <w:rPr>
          <w:rFonts w:eastAsiaTheme="minorHAnsi"/>
        </w:rPr>
        <w:t>eneral</w:t>
      </w:r>
    </w:p>
    <w:p w14:paraId="25F53897" w14:textId="77777777" w:rsidR="00A1611B" w:rsidRPr="00A1611B" w:rsidRDefault="00252028" w:rsidP="00A1611B">
      <w:pPr>
        <w:pStyle w:val="Ttulo2"/>
        <w:rPr>
          <w:lang w:val="es-CO" w:eastAsia="es-CO"/>
        </w:rPr>
      </w:pPr>
      <w:r>
        <w:rPr>
          <w:lang w:val="es-CO" w:eastAsia="es-CO"/>
        </w:rPr>
        <w:t>Tí</w:t>
      </w:r>
      <w:r w:rsidR="00DF1A5A">
        <w:rPr>
          <w:lang w:val="es-CO" w:eastAsia="es-CO"/>
        </w:rPr>
        <w:t>tulo</w:t>
      </w:r>
    </w:p>
    <w:p w14:paraId="4B88CBA7" w14:textId="77777777" w:rsidR="00761EBA" w:rsidRDefault="00A1611B" w:rsidP="00A1611B">
      <w:pPr>
        <w:pStyle w:val="Textodeexplicacindeseccin"/>
      </w:pPr>
      <w:r w:rsidRPr="00A1611B">
        <w:t>Registre el título propuesto para el trabajo de grado.</w:t>
      </w:r>
    </w:p>
    <w:tbl>
      <w:tblPr>
        <w:tblStyle w:val="Tablaconcuadrcula"/>
        <w:tblW w:w="0" w:type="auto"/>
        <w:tblLook w:val="04A0" w:firstRow="1" w:lastRow="0" w:firstColumn="1" w:lastColumn="0" w:noHBand="0" w:noVBand="1"/>
      </w:tblPr>
      <w:tblGrid>
        <w:gridCol w:w="9394"/>
      </w:tblGrid>
      <w:tr w:rsidR="00761EBA" w:rsidRPr="000B42EA" w14:paraId="56C282E9" w14:textId="77777777" w:rsidTr="00871F54">
        <w:trPr>
          <w:trHeight w:val="70"/>
        </w:trPr>
        <w:tc>
          <w:tcPr>
            <w:tcW w:w="9394" w:type="dxa"/>
            <w:vAlign w:val="center"/>
          </w:tcPr>
          <w:p w14:paraId="59F9947E" w14:textId="553417F7" w:rsidR="00761EBA" w:rsidRPr="003128C1" w:rsidRDefault="006F7799" w:rsidP="007C74EF">
            <w:pPr>
              <w:spacing w:after="600"/>
              <w:jc w:val="center"/>
              <w:rPr>
                <w:b/>
                <w:sz w:val="24"/>
                <w:szCs w:val="24"/>
              </w:rPr>
            </w:pPr>
            <w:r>
              <w:rPr>
                <w:rFonts w:ascii="Arial" w:eastAsia="Arial" w:hAnsi="Arial" w:cs="Arial"/>
                <w:szCs w:val="20"/>
              </w:rPr>
              <w:t>Sistema de p</w:t>
            </w:r>
            <w:r>
              <w:rPr>
                <w:rFonts w:ascii="Arial" w:eastAsia="Arial" w:hAnsi="Arial" w:cs="Arial"/>
                <w:szCs w:val="20"/>
              </w:rPr>
              <w:t xml:space="preserve">rocesamiento de </w:t>
            </w:r>
            <w:r>
              <w:rPr>
                <w:rFonts w:ascii="Arial" w:eastAsia="Arial" w:hAnsi="Arial" w:cs="Arial"/>
                <w:szCs w:val="20"/>
              </w:rPr>
              <w:t>Imágenes</w:t>
            </w:r>
            <w:r>
              <w:rPr>
                <w:rFonts w:ascii="Arial" w:eastAsia="Arial" w:hAnsi="Arial" w:cs="Arial"/>
                <w:szCs w:val="20"/>
              </w:rPr>
              <w:t xml:space="preserve"> Asistido por Computadora para la </w:t>
            </w:r>
            <w:r>
              <w:rPr>
                <w:rFonts w:ascii="Arial" w:eastAsia="Arial" w:hAnsi="Arial" w:cs="Arial"/>
                <w:szCs w:val="20"/>
              </w:rPr>
              <w:t>Generación</w:t>
            </w:r>
            <w:r>
              <w:rPr>
                <w:rFonts w:ascii="Arial" w:eastAsia="Arial" w:hAnsi="Arial" w:cs="Arial"/>
                <w:szCs w:val="20"/>
              </w:rPr>
              <w:t xml:space="preserve"> de Cultivos</w:t>
            </w:r>
            <w:r>
              <w:rPr>
                <w:rFonts w:ascii="Arial" w:eastAsia="Arial" w:hAnsi="Arial" w:cs="Arial"/>
                <w:szCs w:val="20"/>
              </w:rPr>
              <w:t xml:space="preserve"> </w:t>
            </w:r>
            <w:r>
              <w:rPr>
                <w:rFonts w:ascii="Arial" w:eastAsia="Arial" w:hAnsi="Arial" w:cs="Arial"/>
                <w:szCs w:val="20"/>
              </w:rPr>
              <w:t xml:space="preserve">mediante Torre </w:t>
            </w:r>
            <w:r>
              <w:rPr>
                <w:rFonts w:ascii="Arial" w:eastAsia="Arial" w:hAnsi="Arial" w:cs="Arial"/>
                <w:szCs w:val="20"/>
              </w:rPr>
              <w:t>Hidropónica</w:t>
            </w:r>
            <w:r>
              <w:rPr>
                <w:rFonts w:ascii="Arial" w:eastAsia="Arial" w:hAnsi="Arial" w:cs="Arial"/>
                <w:szCs w:val="20"/>
              </w:rPr>
              <w:t xml:space="preserve"> Vertical</w:t>
            </w:r>
          </w:p>
        </w:tc>
      </w:tr>
    </w:tbl>
    <w:p w14:paraId="7F24F603" w14:textId="77777777" w:rsidR="00A1611B" w:rsidRDefault="00A1611B"/>
    <w:p w14:paraId="47FEDB55" w14:textId="77777777" w:rsidR="00A1611B" w:rsidRDefault="00DF1A5A" w:rsidP="00A1611B">
      <w:pPr>
        <w:pStyle w:val="Ttulo2"/>
        <w:rPr>
          <w:lang w:val="es-CO" w:eastAsia="es-CO"/>
        </w:rPr>
      </w:pPr>
      <w:r>
        <w:rPr>
          <w:lang w:val="es-CO" w:eastAsia="es-CO"/>
        </w:rPr>
        <w:t>Modalidad</w:t>
      </w:r>
    </w:p>
    <w:tbl>
      <w:tblPr>
        <w:tblStyle w:val="Tablaconcuadrcula"/>
        <w:tblW w:w="0" w:type="auto"/>
        <w:tblLook w:val="04A0" w:firstRow="1" w:lastRow="0" w:firstColumn="1" w:lastColumn="0" w:noHBand="0" w:noVBand="1"/>
      </w:tblPr>
      <w:tblGrid>
        <w:gridCol w:w="9394"/>
      </w:tblGrid>
      <w:tr w:rsidR="00482E70" w14:paraId="543E8CFB" w14:textId="77777777" w:rsidTr="00482E70">
        <w:tc>
          <w:tcPr>
            <w:tcW w:w="9394" w:type="dxa"/>
          </w:tcPr>
          <w:p w14:paraId="17312AAA" w14:textId="77777777" w:rsidR="00482E70" w:rsidRPr="00482E70" w:rsidRDefault="007D5693">
            <w:pPr>
              <w:rPr>
                <w:b/>
              </w:rPr>
            </w:pPr>
            <w:r w:rsidRPr="00482E70">
              <w:rPr>
                <w:b/>
              </w:rPr>
              <w:t xml:space="preserve">Pasantía en investigación </w:t>
            </w:r>
          </w:p>
        </w:tc>
      </w:tr>
    </w:tbl>
    <w:p w14:paraId="7EB34F1F" w14:textId="77777777" w:rsidR="00A1611B" w:rsidRDefault="00A1611B"/>
    <w:p w14:paraId="3FEF6594" w14:textId="77777777" w:rsidR="00482E70" w:rsidRDefault="00482E70"/>
    <w:p w14:paraId="5E18A86B" w14:textId="77777777" w:rsidR="00A1611B" w:rsidRDefault="00DA10E4" w:rsidP="00A1611B">
      <w:pPr>
        <w:pStyle w:val="Ttulo2"/>
        <w:rPr>
          <w:lang w:val="es-CO" w:eastAsia="es-CO"/>
        </w:rPr>
      </w:pPr>
      <w:r>
        <w:rPr>
          <w:lang w:val="es-CO" w:eastAsia="es-CO"/>
        </w:rPr>
        <w:t>Estudiante</w:t>
      </w:r>
    </w:p>
    <w:p w14:paraId="7301FFE9" w14:textId="77777777" w:rsidR="00A1611B" w:rsidRPr="00A1611B" w:rsidRDefault="00DA10E4" w:rsidP="00A1611B">
      <w:pPr>
        <w:pStyle w:val="Textodeexplicacindeseccin"/>
      </w:pPr>
      <w:r>
        <w:t>Registre los datos del</w:t>
      </w:r>
      <w:r w:rsidR="00A1611B" w:rsidRPr="00A1611B">
        <w:t xml:space="preserve"> estudiante</w:t>
      </w:r>
      <w:r>
        <w:t xml:space="preserve"> que desarrollará</w:t>
      </w:r>
      <w:r w:rsidR="00A1611B" w:rsidRPr="00A1611B">
        <w:t xml:space="preserve"> </w:t>
      </w:r>
      <w:r>
        <w:t>la Pasantía de Investigación</w:t>
      </w:r>
      <w:r w:rsidR="00A1611B" w:rsidRPr="00A1611B">
        <w:t>.</w:t>
      </w:r>
      <w:r w:rsidR="002D37C3">
        <w:t xml:space="preserve"> E</w:t>
      </w:r>
      <w:r>
        <w:t>sta modalidad debe ser desarrollada individualmente</w:t>
      </w:r>
      <w:r w:rsidR="00C630D9">
        <w:t>.</w:t>
      </w:r>
    </w:p>
    <w:tbl>
      <w:tblPr>
        <w:tblStyle w:val="Tablaconcuadrcula"/>
        <w:tblW w:w="0" w:type="auto"/>
        <w:tblLook w:val="04A0" w:firstRow="1" w:lastRow="0" w:firstColumn="1" w:lastColumn="0" w:noHBand="0" w:noVBand="1"/>
      </w:tblPr>
      <w:tblGrid>
        <w:gridCol w:w="1129"/>
        <w:gridCol w:w="5134"/>
        <w:gridCol w:w="3131"/>
      </w:tblGrid>
      <w:tr w:rsidR="00D904BD" w:rsidRPr="00D904BD" w14:paraId="4E28A69A" w14:textId="77777777" w:rsidTr="002A646C">
        <w:tc>
          <w:tcPr>
            <w:tcW w:w="1129" w:type="dxa"/>
            <w:vAlign w:val="center"/>
          </w:tcPr>
          <w:p w14:paraId="2EC39531" w14:textId="77777777" w:rsidR="00D904BD" w:rsidRPr="00D904BD" w:rsidRDefault="00D904BD" w:rsidP="00865F6B">
            <w:pPr>
              <w:jc w:val="center"/>
              <w:rPr>
                <w:b/>
                <w:lang w:val="es-CO" w:eastAsia="es-CO"/>
              </w:rPr>
            </w:pPr>
            <w:r w:rsidRPr="00D904BD">
              <w:rPr>
                <w:b/>
                <w:lang w:val="es-CO" w:eastAsia="es-CO"/>
              </w:rPr>
              <w:t>Código</w:t>
            </w:r>
          </w:p>
        </w:tc>
        <w:tc>
          <w:tcPr>
            <w:tcW w:w="5134" w:type="dxa"/>
            <w:vAlign w:val="center"/>
          </w:tcPr>
          <w:p w14:paraId="203F42E8" w14:textId="77777777" w:rsidR="00D904BD" w:rsidRPr="00D904BD" w:rsidRDefault="00D904BD" w:rsidP="00865F6B">
            <w:pPr>
              <w:jc w:val="center"/>
              <w:rPr>
                <w:b/>
                <w:lang w:val="es-CO" w:eastAsia="es-CO"/>
              </w:rPr>
            </w:pPr>
            <w:r w:rsidRPr="00D904BD">
              <w:rPr>
                <w:b/>
                <w:lang w:val="es-CO" w:eastAsia="es-CO"/>
              </w:rPr>
              <w:t>Nombres y apellidos</w:t>
            </w:r>
          </w:p>
        </w:tc>
        <w:tc>
          <w:tcPr>
            <w:tcW w:w="3131" w:type="dxa"/>
            <w:vAlign w:val="center"/>
          </w:tcPr>
          <w:p w14:paraId="35F68A69" w14:textId="77777777" w:rsidR="00D904BD" w:rsidRPr="00D904BD" w:rsidRDefault="00D904BD" w:rsidP="00865F6B">
            <w:pPr>
              <w:jc w:val="center"/>
              <w:rPr>
                <w:b/>
                <w:lang w:val="es-CO" w:eastAsia="es-CO"/>
              </w:rPr>
            </w:pPr>
            <w:r w:rsidRPr="00D904BD">
              <w:rPr>
                <w:b/>
                <w:lang w:val="es-CO" w:eastAsia="es-CO"/>
              </w:rPr>
              <w:t>Programa Académico</w:t>
            </w:r>
          </w:p>
        </w:tc>
      </w:tr>
      <w:tr w:rsidR="00D904BD" w14:paraId="6D55B9D3" w14:textId="77777777" w:rsidTr="00FB1378">
        <w:trPr>
          <w:trHeight w:val="380"/>
        </w:trPr>
        <w:tc>
          <w:tcPr>
            <w:tcW w:w="1129" w:type="dxa"/>
            <w:vAlign w:val="center"/>
          </w:tcPr>
          <w:p w14:paraId="088C2E3A" w14:textId="77777777" w:rsidR="00D904BD" w:rsidRDefault="00D904BD" w:rsidP="00865F6B">
            <w:pPr>
              <w:jc w:val="center"/>
              <w:rPr>
                <w:lang w:val="es-CO" w:eastAsia="es-CO"/>
              </w:rPr>
            </w:pPr>
          </w:p>
        </w:tc>
        <w:tc>
          <w:tcPr>
            <w:tcW w:w="5134" w:type="dxa"/>
            <w:vAlign w:val="center"/>
          </w:tcPr>
          <w:p w14:paraId="04D6171A" w14:textId="77777777" w:rsidR="00D904BD" w:rsidRDefault="007E0A4A" w:rsidP="00D904BD">
            <w:pPr>
              <w:jc w:val="left"/>
              <w:rPr>
                <w:lang w:val="es-CO" w:eastAsia="es-CO"/>
              </w:rPr>
            </w:pPr>
            <w:r>
              <w:rPr>
                <w:lang w:val="es-CO" w:eastAsia="es-CO"/>
              </w:rPr>
              <w:t>Andrés Felipe Luna Camargo</w:t>
            </w:r>
          </w:p>
        </w:tc>
        <w:tc>
          <w:tcPr>
            <w:tcW w:w="3131" w:type="dxa"/>
            <w:vAlign w:val="center"/>
          </w:tcPr>
          <w:p w14:paraId="2441047B" w14:textId="77777777" w:rsidR="00D904BD" w:rsidRDefault="007E0A4A" w:rsidP="00D904BD">
            <w:pPr>
              <w:jc w:val="left"/>
              <w:rPr>
                <w:lang w:val="es-CO" w:eastAsia="es-CO"/>
              </w:rPr>
            </w:pPr>
            <w:r>
              <w:rPr>
                <w:lang w:val="es-CO" w:eastAsia="es-CO"/>
              </w:rPr>
              <w:t>Ingeniería sistema</w:t>
            </w:r>
          </w:p>
        </w:tc>
      </w:tr>
      <w:tr w:rsidR="007E0A4A" w14:paraId="33DBAC98" w14:textId="77777777" w:rsidTr="00FB1378">
        <w:trPr>
          <w:trHeight w:val="380"/>
        </w:trPr>
        <w:tc>
          <w:tcPr>
            <w:tcW w:w="1129" w:type="dxa"/>
            <w:vAlign w:val="center"/>
          </w:tcPr>
          <w:p w14:paraId="0CC6B703" w14:textId="77777777" w:rsidR="007E0A4A" w:rsidRDefault="007E0A4A" w:rsidP="00865F6B">
            <w:pPr>
              <w:jc w:val="center"/>
              <w:rPr>
                <w:lang w:val="es-CO" w:eastAsia="es-CO"/>
              </w:rPr>
            </w:pPr>
          </w:p>
        </w:tc>
        <w:tc>
          <w:tcPr>
            <w:tcW w:w="5134" w:type="dxa"/>
            <w:vAlign w:val="center"/>
          </w:tcPr>
          <w:p w14:paraId="3E679C2C" w14:textId="77777777" w:rsidR="007E0A4A" w:rsidRDefault="007E0A4A" w:rsidP="00D904BD">
            <w:pPr>
              <w:jc w:val="left"/>
              <w:rPr>
                <w:lang w:val="es-CO" w:eastAsia="es-CO"/>
              </w:rPr>
            </w:pPr>
            <w:r>
              <w:rPr>
                <w:lang w:val="es-CO" w:eastAsia="es-CO"/>
              </w:rPr>
              <w:t xml:space="preserve">Cristian David Peña </w:t>
            </w:r>
            <w:r w:rsidR="006441AB">
              <w:rPr>
                <w:lang w:val="es-CO" w:eastAsia="es-CO"/>
              </w:rPr>
              <w:t>Martínez</w:t>
            </w:r>
          </w:p>
        </w:tc>
        <w:tc>
          <w:tcPr>
            <w:tcW w:w="3131" w:type="dxa"/>
            <w:vAlign w:val="center"/>
          </w:tcPr>
          <w:p w14:paraId="27DF12A9" w14:textId="77777777" w:rsidR="007E0A4A" w:rsidRDefault="007E0A4A" w:rsidP="00D904BD">
            <w:pPr>
              <w:jc w:val="left"/>
              <w:rPr>
                <w:lang w:val="es-CO" w:eastAsia="es-CO"/>
              </w:rPr>
            </w:pPr>
            <w:r>
              <w:rPr>
                <w:lang w:val="es-CO" w:eastAsia="es-CO"/>
              </w:rPr>
              <w:t>Ingeniería sistema</w:t>
            </w:r>
          </w:p>
        </w:tc>
      </w:tr>
    </w:tbl>
    <w:p w14:paraId="0D791CD6" w14:textId="77777777" w:rsidR="00A1611B" w:rsidRDefault="00A1611B"/>
    <w:p w14:paraId="7A53FA81" w14:textId="77777777" w:rsidR="00A1611B" w:rsidRDefault="007469D3" w:rsidP="00A1611B">
      <w:pPr>
        <w:pStyle w:val="Ttulo2"/>
        <w:rPr>
          <w:lang w:val="es-CO" w:eastAsia="es-CO"/>
        </w:rPr>
      </w:pPr>
      <w:r>
        <w:rPr>
          <w:lang w:val="es-CO" w:eastAsia="es-CO"/>
        </w:rPr>
        <w:t>D</w:t>
      </w:r>
      <w:r w:rsidR="00472818">
        <w:rPr>
          <w:lang w:val="es-CO" w:eastAsia="es-CO"/>
        </w:rPr>
        <w:t>irector y Codirector</w:t>
      </w:r>
    </w:p>
    <w:p w14:paraId="02BE32FC" w14:textId="77777777" w:rsidR="00A1611B" w:rsidRPr="00A1611B" w:rsidRDefault="00A1611B" w:rsidP="00A1611B">
      <w:pPr>
        <w:pStyle w:val="Textodeexplicacindeseccin"/>
      </w:pPr>
      <w:r w:rsidRPr="00A1611B">
        <w:t xml:space="preserve">Registre los datos </w:t>
      </w:r>
      <w:r w:rsidR="00A03C97">
        <w:t>de los profesionales</w:t>
      </w:r>
      <w:r w:rsidRPr="00A1611B">
        <w:t xml:space="preserve"> que asesorarán el desarrollo del trabajo de grado. En caso de ser más de un profes</w:t>
      </w:r>
      <w:r w:rsidR="00A03C97">
        <w:t>ional,</w:t>
      </w:r>
      <w:r w:rsidRPr="00A1611B">
        <w:t xml:space="preserve"> se debe indicar quién asume el rol de </w:t>
      </w:r>
      <w:proofErr w:type="gramStart"/>
      <w:r w:rsidRPr="00A1611B">
        <w:t>Director</w:t>
      </w:r>
      <w:proofErr w:type="gramEnd"/>
      <w:r w:rsidRPr="00A1611B">
        <w:t xml:space="preserve"> y quién el rol de codirector.</w:t>
      </w:r>
    </w:p>
    <w:tbl>
      <w:tblPr>
        <w:tblStyle w:val="Tablaconcuadrcula"/>
        <w:tblW w:w="0" w:type="auto"/>
        <w:tblLook w:val="04A0" w:firstRow="1" w:lastRow="0" w:firstColumn="1" w:lastColumn="0" w:noHBand="0" w:noVBand="1"/>
      </w:tblPr>
      <w:tblGrid>
        <w:gridCol w:w="7366"/>
        <w:gridCol w:w="938"/>
        <w:gridCol w:w="1090"/>
      </w:tblGrid>
      <w:tr w:rsidR="00014A1F" w14:paraId="5A5F01F4" w14:textId="77777777" w:rsidTr="002A646C">
        <w:tc>
          <w:tcPr>
            <w:tcW w:w="7366" w:type="dxa"/>
            <w:vMerge w:val="restart"/>
            <w:vAlign w:val="center"/>
          </w:tcPr>
          <w:p w14:paraId="55B6946F" w14:textId="77777777" w:rsidR="00014A1F" w:rsidRPr="00D904BD" w:rsidRDefault="00014A1F" w:rsidP="00D904BD">
            <w:pPr>
              <w:jc w:val="center"/>
              <w:rPr>
                <w:b/>
                <w:lang w:val="es-CO" w:eastAsia="es-CO"/>
              </w:rPr>
            </w:pPr>
            <w:r>
              <w:rPr>
                <w:b/>
                <w:lang w:val="es-CO" w:eastAsia="es-CO"/>
              </w:rPr>
              <w:t>Nombres y apellidos</w:t>
            </w:r>
          </w:p>
        </w:tc>
        <w:tc>
          <w:tcPr>
            <w:tcW w:w="2028" w:type="dxa"/>
            <w:gridSpan w:val="2"/>
            <w:vAlign w:val="center"/>
          </w:tcPr>
          <w:p w14:paraId="58694A94" w14:textId="77777777" w:rsidR="00014A1F" w:rsidRPr="00D904BD" w:rsidRDefault="00014A1F" w:rsidP="002A646C">
            <w:pPr>
              <w:jc w:val="center"/>
              <w:rPr>
                <w:b/>
                <w:lang w:val="es-CO" w:eastAsia="es-CO"/>
              </w:rPr>
            </w:pPr>
            <w:r>
              <w:rPr>
                <w:b/>
                <w:lang w:val="es-CO" w:eastAsia="es-CO"/>
              </w:rPr>
              <w:t>Rol</w:t>
            </w:r>
          </w:p>
        </w:tc>
      </w:tr>
      <w:tr w:rsidR="00014A1F" w14:paraId="0ADFCE2B" w14:textId="77777777" w:rsidTr="002A646C">
        <w:tc>
          <w:tcPr>
            <w:tcW w:w="7366" w:type="dxa"/>
            <w:vMerge/>
            <w:vAlign w:val="center"/>
          </w:tcPr>
          <w:p w14:paraId="09DAE6F4" w14:textId="77777777" w:rsidR="00014A1F" w:rsidRDefault="00014A1F" w:rsidP="00D904BD">
            <w:pPr>
              <w:jc w:val="center"/>
              <w:rPr>
                <w:b/>
                <w:lang w:val="es-CO" w:eastAsia="es-CO"/>
              </w:rPr>
            </w:pPr>
          </w:p>
        </w:tc>
        <w:tc>
          <w:tcPr>
            <w:tcW w:w="938" w:type="dxa"/>
            <w:vAlign w:val="center"/>
          </w:tcPr>
          <w:p w14:paraId="2DDAD50A" w14:textId="77777777" w:rsidR="00014A1F" w:rsidRDefault="00014A1F" w:rsidP="00D904BD">
            <w:pPr>
              <w:jc w:val="center"/>
              <w:rPr>
                <w:b/>
                <w:lang w:val="es-CO" w:eastAsia="es-CO"/>
              </w:rPr>
            </w:pPr>
            <w:r>
              <w:rPr>
                <w:b/>
                <w:lang w:val="es-CO" w:eastAsia="es-CO"/>
              </w:rPr>
              <w:t>Director</w:t>
            </w:r>
          </w:p>
        </w:tc>
        <w:tc>
          <w:tcPr>
            <w:tcW w:w="1090" w:type="dxa"/>
            <w:vAlign w:val="center"/>
          </w:tcPr>
          <w:p w14:paraId="3F2BB587" w14:textId="77777777" w:rsidR="00014A1F" w:rsidRDefault="00014A1F" w:rsidP="00D904BD">
            <w:pPr>
              <w:jc w:val="center"/>
              <w:rPr>
                <w:b/>
                <w:lang w:val="es-CO" w:eastAsia="es-CO"/>
              </w:rPr>
            </w:pPr>
            <w:r>
              <w:rPr>
                <w:b/>
                <w:lang w:val="es-CO" w:eastAsia="es-CO"/>
              </w:rPr>
              <w:t>Codirector</w:t>
            </w:r>
          </w:p>
        </w:tc>
      </w:tr>
      <w:tr w:rsidR="002A646C" w:rsidRPr="00D904BD" w14:paraId="701E03DD" w14:textId="77777777" w:rsidTr="002A646C">
        <w:tc>
          <w:tcPr>
            <w:tcW w:w="7366" w:type="dxa"/>
            <w:vAlign w:val="center"/>
          </w:tcPr>
          <w:p w14:paraId="46F4FE18" w14:textId="77777777" w:rsidR="002A646C" w:rsidRDefault="002A646C" w:rsidP="00D904BD">
            <w:pPr>
              <w:jc w:val="left"/>
              <w:rPr>
                <w:lang w:val="es-CO" w:eastAsia="es-CO"/>
              </w:rPr>
            </w:pPr>
          </w:p>
          <w:p w14:paraId="3FC4BA95" w14:textId="77777777" w:rsidR="00A3679B" w:rsidRPr="00D904BD" w:rsidRDefault="00BF034D" w:rsidP="00D904BD">
            <w:pPr>
              <w:jc w:val="left"/>
              <w:rPr>
                <w:lang w:val="es-CO" w:eastAsia="es-CO"/>
              </w:rPr>
            </w:pPr>
            <w:r>
              <w:rPr>
                <w:lang w:val="es-CO" w:eastAsia="es-CO"/>
              </w:rPr>
              <w:t>Crispulo</w:t>
            </w:r>
            <w:r w:rsidR="007E0A4A">
              <w:rPr>
                <w:lang w:val="es-CO" w:eastAsia="es-CO"/>
              </w:rPr>
              <w:t xml:space="preserve"> Enrique Deluque Toro</w:t>
            </w:r>
          </w:p>
        </w:tc>
        <w:tc>
          <w:tcPr>
            <w:tcW w:w="938" w:type="dxa"/>
            <w:vAlign w:val="center"/>
          </w:tcPr>
          <w:p w14:paraId="7936B420" w14:textId="77777777" w:rsidR="002A646C" w:rsidRPr="00D904BD" w:rsidRDefault="007E0A4A" w:rsidP="00D904BD">
            <w:pPr>
              <w:jc w:val="left"/>
              <w:rPr>
                <w:lang w:val="es-CO" w:eastAsia="es-CO"/>
              </w:rPr>
            </w:pPr>
            <w:r>
              <w:rPr>
                <w:lang w:val="es-CO" w:eastAsia="es-CO"/>
              </w:rPr>
              <w:t>X</w:t>
            </w:r>
          </w:p>
        </w:tc>
        <w:tc>
          <w:tcPr>
            <w:tcW w:w="1090" w:type="dxa"/>
            <w:vAlign w:val="center"/>
          </w:tcPr>
          <w:p w14:paraId="42A93333" w14:textId="77777777" w:rsidR="002A646C" w:rsidRPr="00D904BD" w:rsidRDefault="002A646C" w:rsidP="00D904BD">
            <w:pPr>
              <w:jc w:val="left"/>
              <w:rPr>
                <w:lang w:val="es-CO" w:eastAsia="es-CO"/>
              </w:rPr>
            </w:pPr>
          </w:p>
        </w:tc>
      </w:tr>
      <w:tr w:rsidR="00A3679B" w:rsidRPr="00D904BD" w14:paraId="17975B4F" w14:textId="77777777" w:rsidTr="005F2DF5">
        <w:trPr>
          <w:trHeight w:val="565"/>
        </w:trPr>
        <w:tc>
          <w:tcPr>
            <w:tcW w:w="7366" w:type="dxa"/>
            <w:vAlign w:val="center"/>
          </w:tcPr>
          <w:p w14:paraId="4A873B68" w14:textId="77777777" w:rsidR="007539CE" w:rsidRPr="007539CE" w:rsidRDefault="007539CE" w:rsidP="007539CE">
            <w:pPr>
              <w:pStyle w:val="Ttulo1"/>
              <w:numPr>
                <w:ilvl w:val="0"/>
                <w:numId w:val="0"/>
              </w:numPr>
              <w:shd w:val="clear" w:color="auto" w:fill="FFFFFF"/>
              <w:spacing w:before="0" w:after="60" w:line="555" w:lineRule="atLeast"/>
              <w:rPr>
                <w:rFonts w:ascii="Calibri" w:hAnsi="Calibri" w:cs="Segoe UI"/>
                <w:b w:val="0"/>
                <w:color w:val="242424"/>
                <w:sz w:val="20"/>
                <w:szCs w:val="20"/>
              </w:rPr>
            </w:pPr>
            <w:proofErr w:type="spellStart"/>
            <w:r w:rsidRPr="007539CE">
              <w:rPr>
                <w:rFonts w:ascii="Calibri" w:hAnsi="Calibri" w:cs="Segoe UI"/>
                <w:b w:val="0"/>
                <w:color w:val="242424"/>
                <w:sz w:val="20"/>
                <w:szCs w:val="20"/>
              </w:rPr>
              <w:t>Idanis</w:t>
            </w:r>
            <w:proofErr w:type="spellEnd"/>
            <w:r w:rsidRPr="007539CE">
              <w:rPr>
                <w:rFonts w:ascii="Calibri" w:hAnsi="Calibri" w:cs="Segoe UI"/>
                <w:b w:val="0"/>
                <w:color w:val="242424"/>
                <w:sz w:val="20"/>
                <w:szCs w:val="20"/>
              </w:rPr>
              <w:t xml:space="preserve"> Beatriz Diaz Bolaño</w:t>
            </w:r>
          </w:p>
          <w:p w14:paraId="40FEE404" w14:textId="77777777" w:rsidR="00A3679B" w:rsidRPr="007539CE" w:rsidRDefault="00A3679B" w:rsidP="00D904BD">
            <w:pPr>
              <w:jc w:val="left"/>
              <w:rPr>
                <w:sz w:val="24"/>
                <w:szCs w:val="24"/>
                <w:lang w:val="es-CO" w:eastAsia="es-CO"/>
              </w:rPr>
            </w:pPr>
          </w:p>
        </w:tc>
        <w:tc>
          <w:tcPr>
            <w:tcW w:w="938" w:type="dxa"/>
            <w:vAlign w:val="center"/>
          </w:tcPr>
          <w:p w14:paraId="0D7E4220" w14:textId="77777777" w:rsidR="00A3679B" w:rsidRPr="00D904BD" w:rsidRDefault="00A3679B" w:rsidP="00D904BD">
            <w:pPr>
              <w:jc w:val="left"/>
              <w:rPr>
                <w:lang w:val="es-CO" w:eastAsia="es-CO"/>
              </w:rPr>
            </w:pPr>
          </w:p>
        </w:tc>
        <w:tc>
          <w:tcPr>
            <w:tcW w:w="1090" w:type="dxa"/>
            <w:vAlign w:val="center"/>
          </w:tcPr>
          <w:p w14:paraId="3FBB82D7" w14:textId="77777777" w:rsidR="00A3679B" w:rsidRPr="00D904BD" w:rsidRDefault="005F2DF5" w:rsidP="00D904BD">
            <w:pPr>
              <w:jc w:val="left"/>
              <w:rPr>
                <w:lang w:val="es-CO" w:eastAsia="es-CO"/>
              </w:rPr>
            </w:pPr>
            <w:r>
              <w:rPr>
                <w:lang w:val="es-CO" w:eastAsia="es-CO"/>
              </w:rPr>
              <w:t>x</w:t>
            </w:r>
          </w:p>
        </w:tc>
      </w:tr>
      <w:tr w:rsidR="002A646C" w:rsidRPr="00D904BD" w14:paraId="5A928FDD" w14:textId="77777777" w:rsidTr="005F2DF5">
        <w:trPr>
          <w:trHeight w:val="493"/>
        </w:trPr>
        <w:tc>
          <w:tcPr>
            <w:tcW w:w="7366" w:type="dxa"/>
            <w:vAlign w:val="center"/>
          </w:tcPr>
          <w:p w14:paraId="24969A13" w14:textId="77777777" w:rsidR="005F2DF5" w:rsidRPr="005F2DF5" w:rsidRDefault="005F2DF5" w:rsidP="005F2DF5">
            <w:pPr>
              <w:pStyle w:val="Ttulo1"/>
              <w:numPr>
                <w:ilvl w:val="0"/>
                <w:numId w:val="0"/>
              </w:numPr>
              <w:shd w:val="clear" w:color="auto" w:fill="FFFFFF"/>
              <w:spacing w:before="0" w:after="60" w:line="555" w:lineRule="atLeast"/>
              <w:rPr>
                <w:rFonts w:ascii="Calibri" w:hAnsi="Calibri" w:cs="Segoe UI"/>
                <w:b w:val="0"/>
                <w:color w:val="242424"/>
                <w:sz w:val="20"/>
                <w:szCs w:val="20"/>
              </w:rPr>
            </w:pPr>
            <w:r w:rsidRPr="005F2DF5">
              <w:rPr>
                <w:rFonts w:ascii="Calibri" w:hAnsi="Calibri" w:cs="Segoe UI"/>
                <w:b w:val="0"/>
                <w:color w:val="242424"/>
                <w:sz w:val="20"/>
                <w:szCs w:val="20"/>
              </w:rPr>
              <w:t>Edwan Anderson Ariza Echeverri</w:t>
            </w:r>
          </w:p>
          <w:p w14:paraId="40A1A378" w14:textId="77777777" w:rsidR="00A3679B" w:rsidRPr="00D904BD" w:rsidRDefault="00A3679B" w:rsidP="00D904BD">
            <w:pPr>
              <w:jc w:val="left"/>
              <w:rPr>
                <w:lang w:val="es-CO" w:eastAsia="es-CO"/>
              </w:rPr>
            </w:pPr>
          </w:p>
        </w:tc>
        <w:tc>
          <w:tcPr>
            <w:tcW w:w="938" w:type="dxa"/>
            <w:vAlign w:val="center"/>
          </w:tcPr>
          <w:p w14:paraId="140900E6" w14:textId="77777777" w:rsidR="002A646C" w:rsidRPr="00D904BD" w:rsidRDefault="002A646C" w:rsidP="00D904BD">
            <w:pPr>
              <w:jc w:val="left"/>
              <w:rPr>
                <w:lang w:val="es-CO" w:eastAsia="es-CO"/>
              </w:rPr>
            </w:pPr>
          </w:p>
        </w:tc>
        <w:tc>
          <w:tcPr>
            <w:tcW w:w="1090" w:type="dxa"/>
            <w:vAlign w:val="center"/>
          </w:tcPr>
          <w:p w14:paraId="387423EA" w14:textId="77777777" w:rsidR="002A646C" w:rsidRPr="00D904BD" w:rsidRDefault="005F2DF5" w:rsidP="00D904BD">
            <w:pPr>
              <w:jc w:val="left"/>
              <w:rPr>
                <w:lang w:val="es-CO" w:eastAsia="es-CO"/>
              </w:rPr>
            </w:pPr>
            <w:r>
              <w:rPr>
                <w:lang w:val="es-CO" w:eastAsia="es-CO"/>
              </w:rPr>
              <w:t>x</w:t>
            </w:r>
          </w:p>
        </w:tc>
      </w:tr>
    </w:tbl>
    <w:p w14:paraId="43A5F28B" w14:textId="77777777" w:rsidR="00B57D7C" w:rsidRDefault="00B57D7C" w:rsidP="00B57D7C"/>
    <w:p w14:paraId="50568F7E" w14:textId="77777777" w:rsidR="00482E70" w:rsidRPr="00EA53D1" w:rsidRDefault="00CF08E8" w:rsidP="00CF08E8">
      <w:pPr>
        <w:pStyle w:val="Textodeexplicacindeseccin"/>
        <w:rPr>
          <w:sz w:val="20"/>
          <w:szCs w:val="20"/>
        </w:rPr>
      </w:pPr>
      <w:r w:rsidRPr="00EA53D1">
        <w:rPr>
          <w:sz w:val="20"/>
          <w:szCs w:val="20"/>
        </w:rPr>
        <w:t xml:space="preserve">Nota: La propuesta debe tener una extensión máxima de </w:t>
      </w:r>
      <w:r w:rsidR="00794AE2" w:rsidRPr="00EA53D1">
        <w:rPr>
          <w:sz w:val="20"/>
          <w:szCs w:val="20"/>
        </w:rPr>
        <w:t>4000 palabras</w:t>
      </w:r>
      <w:r w:rsidR="000C2719" w:rsidRPr="00EA53D1">
        <w:rPr>
          <w:sz w:val="20"/>
          <w:szCs w:val="20"/>
        </w:rPr>
        <w:t xml:space="preserve"> sin incluir la información general, el resumen y las</w:t>
      </w:r>
      <w:r w:rsidR="00482E70">
        <w:rPr>
          <w:sz w:val="20"/>
          <w:szCs w:val="20"/>
        </w:rPr>
        <w:t xml:space="preserve"> referencias</w:t>
      </w:r>
    </w:p>
    <w:p w14:paraId="23CBBC2D" w14:textId="77777777" w:rsidR="00500562" w:rsidRDefault="000E2311" w:rsidP="00DF1A5A">
      <w:pPr>
        <w:pStyle w:val="Ttulo1"/>
      </w:pPr>
      <w:r>
        <w:rPr>
          <w:rFonts w:eastAsiaTheme="minorHAnsi"/>
        </w:rPr>
        <w:lastRenderedPageBreak/>
        <w:t>M</w:t>
      </w:r>
      <w:r w:rsidR="00E0777C">
        <w:rPr>
          <w:rFonts w:eastAsiaTheme="minorHAnsi"/>
        </w:rPr>
        <w:t xml:space="preserve">otivación y </w:t>
      </w:r>
      <w:r>
        <w:t>J</w:t>
      </w:r>
      <w:r w:rsidR="00500562" w:rsidRPr="00DF1A5A">
        <w:t>ustificación</w:t>
      </w:r>
    </w:p>
    <w:p w14:paraId="4DA1FC89" w14:textId="0D1E601E" w:rsidR="006F7799" w:rsidRDefault="006F7799" w:rsidP="006F7799">
      <w:pPr>
        <w:spacing w:before="80" w:after="80" w:line="276" w:lineRule="auto"/>
      </w:pPr>
      <w:r>
        <w:rPr>
          <w:rFonts w:ascii="Arial" w:eastAsia="Arial" w:hAnsi="Arial" w:cs="Arial"/>
          <w:color w:val="000000"/>
          <w:sz w:val="22"/>
        </w:rPr>
        <w:t xml:space="preserve">La agricultura urbana representa una </w:t>
      </w:r>
      <w:r>
        <w:rPr>
          <w:rFonts w:ascii="Arial" w:eastAsia="Arial" w:hAnsi="Arial" w:cs="Arial"/>
          <w:color w:val="000000"/>
          <w:sz w:val="22"/>
        </w:rPr>
        <w:t>solución</w:t>
      </w:r>
      <w:r>
        <w:rPr>
          <w:rFonts w:ascii="Arial" w:eastAsia="Arial" w:hAnsi="Arial" w:cs="Arial"/>
          <w:color w:val="000000"/>
          <w:sz w:val="22"/>
        </w:rPr>
        <w:t xml:space="preserve"> emergente frente a los </w:t>
      </w:r>
      <w:r>
        <w:rPr>
          <w:rFonts w:ascii="Arial" w:eastAsia="Arial" w:hAnsi="Arial" w:cs="Arial"/>
          <w:color w:val="000000"/>
          <w:sz w:val="22"/>
        </w:rPr>
        <w:t>desafíos</w:t>
      </w:r>
      <w:r>
        <w:rPr>
          <w:rFonts w:ascii="Arial" w:eastAsia="Arial" w:hAnsi="Arial" w:cs="Arial"/>
          <w:color w:val="000000"/>
          <w:sz w:val="22"/>
        </w:rPr>
        <w:t xml:space="preserve"> de seguridad alimentaria y sostenibilidad ambiental que enfrentan las ciudades modernas. </w:t>
      </w:r>
      <w:r>
        <w:rPr>
          <w:rFonts w:ascii="Arial" w:eastAsia="Arial" w:hAnsi="Arial" w:cs="Arial"/>
          <w:color w:val="000000"/>
          <w:sz w:val="22"/>
        </w:rPr>
        <w:t>Según</w:t>
      </w:r>
      <w:r>
        <w:rPr>
          <w:rFonts w:ascii="Arial" w:eastAsia="Arial" w:hAnsi="Arial" w:cs="Arial"/>
          <w:color w:val="000000"/>
          <w:sz w:val="22"/>
        </w:rPr>
        <w:t xml:space="preserve"> proyecciones de la FAO, para el </w:t>
      </w:r>
      <w:r>
        <w:rPr>
          <w:rFonts w:ascii="Arial" w:eastAsia="Arial" w:hAnsi="Arial" w:cs="Arial"/>
          <w:color w:val="000000"/>
          <w:sz w:val="22"/>
        </w:rPr>
        <w:t>año</w:t>
      </w:r>
      <w:r>
        <w:rPr>
          <w:rFonts w:ascii="Arial" w:eastAsia="Arial" w:hAnsi="Arial" w:cs="Arial"/>
          <w:color w:val="000000"/>
          <w:sz w:val="22"/>
        </w:rPr>
        <w:t xml:space="preserve"> 2050 la </w:t>
      </w:r>
      <w:r>
        <w:rPr>
          <w:rFonts w:ascii="Arial" w:eastAsia="Arial" w:hAnsi="Arial" w:cs="Arial"/>
          <w:color w:val="000000"/>
          <w:sz w:val="22"/>
        </w:rPr>
        <w:t>población</w:t>
      </w:r>
      <w:r>
        <w:rPr>
          <w:rFonts w:ascii="Arial" w:eastAsia="Arial" w:hAnsi="Arial" w:cs="Arial"/>
          <w:color w:val="000000"/>
          <w:sz w:val="22"/>
        </w:rPr>
        <w:t xml:space="preserve"> mundial </w:t>
      </w:r>
      <w:r>
        <w:rPr>
          <w:rFonts w:ascii="Arial" w:eastAsia="Arial" w:hAnsi="Arial" w:cs="Arial"/>
          <w:color w:val="000000"/>
          <w:sz w:val="22"/>
        </w:rPr>
        <w:t>alcanzará</w:t>
      </w:r>
      <w:r>
        <w:rPr>
          <w:rFonts w:ascii="Arial" w:eastAsia="Arial" w:hAnsi="Arial" w:cs="Arial"/>
          <w:color w:val="000000"/>
          <w:sz w:val="22"/>
        </w:rPr>
        <w:t xml:space="preserve"> 9.100 millones de personas, lo que </w:t>
      </w:r>
      <w:r>
        <w:rPr>
          <w:rFonts w:ascii="Arial" w:eastAsia="Arial" w:hAnsi="Arial" w:cs="Arial"/>
          <w:color w:val="000000"/>
          <w:sz w:val="22"/>
        </w:rPr>
        <w:t>requerirá</w:t>
      </w:r>
      <w:r>
        <w:rPr>
          <w:rFonts w:ascii="Arial" w:eastAsia="Arial" w:hAnsi="Arial" w:cs="Arial"/>
          <w:color w:val="000000"/>
          <w:sz w:val="22"/>
        </w:rPr>
        <w:t xml:space="preserve"> un incremento del 70% en la </w:t>
      </w:r>
      <w:r>
        <w:rPr>
          <w:rFonts w:ascii="Arial" w:eastAsia="Arial" w:hAnsi="Arial" w:cs="Arial"/>
          <w:color w:val="000000"/>
          <w:sz w:val="22"/>
        </w:rPr>
        <w:t>producción</w:t>
      </w:r>
      <w:r>
        <w:rPr>
          <w:rFonts w:ascii="Arial" w:eastAsia="Arial" w:hAnsi="Arial" w:cs="Arial"/>
          <w:color w:val="000000"/>
          <w:sz w:val="22"/>
        </w:rPr>
        <w:t xml:space="preserve"> de alimentos. En este contexto, los sistemas </w:t>
      </w:r>
      <w:r>
        <w:rPr>
          <w:rFonts w:ascii="Arial" w:eastAsia="Arial" w:hAnsi="Arial" w:cs="Arial"/>
          <w:color w:val="000000"/>
          <w:sz w:val="22"/>
        </w:rPr>
        <w:t>hidropónicos</w:t>
      </w:r>
      <w:r>
        <w:rPr>
          <w:rFonts w:ascii="Arial" w:eastAsia="Arial" w:hAnsi="Arial" w:cs="Arial"/>
          <w:color w:val="000000"/>
          <w:sz w:val="22"/>
        </w:rPr>
        <w:t xml:space="preserve"> verticales se presentan como una alternativa viable para maximizar la </w:t>
      </w:r>
      <w:r>
        <w:rPr>
          <w:rFonts w:ascii="Arial" w:eastAsia="Arial" w:hAnsi="Arial" w:cs="Arial"/>
          <w:color w:val="000000"/>
          <w:sz w:val="22"/>
        </w:rPr>
        <w:t>producción</w:t>
      </w:r>
      <w:r>
        <w:rPr>
          <w:rFonts w:ascii="Arial" w:eastAsia="Arial" w:hAnsi="Arial" w:cs="Arial"/>
          <w:color w:val="000000"/>
          <w:sz w:val="22"/>
        </w:rPr>
        <w:t xml:space="preserve"> en espacios reducidos, utilizando hasta un 90% menos de agua que la agricultura tradicional</w:t>
      </w:r>
      <w:r>
        <w:rPr>
          <w:rFonts w:ascii="Arial" w:eastAsia="Arial" w:hAnsi="Arial" w:cs="Arial"/>
          <w:color w:val="000000"/>
          <w:sz w:val="22"/>
        </w:rPr>
        <w:t>.</w:t>
      </w:r>
    </w:p>
    <w:p w14:paraId="5A61E571" w14:textId="19BFC24B" w:rsidR="006F7799" w:rsidRDefault="006F7799" w:rsidP="006F7799">
      <w:pPr>
        <w:spacing w:before="80" w:after="80" w:line="276" w:lineRule="auto"/>
      </w:pPr>
      <w:r>
        <w:rPr>
          <w:rFonts w:ascii="Arial" w:eastAsia="Arial" w:hAnsi="Arial" w:cs="Arial"/>
          <w:color w:val="000000"/>
          <w:sz w:val="22"/>
        </w:rPr>
        <w:t xml:space="preserve">El presente proyecto se enfoca en el desarrollo de un sistema de monitoreo inteligente basado en procesamiento de </w:t>
      </w:r>
      <w:r>
        <w:rPr>
          <w:rFonts w:ascii="Arial" w:eastAsia="Arial" w:hAnsi="Arial" w:cs="Arial"/>
          <w:color w:val="000000"/>
          <w:sz w:val="22"/>
        </w:rPr>
        <w:t>imágenes</w:t>
      </w:r>
      <w:r>
        <w:rPr>
          <w:rFonts w:ascii="Arial" w:eastAsia="Arial" w:hAnsi="Arial" w:cs="Arial"/>
          <w:color w:val="000000"/>
          <w:sz w:val="22"/>
        </w:rPr>
        <w:t xml:space="preserve"> asistido por computadora para una torre </w:t>
      </w:r>
      <w:r>
        <w:rPr>
          <w:rFonts w:ascii="Arial" w:eastAsia="Arial" w:hAnsi="Arial" w:cs="Arial"/>
          <w:color w:val="000000"/>
          <w:sz w:val="22"/>
        </w:rPr>
        <w:t>hidropónica</w:t>
      </w:r>
      <w:r>
        <w:rPr>
          <w:rFonts w:ascii="Arial" w:eastAsia="Arial" w:hAnsi="Arial" w:cs="Arial"/>
          <w:color w:val="000000"/>
          <w:sz w:val="22"/>
        </w:rPr>
        <w:t xml:space="preserve"> vertical con estructura fabricada en PET-G mediante manufactura aditiva (</w:t>
      </w:r>
      <w:r>
        <w:rPr>
          <w:rFonts w:ascii="Arial" w:eastAsia="Arial" w:hAnsi="Arial" w:cs="Arial"/>
          <w:color w:val="000000"/>
          <w:sz w:val="22"/>
        </w:rPr>
        <w:t>impresión</w:t>
      </w:r>
      <w:r>
        <w:rPr>
          <w:rFonts w:ascii="Arial" w:eastAsia="Arial" w:hAnsi="Arial" w:cs="Arial"/>
          <w:color w:val="000000"/>
          <w:sz w:val="22"/>
        </w:rPr>
        <w:t xml:space="preserve"> 3D). Este sistema </w:t>
      </w:r>
      <w:r>
        <w:rPr>
          <w:rFonts w:ascii="Arial" w:eastAsia="Arial" w:hAnsi="Arial" w:cs="Arial"/>
          <w:color w:val="000000"/>
          <w:sz w:val="22"/>
        </w:rPr>
        <w:t>permitirá</w:t>
      </w:r>
      <w:r>
        <w:rPr>
          <w:rFonts w:ascii="Arial" w:eastAsia="Arial" w:hAnsi="Arial" w:cs="Arial"/>
          <w:color w:val="000000"/>
          <w:sz w:val="22"/>
        </w:rPr>
        <w:t xml:space="preserve"> el </w:t>
      </w:r>
      <w:r>
        <w:rPr>
          <w:rFonts w:ascii="Arial" w:eastAsia="Arial" w:hAnsi="Arial" w:cs="Arial"/>
          <w:color w:val="000000"/>
          <w:sz w:val="22"/>
        </w:rPr>
        <w:t>análisis</w:t>
      </w:r>
      <w:r>
        <w:rPr>
          <w:rFonts w:ascii="Arial" w:eastAsia="Arial" w:hAnsi="Arial" w:cs="Arial"/>
          <w:color w:val="000000"/>
          <w:sz w:val="22"/>
        </w:rPr>
        <w:t xml:space="preserve"> automatizado del crecimiento de los cultivos, la </w:t>
      </w:r>
      <w:r>
        <w:rPr>
          <w:rFonts w:ascii="Arial" w:eastAsia="Arial" w:hAnsi="Arial" w:cs="Arial"/>
          <w:color w:val="000000"/>
          <w:sz w:val="22"/>
        </w:rPr>
        <w:t>detección</w:t>
      </w:r>
      <w:r>
        <w:rPr>
          <w:rFonts w:ascii="Arial" w:eastAsia="Arial" w:hAnsi="Arial" w:cs="Arial"/>
          <w:color w:val="000000"/>
          <w:sz w:val="22"/>
        </w:rPr>
        <w:t xml:space="preserve"> temprana de condiciones de </w:t>
      </w:r>
      <w:r>
        <w:rPr>
          <w:rFonts w:ascii="Arial" w:eastAsia="Arial" w:hAnsi="Arial" w:cs="Arial"/>
          <w:color w:val="000000"/>
          <w:sz w:val="22"/>
        </w:rPr>
        <w:t>estrés</w:t>
      </w:r>
      <w:r>
        <w:rPr>
          <w:rFonts w:ascii="Arial" w:eastAsia="Arial" w:hAnsi="Arial" w:cs="Arial"/>
          <w:color w:val="000000"/>
          <w:sz w:val="22"/>
        </w:rPr>
        <w:t xml:space="preserve">, la </w:t>
      </w:r>
      <w:r>
        <w:rPr>
          <w:rFonts w:ascii="Arial" w:eastAsia="Arial" w:hAnsi="Arial" w:cs="Arial"/>
          <w:color w:val="000000"/>
          <w:sz w:val="22"/>
        </w:rPr>
        <w:t>evaluación</w:t>
      </w:r>
      <w:r>
        <w:rPr>
          <w:rFonts w:ascii="Arial" w:eastAsia="Arial" w:hAnsi="Arial" w:cs="Arial"/>
          <w:color w:val="000000"/>
          <w:sz w:val="22"/>
        </w:rPr>
        <w:t xml:space="preserve"> de </w:t>
      </w:r>
      <w:r>
        <w:rPr>
          <w:rFonts w:ascii="Arial" w:eastAsia="Arial" w:hAnsi="Arial" w:cs="Arial"/>
          <w:color w:val="000000"/>
          <w:sz w:val="22"/>
        </w:rPr>
        <w:t>parámetros</w:t>
      </w:r>
      <w:r>
        <w:rPr>
          <w:rFonts w:ascii="Arial" w:eastAsia="Arial" w:hAnsi="Arial" w:cs="Arial"/>
          <w:color w:val="000000"/>
          <w:sz w:val="22"/>
        </w:rPr>
        <w:t xml:space="preserve"> de salud vegetal y la </w:t>
      </w:r>
      <w:r>
        <w:rPr>
          <w:rFonts w:ascii="Arial" w:eastAsia="Arial" w:hAnsi="Arial" w:cs="Arial"/>
          <w:color w:val="000000"/>
          <w:sz w:val="22"/>
        </w:rPr>
        <w:t>optimización</w:t>
      </w:r>
      <w:r>
        <w:rPr>
          <w:rFonts w:ascii="Arial" w:eastAsia="Arial" w:hAnsi="Arial" w:cs="Arial"/>
          <w:color w:val="000000"/>
          <w:sz w:val="22"/>
        </w:rPr>
        <w:t xml:space="preserve"> de los procesos de cultivo</w:t>
      </w:r>
      <w:r>
        <w:rPr>
          <w:rFonts w:ascii="Arial" w:eastAsia="Arial" w:hAnsi="Arial" w:cs="Arial"/>
          <w:color w:val="000000"/>
          <w:sz w:val="22"/>
        </w:rPr>
        <w:t>.</w:t>
      </w:r>
    </w:p>
    <w:p w14:paraId="78ABF970" w14:textId="0050282D" w:rsidR="006F7799" w:rsidRDefault="006F7799" w:rsidP="006F7799">
      <w:pPr>
        <w:spacing w:before="80" w:after="80" w:line="276" w:lineRule="auto"/>
      </w:pPr>
      <w:r>
        <w:rPr>
          <w:rFonts w:ascii="Arial" w:eastAsia="Arial" w:hAnsi="Arial" w:cs="Arial"/>
          <w:color w:val="000000"/>
          <w:sz w:val="22"/>
        </w:rPr>
        <w:t xml:space="preserve">La </w:t>
      </w:r>
      <w:r>
        <w:rPr>
          <w:rFonts w:ascii="Arial" w:eastAsia="Arial" w:hAnsi="Arial" w:cs="Arial"/>
          <w:color w:val="000000"/>
          <w:sz w:val="22"/>
        </w:rPr>
        <w:t>integración</w:t>
      </w:r>
      <w:r>
        <w:rPr>
          <w:rFonts w:ascii="Arial" w:eastAsia="Arial" w:hAnsi="Arial" w:cs="Arial"/>
          <w:color w:val="000000"/>
          <w:sz w:val="22"/>
        </w:rPr>
        <w:t xml:space="preserve"> de </w:t>
      </w:r>
      <w:r>
        <w:rPr>
          <w:rFonts w:ascii="Arial" w:eastAsia="Arial" w:hAnsi="Arial" w:cs="Arial"/>
          <w:color w:val="000000"/>
          <w:sz w:val="22"/>
        </w:rPr>
        <w:t>técnicas</w:t>
      </w:r>
      <w:r>
        <w:rPr>
          <w:rFonts w:ascii="Arial" w:eastAsia="Arial" w:hAnsi="Arial" w:cs="Arial"/>
          <w:color w:val="000000"/>
          <w:sz w:val="22"/>
        </w:rPr>
        <w:t xml:space="preserve"> de </w:t>
      </w:r>
      <w:r>
        <w:rPr>
          <w:rFonts w:ascii="Arial" w:eastAsia="Arial" w:hAnsi="Arial" w:cs="Arial"/>
          <w:color w:val="000000"/>
          <w:sz w:val="22"/>
        </w:rPr>
        <w:t>visión</w:t>
      </w:r>
      <w:r>
        <w:rPr>
          <w:rFonts w:ascii="Arial" w:eastAsia="Arial" w:hAnsi="Arial" w:cs="Arial"/>
          <w:color w:val="000000"/>
          <w:sz w:val="22"/>
        </w:rPr>
        <w:t xml:space="preserve"> por computadora y sistemas embebidos como Raspberry Pi con </w:t>
      </w:r>
      <w:r>
        <w:rPr>
          <w:rFonts w:ascii="Arial" w:eastAsia="Arial" w:hAnsi="Arial" w:cs="Arial"/>
          <w:color w:val="000000"/>
          <w:sz w:val="22"/>
        </w:rPr>
        <w:t>cámaras</w:t>
      </w:r>
      <w:r>
        <w:rPr>
          <w:rFonts w:ascii="Arial" w:eastAsia="Arial" w:hAnsi="Arial" w:cs="Arial"/>
          <w:color w:val="000000"/>
          <w:sz w:val="22"/>
        </w:rPr>
        <w:t xml:space="preserve"> de alta </w:t>
      </w:r>
      <w:r>
        <w:rPr>
          <w:rFonts w:ascii="Arial" w:eastAsia="Arial" w:hAnsi="Arial" w:cs="Arial"/>
          <w:color w:val="000000"/>
          <w:sz w:val="22"/>
        </w:rPr>
        <w:t>resolución</w:t>
      </w:r>
      <w:r>
        <w:rPr>
          <w:rFonts w:ascii="Arial" w:eastAsia="Arial" w:hAnsi="Arial" w:cs="Arial"/>
          <w:color w:val="000000"/>
          <w:sz w:val="22"/>
        </w:rPr>
        <w:t xml:space="preserve"> </w:t>
      </w:r>
      <w:r>
        <w:rPr>
          <w:rFonts w:ascii="Arial" w:eastAsia="Arial" w:hAnsi="Arial" w:cs="Arial"/>
          <w:color w:val="000000"/>
          <w:sz w:val="22"/>
        </w:rPr>
        <w:t>permitirá</w:t>
      </w:r>
      <w:r>
        <w:rPr>
          <w:rFonts w:ascii="Arial" w:eastAsia="Arial" w:hAnsi="Arial" w:cs="Arial"/>
          <w:color w:val="000000"/>
          <w:sz w:val="22"/>
        </w:rPr>
        <w:t xml:space="preserve"> capturar y analizar </w:t>
      </w:r>
      <w:r>
        <w:rPr>
          <w:rFonts w:ascii="Arial" w:eastAsia="Arial" w:hAnsi="Arial" w:cs="Arial"/>
          <w:color w:val="000000"/>
          <w:sz w:val="22"/>
        </w:rPr>
        <w:t>imágenes</w:t>
      </w:r>
      <w:r>
        <w:rPr>
          <w:rFonts w:ascii="Arial" w:eastAsia="Arial" w:hAnsi="Arial" w:cs="Arial"/>
          <w:color w:val="000000"/>
          <w:sz w:val="22"/>
        </w:rPr>
        <w:t xml:space="preserve"> de las plantas en tiempo real. El sistema empleara dos bibliotecas complementarias especializadas en </w:t>
      </w:r>
      <w:r>
        <w:rPr>
          <w:rFonts w:ascii="Arial" w:eastAsia="Arial" w:hAnsi="Arial" w:cs="Arial"/>
          <w:color w:val="000000"/>
          <w:sz w:val="22"/>
        </w:rPr>
        <w:t>análisis</w:t>
      </w:r>
      <w:r>
        <w:rPr>
          <w:rFonts w:ascii="Arial" w:eastAsia="Arial" w:hAnsi="Arial" w:cs="Arial"/>
          <w:color w:val="000000"/>
          <w:sz w:val="22"/>
        </w:rPr>
        <w:t xml:space="preserve"> vegetal: </w:t>
      </w:r>
      <w:proofErr w:type="spellStart"/>
      <w:r>
        <w:rPr>
          <w:rFonts w:ascii="Arial" w:eastAsia="Arial" w:hAnsi="Arial" w:cs="Arial"/>
          <w:color w:val="000000"/>
          <w:sz w:val="22"/>
        </w:rPr>
        <w:t>OpenCV</w:t>
      </w:r>
      <w:proofErr w:type="spellEnd"/>
      <w:r>
        <w:rPr>
          <w:rFonts w:ascii="Arial" w:eastAsia="Arial" w:hAnsi="Arial" w:cs="Arial"/>
          <w:color w:val="000000"/>
          <w:sz w:val="22"/>
        </w:rPr>
        <w:t xml:space="preserve">, como base para el procesamiento de </w:t>
      </w:r>
      <w:r>
        <w:rPr>
          <w:rFonts w:ascii="Arial" w:eastAsia="Arial" w:hAnsi="Arial" w:cs="Arial"/>
          <w:color w:val="000000"/>
          <w:sz w:val="22"/>
        </w:rPr>
        <w:t>imágenes</w:t>
      </w:r>
      <w:r>
        <w:rPr>
          <w:rFonts w:ascii="Arial" w:eastAsia="Arial" w:hAnsi="Arial" w:cs="Arial"/>
          <w:color w:val="000000"/>
          <w:sz w:val="22"/>
        </w:rPr>
        <w:t xml:space="preserve"> digitales mediante </w:t>
      </w:r>
      <w:r>
        <w:rPr>
          <w:rFonts w:ascii="Arial" w:eastAsia="Arial" w:hAnsi="Arial" w:cs="Arial"/>
          <w:color w:val="000000"/>
          <w:sz w:val="22"/>
        </w:rPr>
        <w:t>segmentación</w:t>
      </w:r>
      <w:r>
        <w:rPr>
          <w:rFonts w:ascii="Arial" w:eastAsia="Arial" w:hAnsi="Arial" w:cs="Arial"/>
          <w:color w:val="000000"/>
          <w:sz w:val="22"/>
        </w:rPr>
        <w:t xml:space="preserve">, </w:t>
      </w:r>
      <w:r>
        <w:rPr>
          <w:rFonts w:ascii="Arial" w:eastAsia="Arial" w:hAnsi="Arial" w:cs="Arial"/>
          <w:color w:val="000000"/>
          <w:sz w:val="22"/>
        </w:rPr>
        <w:t>análisis</w:t>
      </w:r>
      <w:r>
        <w:rPr>
          <w:rFonts w:ascii="Arial" w:eastAsia="Arial" w:hAnsi="Arial" w:cs="Arial"/>
          <w:color w:val="000000"/>
          <w:sz w:val="22"/>
        </w:rPr>
        <w:t xml:space="preserve"> de contornos, histogramas de color y operaciones </w:t>
      </w:r>
      <w:r>
        <w:rPr>
          <w:rFonts w:ascii="Arial" w:eastAsia="Arial" w:hAnsi="Arial" w:cs="Arial"/>
          <w:color w:val="000000"/>
          <w:sz w:val="22"/>
        </w:rPr>
        <w:t>morfológicas</w:t>
      </w:r>
      <w:r>
        <w:rPr>
          <w:rFonts w:ascii="Arial" w:eastAsia="Arial" w:hAnsi="Arial" w:cs="Arial"/>
          <w:color w:val="000000"/>
          <w:sz w:val="22"/>
        </w:rPr>
        <w:t xml:space="preserve">; y </w:t>
      </w:r>
      <w:proofErr w:type="spellStart"/>
      <w:r>
        <w:rPr>
          <w:rFonts w:ascii="Arial" w:eastAsia="Arial" w:hAnsi="Arial" w:cs="Arial"/>
          <w:color w:val="000000"/>
          <w:sz w:val="22"/>
        </w:rPr>
        <w:t>PlantCV</w:t>
      </w:r>
      <w:proofErr w:type="spellEnd"/>
      <w:r>
        <w:rPr>
          <w:rFonts w:ascii="Arial" w:eastAsia="Arial" w:hAnsi="Arial" w:cs="Arial"/>
          <w:color w:val="000000"/>
          <w:sz w:val="22"/>
        </w:rPr>
        <w:t xml:space="preserve">, una plataforma de </w:t>
      </w:r>
      <w:r>
        <w:rPr>
          <w:rFonts w:ascii="Arial" w:eastAsia="Arial" w:hAnsi="Arial" w:cs="Arial"/>
          <w:color w:val="000000"/>
          <w:sz w:val="22"/>
        </w:rPr>
        <w:t>código</w:t>
      </w:r>
      <w:r>
        <w:rPr>
          <w:rFonts w:ascii="Arial" w:eastAsia="Arial" w:hAnsi="Arial" w:cs="Arial"/>
          <w:color w:val="000000"/>
          <w:sz w:val="22"/>
        </w:rPr>
        <w:t xml:space="preserve"> abierto desarrollada </w:t>
      </w:r>
      <w:r>
        <w:rPr>
          <w:rFonts w:ascii="Arial" w:eastAsia="Arial" w:hAnsi="Arial" w:cs="Arial"/>
          <w:color w:val="000000"/>
          <w:sz w:val="22"/>
        </w:rPr>
        <w:t>específicamente</w:t>
      </w:r>
      <w:r>
        <w:rPr>
          <w:rFonts w:ascii="Arial" w:eastAsia="Arial" w:hAnsi="Arial" w:cs="Arial"/>
          <w:color w:val="000000"/>
          <w:sz w:val="22"/>
        </w:rPr>
        <w:t xml:space="preserve"> para fenotipado de plantas a partir de </w:t>
      </w:r>
      <w:r>
        <w:rPr>
          <w:rFonts w:ascii="Arial" w:eastAsia="Arial" w:hAnsi="Arial" w:cs="Arial"/>
          <w:color w:val="000000"/>
          <w:sz w:val="22"/>
        </w:rPr>
        <w:t>imágenes</w:t>
      </w:r>
      <w:r>
        <w:rPr>
          <w:rFonts w:ascii="Arial" w:eastAsia="Arial" w:hAnsi="Arial" w:cs="Arial"/>
          <w:color w:val="000000"/>
          <w:sz w:val="22"/>
        </w:rPr>
        <w:t xml:space="preserve">, capaz de extraer </w:t>
      </w:r>
      <w:r>
        <w:rPr>
          <w:rFonts w:ascii="Arial" w:eastAsia="Arial" w:hAnsi="Arial" w:cs="Arial"/>
          <w:color w:val="000000"/>
          <w:sz w:val="22"/>
        </w:rPr>
        <w:t>métricas</w:t>
      </w:r>
      <w:r>
        <w:rPr>
          <w:rFonts w:ascii="Arial" w:eastAsia="Arial" w:hAnsi="Arial" w:cs="Arial"/>
          <w:color w:val="000000"/>
          <w:sz w:val="22"/>
        </w:rPr>
        <w:t xml:space="preserve"> como </w:t>
      </w:r>
      <w:r>
        <w:rPr>
          <w:rFonts w:ascii="Arial" w:eastAsia="Arial" w:hAnsi="Arial" w:cs="Arial"/>
          <w:color w:val="000000"/>
          <w:sz w:val="22"/>
        </w:rPr>
        <w:t>área</w:t>
      </w:r>
      <w:r>
        <w:rPr>
          <w:rFonts w:ascii="Arial" w:eastAsia="Arial" w:hAnsi="Arial" w:cs="Arial"/>
          <w:color w:val="000000"/>
          <w:sz w:val="22"/>
        </w:rPr>
        <w:t xml:space="preserve"> foliar, altura de la planta, </w:t>
      </w:r>
      <w:r>
        <w:rPr>
          <w:rFonts w:ascii="Arial" w:eastAsia="Arial" w:hAnsi="Arial" w:cs="Arial"/>
          <w:color w:val="000000"/>
          <w:sz w:val="22"/>
        </w:rPr>
        <w:t>perímetro</w:t>
      </w:r>
      <w:r>
        <w:rPr>
          <w:rFonts w:ascii="Arial" w:eastAsia="Arial" w:hAnsi="Arial" w:cs="Arial"/>
          <w:color w:val="000000"/>
          <w:sz w:val="22"/>
        </w:rPr>
        <w:t xml:space="preserve">, </w:t>
      </w:r>
      <w:r>
        <w:rPr>
          <w:rFonts w:ascii="Arial" w:eastAsia="Arial" w:hAnsi="Arial" w:cs="Arial"/>
          <w:color w:val="000000"/>
          <w:sz w:val="22"/>
        </w:rPr>
        <w:t>índice</w:t>
      </w:r>
      <w:r>
        <w:rPr>
          <w:rFonts w:ascii="Arial" w:eastAsia="Arial" w:hAnsi="Arial" w:cs="Arial"/>
          <w:color w:val="000000"/>
          <w:sz w:val="22"/>
        </w:rPr>
        <w:t xml:space="preserve"> de compacidad y </w:t>
      </w:r>
      <w:r>
        <w:rPr>
          <w:rFonts w:ascii="Arial" w:eastAsia="Arial" w:hAnsi="Arial" w:cs="Arial"/>
          <w:color w:val="000000"/>
          <w:sz w:val="22"/>
        </w:rPr>
        <w:t>análisis</w:t>
      </w:r>
      <w:r>
        <w:rPr>
          <w:rFonts w:ascii="Arial" w:eastAsia="Arial" w:hAnsi="Arial" w:cs="Arial"/>
          <w:color w:val="000000"/>
          <w:sz w:val="22"/>
        </w:rPr>
        <w:t xml:space="preserve"> espectral del color en espacios HSV y LAB.</w:t>
      </w:r>
    </w:p>
    <w:p w14:paraId="788D3246" w14:textId="7051E522" w:rsidR="006F7799" w:rsidRDefault="006F7799" w:rsidP="006F7799">
      <w:pPr>
        <w:spacing w:before="80" w:after="80" w:line="276" w:lineRule="auto"/>
      </w:pPr>
      <w:r>
        <w:rPr>
          <w:rFonts w:ascii="Arial" w:eastAsia="Arial" w:hAnsi="Arial" w:cs="Arial"/>
          <w:color w:val="000000"/>
          <w:sz w:val="22"/>
        </w:rPr>
        <w:t xml:space="preserve">La </w:t>
      </w:r>
      <w:r>
        <w:rPr>
          <w:rFonts w:ascii="Arial" w:eastAsia="Arial" w:hAnsi="Arial" w:cs="Arial"/>
          <w:color w:val="000000"/>
          <w:sz w:val="22"/>
        </w:rPr>
        <w:t>combinación</w:t>
      </w:r>
      <w:r>
        <w:rPr>
          <w:rFonts w:ascii="Arial" w:eastAsia="Arial" w:hAnsi="Arial" w:cs="Arial"/>
          <w:color w:val="000000"/>
          <w:sz w:val="22"/>
        </w:rPr>
        <w:t xml:space="preserve"> de ambas herramientas permite implementar un pipeline robusto y reproducible para medir </w:t>
      </w:r>
      <w:r>
        <w:rPr>
          <w:rFonts w:ascii="Arial" w:eastAsia="Arial" w:hAnsi="Arial" w:cs="Arial"/>
          <w:color w:val="000000"/>
          <w:sz w:val="22"/>
        </w:rPr>
        <w:t>parámetros</w:t>
      </w:r>
      <w:r>
        <w:rPr>
          <w:rFonts w:ascii="Arial" w:eastAsia="Arial" w:hAnsi="Arial" w:cs="Arial"/>
          <w:color w:val="000000"/>
          <w:sz w:val="22"/>
        </w:rPr>
        <w:t xml:space="preserve"> como altura de las plantas, </w:t>
      </w:r>
      <w:r>
        <w:rPr>
          <w:rFonts w:ascii="Arial" w:eastAsia="Arial" w:hAnsi="Arial" w:cs="Arial"/>
          <w:color w:val="000000"/>
          <w:sz w:val="22"/>
        </w:rPr>
        <w:t>área</w:t>
      </w:r>
      <w:r>
        <w:rPr>
          <w:rFonts w:ascii="Arial" w:eastAsia="Arial" w:hAnsi="Arial" w:cs="Arial"/>
          <w:color w:val="000000"/>
          <w:sz w:val="22"/>
        </w:rPr>
        <w:t xml:space="preserve"> foliar, </w:t>
      </w:r>
      <w:r>
        <w:rPr>
          <w:rFonts w:ascii="Arial" w:eastAsia="Arial" w:hAnsi="Arial" w:cs="Arial"/>
          <w:color w:val="000000"/>
          <w:sz w:val="22"/>
        </w:rPr>
        <w:t>detección</w:t>
      </w:r>
      <w:r>
        <w:rPr>
          <w:rFonts w:ascii="Arial" w:eastAsia="Arial" w:hAnsi="Arial" w:cs="Arial"/>
          <w:color w:val="000000"/>
          <w:sz w:val="22"/>
        </w:rPr>
        <w:t xml:space="preserve"> de cambios de </w:t>
      </w:r>
      <w:r>
        <w:rPr>
          <w:rFonts w:ascii="Arial" w:eastAsia="Arial" w:hAnsi="Arial" w:cs="Arial"/>
          <w:color w:val="000000"/>
          <w:sz w:val="22"/>
        </w:rPr>
        <w:t>coloración</w:t>
      </w:r>
      <w:r>
        <w:rPr>
          <w:rFonts w:ascii="Arial" w:eastAsia="Arial" w:hAnsi="Arial" w:cs="Arial"/>
          <w:color w:val="000000"/>
          <w:sz w:val="22"/>
        </w:rPr>
        <w:t xml:space="preserve"> como indicadores de </w:t>
      </w:r>
      <w:r>
        <w:rPr>
          <w:rFonts w:ascii="Arial" w:eastAsia="Arial" w:hAnsi="Arial" w:cs="Arial"/>
          <w:color w:val="000000"/>
          <w:sz w:val="22"/>
        </w:rPr>
        <w:t>estrés</w:t>
      </w:r>
      <w:r>
        <w:rPr>
          <w:rFonts w:ascii="Arial" w:eastAsia="Arial" w:hAnsi="Arial" w:cs="Arial"/>
          <w:color w:val="000000"/>
          <w:sz w:val="22"/>
        </w:rPr>
        <w:t xml:space="preserve"> o enfermedad, y seguimiento del crecimiento a lo largo del tiempo, sin necesidad de recurrir a modelos de aprendizaje profundo que demanden mayor capacidad computacional en el dispositivo embebido</w:t>
      </w:r>
      <w:r>
        <w:rPr>
          <w:rFonts w:ascii="Arial" w:eastAsia="Arial" w:hAnsi="Arial" w:cs="Arial"/>
          <w:color w:val="000000"/>
          <w:sz w:val="22"/>
        </w:rPr>
        <w:t>.</w:t>
      </w:r>
    </w:p>
    <w:p w14:paraId="5BCE998B" w14:textId="6DC3BAFC" w:rsidR="006F7799" w:rsidRDefault="006F7799" w:rsidP="006F7799">
      <w:pPr>
        <w:spacing w:before="80" w:after="80" w:line="276" w:lineRule="auto"/>
      </w:pPr>
      <w:r>
        <w:rPr>
          <w:rFonts w:ascii="Arial" w:eastAsia="Arial" w:hAnsi="Arial" w:cs="Arial"/>
          <w:color w:val="000000"/>
          <w:sz w:val="22"/>
        </w:rPr>
        <w:t xml:space="preserve">Desde el punto de vista </w:t>
      </w:r>
      <w:r>
        <w:rPr>
          <w:rFonts w:ascii="Arial" w:eastAsia="Arial" w:hAnsi="Arial" w:cs="Arial"/>
          <w:color w:val="000000"/>
          <w:sz w:val="22"/>
        </w:rPr>
        <w:t>académico</w:t>
      </w:r>
      <w:r>
        <w:rPr>
          <w:rFonts w:ascii="Arial" w:eastAsia="Arial" w:hAnsi="Arial" w:cs="Arial"/>
          <w:color w:val="000000"/>
          <w:sz w:val="22"/>
        </w:rPr>
        <w:t xml:space="preserve">, </w:t>
      </w:r>
      <w:r>
        <w:rPr>
          <w:rFonts w:ascii="Arial" w:eastAsia="Arial" w:hAnsi="Arial" w:cs="Arial"/>
          <w:color w:val="000000"/>
          <w:sz w:val="22"/>
        </w:rPr>
        <w:t>este proyecto</w:t>
      </w:r>
      <w:r>
        <w:rPr>
          <w:rFonts w:ascii="Arial" w:eastAsia="Arial" w:hAnsi="Arial" w:cs="Arial"/>
          <w:color w:val="000000"/>
          <w:sz w:val="22"/>
        </w:rPr>
        <w:t xml:space="preserve"> </w:t>
      </w:r>
      <w:r>
        <w:rPr>
          <w:rFonts w:ascii="Arial" w:eastAsia="Arial" w:hAnsi="Arial" w:cs="Arial"/>
          <w:color w:val="000000"/>
          <w:sz w:val="22"/>
        </w:rPr>
        <w:t>permite</w:t>
      </w:r>
      <w:r>
        <w:rPr>
          <w:rFonts w:ascii="Arial" w:eastAsia="Arial" w:hAnsi="Arial" w:cs="Arial"/>
          <w:color w:val="000000"/>
          <w:sz w:val="22"/>
        </w:rPr>
        <w:t xml:space="preserve"> aplicar conocimientos en </w:t>
      </w:r>
      <w:r>
        <w:rPr>
          <w:rFonts w:ascii="Arial" w:eastAsia="Arial" w:hAnsi="Arial" w:cs="Arial"/>
          <w:color w:val="000000"/>
          <w:sz w:val="22"/>
        </w:rPr>
        <w:t>áreas</w:t>
      </w:r>
      <w:r>
        <w:rPr>
          <w:rFonts w:ascii="Arial" w:eastAsia="Arial" w:hAnsi="Arial" w:cs="Arial"/>
          <w:color w:val="000000"/>
          <w:sz w:val="22"/>
        </w:rPr>
        <w:t xml:space="preserve"> fundamentales como procesamiento de </w:t>
      </w:r>
      <w:r>
        <w:rPr>
          <w:rFonts w:ascii="Arial" w:eastAsia="Arial" w:hAnsi="Arial" w:cs="Arial"/>
          <w:color w:val="000000"/>
          <w:sz w:val="22"/>
        </w:rPr>
        <w:t>imágenes</w:t>
      </w:r>
      <w:r>
        <w:rPr>
          <w:rFonts w:ascii="Arial" w:eastAsia="Arial" w:hAnsi="Arial" w:cs="Arial"/>
          <w:color w:val="000000"/>
          <w:sz w:val="22"/>
        </w:rPr>
        <w:t xml:space="preserve"> digitales, desarrollo de software embebido, </w:t>
      </w:r>
      <w:r>
        <w:rPr>
          <w:rFonts w:ascii="Arial" w:eastAsia="Arial" w:hAnsi="Arial" w:cs="Arial"/>
          <w:color w:val="000000"/>
          <w:sz w:val="22"/>
        </w:rPr>
        <w:t>integración</w:t>
      </w:r>
      <w:r>
        <w:rPr>
          <w:rFonts w:ascii="Arial" w:eastAsia="Arial" w:hAnsi="Arial" w:cs="Arial"/>
          <w:color w:val="000000"/>
          <w:sz w:val="22"/>
        </w:rPr>
        <w:t xml:space="preserve"> de sistemas </w:t>
      </w:r>
      <w:proofErr w:type="spellStart"/>
      <w:r>
        <w:rPr>
          <w:rFonts w:ascii="Arial" w:eastAsia="Arial" w:hAnsi="Arial" w:cs="Arial"/>
          <w:color w:val="000000"/>
          <w:sz w:val="22"/>
        </w:rPr>
        <w:t>IoT</w:t>
      </w:r>
      <w:proofErr w:type="spellEnd"/>
      <w:r>
        <w:rPr>
          <w:rFonts w:ascii="Arial" w:eastAsia="Arial" w:hAnsi="Arial" w:cs="Arial"/>
          <w:color w:val="000000"/>
          <w:sz w:val="22"/>
        </w:rPr>
        <w:t xml:space="preserve"> y manejo de bases de datos. Adicionalmente, </w:t>
      </w:r>
      <w:r>
        <w:rPr>
          <w:rFonts w:ascii="Arial" w:eastAsia="Arial" w:hAnsi="Arial" w:cs="Arial"/>
          <w:color w:val="000000"/>
          <w:sz w:val="22"/>
        </w:rPr>
        <w:t>fortalecerá</w:t>
      </w:r>
      <w:r>
        <w:rPr>
          <w:rFonts w:ascii="Arial" w:eastAsia="Arial" w:hAnsi="Arial" w:cs="Arial"/>
          <w:color w:val="000000"/>
          <w:sz w:val="22"/>
        </w:rPr>
        <w:t xml:space="preserve"> competencias en </w:t>
      </w:r>
      <w:r>
        <w:rPr>
          <w:rFonts w:ascii="Arial" w:eastAsia="Arial" w:hAnsi="Arial" w:cs="Arial"/>
          <w:color w:val="000000"/>
          <w:sz w:val="22"/>
        </w:rPr>
        <w:t>metodologías</w:t>
      </w:r>
      <w:r>
        <w:rPr>
          <w:rFonts w:ascii="Arial" w:eastAsia="Arial" w:hAnsi="Arial" w:cs="Arial"/>
          <w:color w:val="000000"/>
          <w:sz w:val="22"/>
        </w:rPr>
        <w:t xml:space="preserve"> de </w:t>
      </w:r>
      <w:r>
        <w:rPr>
          <w:rFonts w:ascii="Arial" w:eastAsia="Arial" w:hAnsi="Arial" w:cs="Arial"/>
          <w:color w:val="000000"/>
          <w:sz w:val="22"/>
        </w:rPr>
        <w:t>investigación</w:t>
      </w:r>
      <w:r>
        <w:rPr>
          <w:rFonts w:ascii="Arial" w:eastAsia="Arial" w:hAnsi="Arial" w:cs="Arial"/>
          <w:color w:val="000000"/>
          <w:sz w:val="22"/>
        </w:rPr>
        <w:t xml:space="preserve"> aplicada y trabajo interdisciplinario</w:t>
      </w:r>
      <w:r>
        <w:rPr>
          <w:rFonts w:ascii="Arial" w:eastAsia="Arial" w:hAnsi="Arial" w:cs="Arial"/>
          <w:color w:val="000000"/>
          <w:sz w:val="22"/>
        </w:rPr>
        <w:t>.</w:t>
      </w:r>
    </w:p>
    <w:p w14:paraId="5E267863" w14:textId="77777777" w:rsidR="00D20483" w:rsidRDefault="001863F2" w:rsidP="00C448D0">
      <w:pPr>
        <w:pStyle w:val="Ttulo1"/>
      </w:pPr>
      <w:r>
        <w:rPr>
          <w:lang w:val="es-ES"/>
        </w:rPr>
        <w:t xml:space="preserve">Descripción de </w:t>
      </w:r>
      <w:r w:rsidR="005115FC">
        <w:t xml:space="preserve">la Organización </w:t>
      </w:r>
      <w:r w:rsidR="001B2885">
        <w:t xml:space="preserve"> </w:t>
      </w:r>
    </w:p>
    <w:tbl>
      <w:tblPr>
        <w:tblStyle w:val="Tablaconcuadrcula"/>
        <w:tblW w:w="0" w:type="auto"/>
        <w:tblLook w:val="04A0" w:firstRow="1" w:lastRow="0" w:firstColumn="1" w:lastColumn="0" w:noHBand="0" w:noVBand="1"/>
      </w:tblPr>
      <w:tblGrid>
        <w:gridCol w:w="1838"/>
        <w:gridCol w:w="1559"/>
        <w:gridCol w:w="1418"/>
        <w:gridCol w:w="1134"/>
        <w:gridCol w:w="689"/>
        <w:gridCol w:w="689"/>
        <w:gridCol w:w="689"/>
        <w:gridCol w:w="689"/>
        <w:gridCol w:w="689"/>
      </w:tblGrid>
      <w:tr w:rsidR="005115FC" w14:paraId="6D39A1E6" w14:textId="77777777" w:rsidTr="00CE16B8">
        <w:tc>
          <w:tcPr>
            <w:tcW w:w="9394" w:type="dxa"/>
            <w:gridSpan w:val="9"/>
          </w:tcPr>
          <w:p w14:paraId="04E556A5" w14:textId="77777777" w:rsidR="005115FC" w:rsidRPr="005115FC" w:rsidRDefault="005115FC" w:rsidP="005115FC">
            <w:pPr>
              <w:jc w:val="center"/>
              <w:rPr>
                <w:b/>
                <w:lang w:val="es-CO" w:eastAsia="es-CO"/>
              </w:rPr>
            </w:pPr>
            <w:r w:rsidRPr="005115FC">
              <w:rPr>
                <w:b/>
                <w:lang w:val="es-CO" w:eastAsia="es-CO"/>
              </w:rPr>
              <w:t>Nombre del Grupo, Centro o Instituto de Investigación</w:t>
            </w:r>
          </w:p>
        </w:tc>
      </w:tr>
      <w:tr w:rsidR="005115FC" w14:paraId="72909AD8" w14:textId="77777777" w:rsidTr="007E5B8A">
        <w:tc>
          <w:tcPr>
            <w:tcW w:w="9394" w:type="dxa"/>
            <w:gridSpan w:val="9"/>
          </w:tcPr>
          <w:p w14:paraId="5704E9F7" w14:textId="77777777" w:rsidR="005115FC" w:rsidRDefault="007E0A4A" w:rsidP="00C448D0">
            <w:pPr>
              <w:rPr>
                <w:lang w:val="es-CO" w:eastAsia="es-CO"/>
              </w:rPr>
            </w:pPr>
            <w:r>
              <w:rPr>
                <w:lang w:val="es-CO" w:eastAsia="es-CO"/>
              </w:rPr>
              <w:t>Grupo de Nuevos Materiales y Didáctica de las ciencias</w:t>
            </w:r>
          </w:p>
        </w:tc>
      </w:tr>
      <w:tr w:rsidR="005115FC" w14:paraId="1BF319E4" w14:textId="77777777" w:rsidTr="005115FC">
        <w:tc>
          <w:tcPr>
            <w:tcW w:w="3397" w:type="dxa"/>
            <w:gridSpan w:val="2"/>
          </w:tcPr>
          <w:p w14:paraId="309142D0" w14:textId="77777777" w:rsidR="005115FC" w:rsidRPr="005115FC" w:rsidRDefault="005115FC" w:rsidP="005115FC">
            <w:pPr>
              <w:jc w:val="left"/>
              <w:rPr>
                <w:b/>
                <w:lang w:val="es-CO" w:eastAsia="es-CO"/>
              </w:rPr>
            </w:pPr>
            <w:r w:rsidRPr="005115FC">
              <w:rPr>
                <w:b/>
                <w:lang w:val="es-CO" w:eastAsia="es-CO"/>
              </w:rPr>
              <w:t>Director del centro, grupo o Instituto</w:t>
            </w:r>
          </w:p>
        </w:tc>
        <w:tc>
          <w:tcPr>
            <w:tcW w:w="5997" w:type="dxa"/>
            <w:gridSpan w:val="7"/>
          </w:tcPr>
          <w:p w14:paraId="4FBCE03B" w14:textId="77777777" w:rsidR="005115FC" w:rsidRDefault="007E0A4A" w:rsidP="00C448D0">
            <w:pPr>
              <w:rPr>
                <w:lang w:val="es-CO" w:eastAsia="es-CO"/>
              </w:rPr>
            </w:pPr>
            <w:r>
              <w:rPr>
                <w:lang w:val="es-CO" w:eastAsia="es-CO"/>
              </w:rPr>
              <w:t>Crispulo Enrique Deluque Toro</w:t>
            </w:r>
          </w:p>
        </w:tc>
      </w:tr>
      <w:tr w:rsidR="005115FC" w14:paraId="0A510E67" w14:textId="77777777" w:rsidTr="00EB5258">
        <w:trPr>
          <w:trHeight w:val="120"/>
        </w:trPr>
        <w:tc>
          <w:tcPr>
            <w:tcW w:w="1838" w:type="dxa"/>
            <w:vMerge w:val="restart"/>
          </w:tcPr>
          <w:p w14:paraId="58350D3A" w14:textId="77777777" w:rsidR="005115FC" w:rsidRPr="005115FC" w:rsidRDefault="005115FC" w:rsidP="005115FC">
            <w:pPr>
              <w:jc w:val="center"/>
              <w:rPr>
                <w:b/>
                <w:lang w:val="es-CO" w:eastAsia="es-CO"/>
              </w:rPr>
            </w:pPr>
            <w:r w:rsidRPr="005115FC">
              <w:rPr>
                <w:b/>
                <w:lang w:val="es-CO" w:eastAsia="es-CO"/>
              </w:rPr>
              <w:t>Fecha de Creación</w:t>
            </w:r>
          </w:p>
        </w:tc>
        <w:tc>
          <w:tcPr>
            <w:tcW w:w="2977" w:type="dxa"/>
            <w:gridSpan w:val="2"/>
            <w:vMerge w:val="restart"/>
          </w:tcPr>
          <w:p w14:paraId="06495C44" w14:textId="77777777" w:rsidR="005115FC" w:rsidRPr="005115FC" w:rsidRDefault="002031D0" w:rsidP="005115FC">
            <w:pPr>
              <w:jc w:val="center"/>
              <w:rPr>
                <w:b/>
                <w:lang w:val="es-CO" w:eastAsia="es-CO"/>
              </w:rPr>
            </w:pPr>
            <w:r>
              <w:rPr>
                <w:b/>
                <w:lang w:val="es-CO" w:eastAsia="es-CO"/>
              </w:rPr>
              <w:t>2006</w:t>
            </w:r>
          </w:p>
        </w:tc>
        <w:tc>
          <w:tcPr>
            <w:tcW w:w="1134" w:type="dxa"/>
            <w:vMerge w:val="restart"/>
          </w:tcPr>
          <w:p w14:paraId="47654949" w14:textId="77777777" w:rsidR="005115FC" w:rsidRPr="005115FC" w:rsidRDefault="005115FC" w:rsidP="005115FC">
            <w:pPr>
              <w:jc w:val="center"/>
              <w:rPr>
                <w:b/>
                <w:lang w:val="es-CO" w:eastAsia="es-CO"/>
              </w:rPr>
            </w:pPr>
            <w:r w:rsidRPr="005115FC">
              <w:rPr>
                <w:b/>
                <w:lang w:val="es-CO" w:eastAsia="es-CO"/>
              </w:rPr>
              <w:t>Categoría</w:t>
            </w:r>
          </w:p>
        </w:tc>
        <w:tc>
          <w:tcPr>
            <w:tcW w:w="689" w:type="dxa"/>
          </w:tcPr>
          <w:p w14:paraId="13B95249" w14:textId="77777777" w:rsidR="005115FC" w:rsidRPr="005115FC" w:rsidRDefault="005115FC" w:rsidP="005115FC">
            <w:pPr>
              <w:jc w:val="center"/>
              <w:rPr>
                <w:b/>
                <w:lang w:val="es-CO" w:eastAsia="es-CO"/>
              </w:rPr>
            </w:pPr>
            <w:r w:rsidRPr="005115FC">
              <w:rPr>
                <w:b/>
                <w:lang w:val="es-CO" w:eastAsia="es-CO"/>
              </w:rPr>
              <w:t>A1</w:t>
            </w:r>
          </w:p>
        </w:tc>
        <w:tc>
          <w:tcPr>
            <w:tcW w:w="689" w:type="dxa"/>
          </w:tcPr>
          <w:p w14:paraId="4796690D" w14:textId="77777777" w:rsidR="005115FC" w:rsidRPr="005115FC" w:rsidRDefault="005115FC" w:rsidP="005115FC">
            <w:pPr>
              <w:jc w:val="center"/>
              <w:rPr>
                <w:b/>
                <w:lang w:val="es-CO" w:eastAsia="es-CO"/>
              </w:rPr>
            </w:pPr>
            <w:r w:rsidRPr="005115FC">
              <w:rPr>
                <w:b/>
                <w:lang w:val="es-CO" w:eastAsia="es-CO"/>
              </w:rPr>
              <w:t>A</w:t>
            </w:r>
          </w:p>
        </w:tc>
        <w:tc>
          <w:tcPr>
            <w:tcW w:w="689" w:type="dxa"/>
          </w:tcPr>
          <w:p w14:paraId="7048E9D7" w14:textId="77777777" w:rsidR="005115FC" w:rsidRPr="005115FC" w:rsidRDefault="005115FC" w:rsidP="005115FC">
            <w:pPr>
              <w:jc w:val="center"/>
              <w:rPr>
                <w:b/>
                <w:lang w:val="es-CO" w:eastAsia="es-CO"/>
              </w:rPr>
            </w:pPr>
            <w:r w:rsidRPr="005115FC">
              <w:rPr>
                <w:b/>
                <w:lang w:val="es-CO" w:eastAsia="es-CO"/>
              </w:rPr>
              <w:t>B</w:t>
            </w:r>
          </w:p>
        </w:tc>
        <w:tc>
          <w:tcPr>
            <w:tcW w:w="689" w:type="dxa"/>
          </w:tcPr>
          <w:p w14:paraId="383FE04E" w14:textId="77777777" w:rsidR="005115FC" w:rsidRPr="005115FC" w:rsidRDefault="005115FC" w:rsidP="005115FC">
            <w:pPr>
              <w:jc w:val="center"/>
              <w:rPr>
                <w:b/>
                <w:lang w:val="es-CO" w:eastAsia="es-CO"/>
              </w:rPr>
            </w:pPr>
            <w:r w:rsidRPr="005115FC">
              <w:rPr>
                <w:b/>
                <w:lang w:val="es-CO" w:eastAsia="es-CO"/>
              </w:rPr>
              <w:t>C</w:t>
            </w:r>
          </w:p>
        </w:tc>
        <w:tc>
          <w:tcPr>
            <w:tcW w:w="689" w:type="dxa"/>
          </w:tcPr>
          <w:p w14:paraId="058CEC47" w14:textId="77777777" w:rsidR="005115FC" w:rsidRPr="005115FC" w:rsidRDefault="005115FC" w:rsidP="005115FC">
            <w:pPr>
              <w:jc w:val="center"/>
              <w:rPr>
                <w:b/>
                <w:lang w:val="es-CO" w:eastAsia="es-CO"/>
              </w:rPr>
            </w:pPr>
            <w:r w:rsidRPr="005115FC">
              <w:rPr>
                <w:b/>
                <w:lang w:val="es-CO" w:eastAsia="es-CO"/>
              </w:rPr>
              <w:t>NO</w:t>
            </w:r>
          </w:p>
        </w:tc>
      </w:tr>
      <w:tr w:rsidR="005115FC" w14:paraId="685A1AAB" w14:textId="77777777" w:rsidTr="00EB5258">
        <w:trPr>
          <w:trHeight w:val="120"/>
        </w:trPr>
        <w:tc>
          <w:tcPr>
            <w:tcW w:w="1838" w:type="dxa"/>
            <w:vMerge/>
          </w:tcPr>
          <w:p w14:paraId="62A23825" w14:textId="77777777" w:rsidR="005115FC" w:rsidRPr="005115FC" w:rsidRDefault="005115FC" w:rsidP="005115FC">
            <w:pPr>
              <w:jc w:val="center"/>
              <w:rPr>
                <w:b/>
                <w:lang w:val="es-CO" w:eastAsia="es-CO"/>
              </w:rPr>
            </w:pPr>
          </w:p>
        </w:tc>
        <w:tc>
          <w:tcPr>
            <w:tcW w:w="2977" w:type="dxa"/>
            <w:gridSpan w:val="2"/>
            <w:vMerge/>
          </w:tcPr>
          <w:p w14:paraId="0450BC29" w14:textId="77777777" w:rsidR="005115FC" w:rsidRPr="005115FC" w:rsidRDefault="005115FC" w:rsidP="005115FC">
            <w:pPr>
              <w:jc w:val="center"/>
              <w:rPr>
                <w:b/>
                <w:lang w:val="es-CO" w:eastAsia="es-CO"/>
              </w:rPr>
            </w:pPr>
          </w:p>
        </w:tc>
        <w:tc>
          <w:tcPr>
            <w:tcW w:w="1134" w:type="dxa"/>
            <w:vMerge/>
          </w:tcPr>
          <w:p w14:paraId="284F26C5" w14:textId="77777777" w:rsidR="005115FC" w:rsidRPr="005115FC" w:rsidRDefault="005115FC" w:rsidP="005115FC">
            <w:pPr>
              <w:jc w:val="center"/>
              <w:rPr>
                <w:b/>
                <w:lang w:val="es-CO" w:eastAsia="es-CO"/>
              </w:rPr>
            </w:pPr>
          </w:p>
        </w:tc>
        <w:tc>
          <w:tcPr>
            <w:tcW w:w="689" w:type="dxa"/>
          </w:tcPr>
          <w:p w14:paraId="7F8F1E0B" w14:textId="77777777" w:rsidR="005115FC" w:rsidRPr="005115FC" w:rsidRDefault="007E0A4A" w:rsidP="005115FC">
            <w:pPr>
              <w:jc w:val="center"/>
              <w:rPr>
                <w:b/>
                <w:lang w:val="es-CO" w:eastAsia="es-CO"/>
              </w:rPr>
            </w:pPr>
            <w:r>
              <w:rPr>
                <w:b/>
                <w:lang w:val="es-CO" w:eastAsia="es-CO"/>
              </w:rPr>
              <w:t>X</w:t>
            </w:r>
          </w:p>
        </w:tc>
        <w:tc>
          <w:tcPr>
            <w:tcW w:w="689" w:type="dxa"/>
          </w:tcPr>
          <w:p w14:paraId="30807AF7" w14:textId="77777777" w:rsidR="005115FC" w:rsidRPr="005115FC" w:rsidRDefault="005115FC" w:rsidP="005115FC">
            <w:pPr>
              <w:jc w:val="center"/>
              <w:rPr>
                <w:b/>
                <w:lang w:val="es-CO" w:eastAsia="es-CO"/>
              </w:rPr>
            </w:pPr>
          </w:p>
        </w:tc>
        <w:tc>
          <w:tcPr>
            <w:tcW w:w="689" w:type="dxa"/>
          </w:tcPr>
          <w:p w14:paraId="4BFA3005" w14:textId="77777777" w:rsidR="005115FC" w:rsidRPr="005115FC" w:rsidRDefault="005115FC" w:rsidP="005115FC">
            <w:pPr>
              <w:jc w:val="center"/>
              <w:rPr>
                <w:b/>
                <w:lang w:val="es-CO" w:eastAsia="es-CO"/>
              </w:rPr>
            </w:pPr>
          </w:p>
        </w:tc>
        <w:tc>
          <w:tcPr>
            <w:tcW w:w="689" w:type="dxa"/>
          </w:tcPr>
          <w:p w14:paraId="581104EF" w14:textId="77777777" w:rsidR="005115FC" w:rsidRPr="005115FC" w:rsidRDefault="005115FC" w:rsidP="005115FC">
            <w:pPr>
              <w:jc w:val="center"/>
              <w:rPr>
                <w:b/>
                <w:lang w:val="es-CO" w:eastAsia="es-CO"/>
              </w:rPr>
            </w:pPr>
          </w:p>
        </w:tc>
        <w:tc>
          <w:tcPr>
            <w:tcW w:w="689" w:type="dxa"/>
          </w:tcPr>
          <w:p w14:paraId="1FF72BDA" w14:textId="77777777" w:rsidR="005115FC" w:rsidRPr="005115FC" w:rsidRDefault="005115FC" w:rsidP="005115FC">
            <w:pPr>
              <w:jc w:val="center"/>
              <w:rPr>
                <w:b/>
                <w:lang w:val="es-CO" w:eastAsia="es-CO"/>
              </w:rPr>
            </w:pPr>
          </w:p>
        </w:tc>
      </w:tr>
      <w:tr w:rsidR="005115FC" w14:paraId="088AC89C" w14:textId="77777777" w:rsidTr="005275FC">
        <w:tc>
          <w:tcPr>
            <w:tcW w:w="9394" w:type="dxa"/>
            <w:gridSpan w:val="9"/>
          </w:tcPr>
          <w:p w14:paraId="63BDEF1B" w14:textId="77777777" w:rsidR="005115FC" w:rsidRPr="005115FC" w:rsidRDefault="005115FC" w:rsidP="005115FC">
            <w:pPr>
              <w:jc w:val="center"/>
              <w:rPr>
                <w:b/>
                <w:lang w:val="es-CO" w:eastAsia="es-CO"/>
              </w:rPr>
            </w:pPr>
            <w:proofErr w:type="gramStart"/>
            <w:r w:rsidRPr="005115FC">
              <w:rPr>
                <w:b/>
                <w:lang w:val="es-CO" w:eastAsia="es-CO"/>
              </w:rPr>
              <w:t>Caracterización  del</w:t>
            </w:r>
            <w:proofErr w:type="gramEnd"/>
            <w:r w:rsidRPr="005115FC">
              <w:rPr>
                <w:b/>
                <w:lang w:val="es-CO" w:eastAsia="es-CO"/>
              </w:rPr>
              <w:t xml:space="preserve"> Grupo, Centro o Instituto de Investigación</w:t>
            </w:r>
          </w:p>
        </w:tc>
      </w:tr>
      <w:tr w:rsidR="004931E8" w14:paraId="18754209" w14:textId="77777777" w:rsidTr="008A79F5">
        <w:tc>
          <w:tcPr>
            <w:tcW w:w="9394" w:type="dxa"/>
            <w:gridSpan w:val="9"/>
          </w:tcPr>
          <w:p w14:paraId="4F3ECE6E" w14:textId="77777777" w:rsidR="004931E8" w:rsidRPr="004931E8" w:rsidRDefault="004931E8" w:rsidP="004931E8">
            <w:pPr>
              <w:rPr>
                <w:rFonts w:cs="Arial"/>
                <w:szCs w:val="20"/>
              </w:rPr>
            </w:pPr>
            <w:r w:rsidRPr="004931E8">
              <w:rPr>
                <w:rFonts w:cs="Arial"/>
                <w:szCs w:val="20"/>
              </w:rPr>
              <w:t>Escribir de manera general las características del grupo</w:t>
            </w:r>
            <w:r>
              <w:rPr>
                <w:rFonts w:cs="Arial"/>
                <w:szCs w:val="20"/>
              </w:rPr>
              <w:t>, Centro o Instituto</w:t>
            </w:r>
            <w:r w:rsidRPr="004931E8">
              <w:rPr>
                <w:rFonts w:cs="Arial"/>
                <w:szCs w:val="20"/>
              </w:rPr>
              <w:t xml:space="preserve"> de Investigación, a</w:t>
            </w:r>
            <w:r>
              <w:rPr>
                <w:rFonts w:cs="Arial"/>
                <w:szCs w:val="20"/>
              </w:rPr>
              <w:t xml:space="preserve"> que entidad o empresa pertenece, si es de una institución de educación superior a que Facultad pertenece </w:t>
            </w:r>
            <w:r w:rsidRPr="004931E8">
              <w:rPr>
                <w:rFonts w:cs="Arial"/>
                <w:szCs w:val="20"/>
              </w:rPr>
              <w:t>y otros datos relevantes que considere anotar en este aparte</w:t>
            </w:r>
            <w:r>
              <w:rPr>
                <w:rFonts w:cs="Arial"/>
                <w:szCs w:val="20"/>
              </w:rPr>
              <w:t>.</w:t>
            </w:r>
          </w:p>
          <w:p w14:paraId="37822FEC" w14:textId="77777777" w:rsidR="004931E8" w:rsidRDefault="004931E8" w:rsidP="004931E8">
            <w:pPr>
              <w:rPr>
                <w:rFonts w:ascii="Arial" w:hAnsi="Arial" w:cs="Arial"/>
                <w:b/>
              </w:rPr>
            </w:pPr>
          </w:p>
        </w:tc>
      </w:tr>
    </w:tbl>
    <w:p w14:paraId="657309D1" w14:textId="77777777" w:rsidR="00A23765" w:rsidRDefault="00BE2D4B" w:rsidP="00A23765">
      <w:pPr>
        <w:pStyle w:val="Ttulo1"/>
      </w:pPr>
      <w:r w:rsidRPr="00BE2D4B">
        <w:lastRenderedPageBreak/>
        <w:t>Objetivos</w:t>
      </w:r>
    </w:p>
    <w:p w14:paraId="094C79C3" w14:textId="77777777" w:rsidR="004D11FC" w:rsidRPr="00AB2B48" w:rsidRDefault="004D11FC" w:rsidP="00AB2B48">
      <w:pPr>
        <w:rPr>
          <w:lang w:val="es-CO" w:eastAsia="es-CO"/>
        </w:rPr>
      </w:pPr>
    </w:p>
    <w:p w14:paraId="55E7D15B" w14:textId="77777777" w:rsidR="00500562" w:rsidRDefault="00BE2D4B" w:rsidP="00BE2D4B">
      <w:pPr>
        <w:pStyle w:val="Ttulo2"/>
      </w:pPr>
      <w:r w:rsidRPr="00500562">
        <w:t>Objetivo General</w:t>
      </w:r>
    </w:p>
    <w:p w14:paraId="227CB10B" w14:textId="461B0B47" w:rsidR="00014DB0" w:rsidRDefault="00014DB0" w:rsidP="00014DB0">
      <w:pPr>
        <w:spacing w:before="80" w:after="80" w:line="276" w:lineRule="auto"/>
      </w:pPr>
      <w:r>
        <w:rPr>
          <w:rFonts w:ascii="Arial" w:eastAsia="Arial" w:hAnsi="Arial" w:cs="Arial"/>
          <w:color w:val="000000"/>
          <w:sz w:val="22"/>
        </w:rPr>
        <w:t xml:space="preserve">Desarrollar e implementar un sistema de monitoreo inteligente basado en procesamiento de </w:t>
      </w:r>
      <w:r>
        <w:rPr>
          <w:rFonts w:ascii="Arial" w:eastAsia="Arial" w:hAnsi="Arial" w:cs="Arial"/>
          <w:color w:val="000000"/>
          <w:sz w:val="22"/>
        </w:rPr>
        <w:t>imágenes</w:t>
      </w:r>
      <w:r>
        <w:rPr>
          <w:rFonts w:ascii="Arial" w:eastAsia="Arial" w:hAnsi="Arial" w:cs="Arial"/>
          <w:color w:val="000000"/>
          <w:sz w:val="22"/>
        </w:rPr>
        <w:t xml:space="preserve"> asistido por computadora, utilizando </w:t>
      </w:r>
      <w:proofErr w:type="spellStart"/>
      <w:r>
        <w:rPr>
          <w:rFonts w:ascii="Arial" w:eastAsia="Arial" w:hAnsi="Arial" w:cs="Arial"/>
          <w:color w:val="000000"/>
          <w:sz w:val="22"/>
        </w:rPr>
        <w:t>OpenCV</w:t>
      </w:r>
      <w:proofErr w:type="spellEnd"/>
      <w:r>
        <w:rPr>
          <w:rFonts w:ascii="Arial" w:eastAsia="Arial" w:hAnsi="Arial" w:cs="Arial"/>
          <w:color w:val="000000"/>
          <w:sz w:val="22"/>
        </w:rPr>
        <w:t xml:space="preserve"> y </w:t>
      </w:r>
      <w:proofErr w:type="spellStart"/>
      <w:r>
        <w:rPr>
          <w:rFonts w:ascii="Arial" w:eastAsia="Arial" w:hAnsi="Arial" w:cs="Arial"/>
          <w:color w:val="000000"/>
          <w:sz w:val="22"/>
        </w:rPr>
        <w:t>PlantCV</w:t>
      </w:r>
      <w:proofErr w:type="spellEnd"/>
      <w:r>
        <w:rPr>
          <w:rFonts w:ascii="Arial" w:eastAsia="Arial" w:hAnsi="Arial" w:cs="Arial"/>
          <w:color w:val="000000"/>
          <w:sz w:val="22"/>
        </w:rPr>
        <w:t xml:space="preserve">, para una torre </w:t>
      </w:r>
      <w:r>
        <w:rPr>
          <w:rFonts w:ascii="Arial" w:eastAsia="Arial" w:hAnsi="Arial" w:cs="Arial"/>
          <w:color w:val="000000"/>
          <w:sz w:val="22"/>
        </w:rPr>
        <w:t>hidropónica</w:t>
      </w:r>
      <w:r>
        <w:rPr>
          <w:rFonts w:ascii="Arial" w:eastAsia="Arial" w:hAnsi="Arial" w:cs="Arial"/>
          <w:color w:val="000000"/>
          <w:sz w:val="22"/>
        </w:rPr>
        <w:t xml:space="preserve"> vertical con estructura PET-G, que permita el </w:t>
      </w:r>
      <w:r>
        <w:rPr>
          <w:rFonts w:ascii="Arial" w:eastAsia="Arial" w:hAnsi="Arial" w:cs="Arial"/>
          <w:color w:val="000000"/>
          <w:sz w:val="22"/>
        </w:rPr>
        <w:t>análisis</w:t>
      </w:r>
      <w:r>
        <w:rPr>
          <w:rFonts w:ascii="Arial" w:eastAsia="Arial" w:hAnsi="Arial" w:cs="Arial"/>
          <w:color w:val="000000"/>
          <w:sz w:val="22"/>
        </w:rPr>
        <w:t xml:space="preserve"> automatizado del crecimiento de cultivos urbanos, la </w:t>
      </w:r>
      <w:r>
        <w:rPr>
          <w:rFonts w:ascii="Arial" w:eastAsia="Arial" w:hAnsi="Arial" w:cs="Arial"/>
          <w:color w:val="000000"/>
          <w:sz w:val="22"/>
        </w:rPr>
        <w:t>detección</w:t>
      </w:r>
      <w:r>
        <w:rPr>
          <w:rFonts w:ascii="Arial" w:eastAsia="Arial" w:hAnsi="Arial" w:cs="Arial"/>
          <w:color w:val="000000"/>
          <w:sz w:val="22"/>
        </w:rPr>
        <w:t xml:space="preserve"> de condiciones de </w:t>
      </w:r>
      <w:r>
        <w:rPr>
          <w:rFonts w:ascii="Arial" w:eastAsia="Arial" w:hAnsi="Arial" w:cs="Arial"/>
          <w:color w:val="000000"/>
          <w:sz w:val="22"/>
        </w:rPr>
        <w:t>estrés</w:t>
      </w:r>
      <w:r>
        <w:rPr>
          <w:rFonts w:ascii="Arial" w:eastAsia="Arial" w:hAnsi="Arial" w:cs="Arial"/>
          <w:color w:val="000000"/>
          <w:sz w:val="22"/>
        </w:rPr>
        <w:t xml:space="preserve"> o enfermedad, y la </w:t>
      </w:r>
      <w:r>
        <w:rPr>
          <w:rFonts w:ascii="Arial" w:eastAsia="Arial" w:hAnsi="Arial" w:cs="Arial"/>
          <w:color w:val="000000"/>
          <w:sz w:val="22"/>
        </w:rPr>
        <w:t>generación</w:t>
      </w:r>
      <w:r>
        <w:rPr>
          <w:rFonts w:ascii="Arial" w:eastAsia="Arial" w:hAnsi="Arial" w:cs="Arial"/>
          <w:color w:val="000000"/>
          <w:sz w:val="22"/>
        </w:rPr>
        <w:t xml:space="preserve"> de datos </w:t>
      </w:r>
      <w:r>
        <w:rPr>
          <w:rFonts w:ascii="Arial" w:eastAsia="Arial" w:hAnsi="Arial" w:cs="Arial"/>
          <w:color w:val="000000"/>
          <w:sz w:val="22"/>
        </w:rPr>
        <w:t>estadísticos</w:t>
      </w:r>
      <w:r>
        <w:rPr>
          <w:rFonts w:ascii="Arial" w:eastAsia="Arial" w:hAnsi="Arial" w:cs="Arial"/>
          <w:color w:val="000000"/>
          <w:sz w:val="22"/>
        </w:rPr>
        <w:t xml:space="preserve"> para la </w:t>
      </w:r>
      <w:r>
        <w:rPr>
          <w:rFonts w:ascii="Arial" w:eastAsia="Arial" w:hAnsi="Arial" w:cs="Arial"/>
          <w:color w:val="000000"/>
          <w:sz w:val="22"/>
        </w:rPr>
        <w:t>optimización</w:t>
      </w:r>
      <w:r>
        <w:rPr>
          <w:rFonts w:ascii="Arial" w:eastAsia="Arial" w:hAnsi="Arial" w:cs="Arial"/>
          <w:color w:val="000000"/>
          <w:sz w:val="22"/>
        </w:rPr>
        <w:t xml:space="preserve"> de la </w:t>
      </w:r>
      <w:r>
        <w:rPr>
          <w:rFonts w:ascii="Arial" w:eastAsia="Arial" w:hAnsi="Arial" w:cs="Arial"/>
          <w:color w:val="000000"/>
          <w:sz w:val="22"/>
        </w:rPr>
        <w:t>producción</w:t>
      </w:r>
      <w:r>
        <w:rPr>
          <w:rFonts w:ascii="Arial" w:eastAsia="Arial" w:hAnsi="Arial" w:cs="Arial"/>
          <w:color w:val="000000"/>
          <w:sz w:val="22"/>
        </w:rPr>
        <w:t xml:space="preserve"> </w:t>
      </w:r>
      <w:r>
        <w:rPr>
          <w:rFonts w:ascii="Arial" w:eastAsia="Arial" w:hAnsi="Arial" w:cs="Arial"/>
          <w:color w:val="000000"/>
          <w:sz w:val="22"/>
        </w:rPr>
        <w:t>hidropónica</w:t>
      </w:r>
      <w:r>
        <w:rPr>
          <w:rFonts w:ascii="Arial" w:eastAsia="Arial" w:hAnsi="Arial" w:cs="Arial"/>
          <w:color w:val="000000"/>
          <w:sz w:val="22"/>
        </w:rPr>
        <w:t xml:space="preserve">. </w:t>
      </w:r>
    </w:p>
    <w:p w14:paraId="6A1627C2" w14:textId="77777777" w:rsidR="004931E8" w:rsidRDefault="004931E8" w:rsidP="004931E8">
      <w:pPr>
        <w:rPr>
          <w:rFonts w:ascii="Verdana" w:hAnsi="Verdana"/>
          <w:b/>
          <w:szCs w:val="20"/>
        </w:rPr>
      </w:pPr>
    </w:p>
    <w:p w14:paraId="6F002EFE" w14:textId="77777777" w:rsidR="00500562" w:rsidRDefault="00BE2D4B" w:rsidP="00BE2D4B">
      <w:pPr>
        <w:pStyle w:val="Ttulo2"/>
      </w:pPr>
      <w:r w:rsidRPr="00500562">
        <w:t>Objetivos Específicos</w:t>
      </w:r>
    </w:p>
    <w:p w14:paraId="6B63DFF0" w14:textId="45BD0B39"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Diseñar</w:t>
      </w:r>
      <w:r>
        <w:rPr>
          <w:rFonts w:ascii="Arial" w:eastAsia="Arial" w:hAnsi="Arial" w:cs="Arial"/>
          <w:sz w:val="22"/>
        </w:rPr>
        <w:t xml:space="preserve"> y configurar la arquitectura de hardware basada en Raspberry Pi 5 con </w:t>
      </w:r>
      <w:r>
        <w:rPr>
          <w:rFonts w:ascii="Arial" w:eastAsia="Arial" w:hAnsi="Arial" w:cs="Arial"/>
          <w:sz w:val="22"/>
        </w:rPr>
        <w:t>cámaras</w:t>
      </w:r>
      <w:r>
        <w:rPr>
          <w:rFonts w:ascii="Arial" w:eastAsia="Arial" w:hAnsi="Arial" w:cs="Arial"/>
          <w:sz w:val="22"/>
        </w:rPr>
        <w:t xml:space="preserve"> </w:t>
      </w:r>
      <w:proofErr w:type="spellStart"/>
      <w:r>
        <w:rPr>
          <w:rFonts w:ascii="Arial" w:eastAsia="Arial" w:hAnsi="Arial" w:cs="Arial"/>
          <w:sz w:val="22"/>
        </w:rPr>
        <w:t>Arducam</w:t>
      </w:r>
      <w:proofErr w:type="spellEnd"/>
      <w:r>
        <w:rPr>
          <w:rFonts w:ascii="Arial" w:eastAsia="Arial" w:hAnsi="Arial" w:cs="Arial"/>
          <w:sz w:val="22"/>
        </w:rPr>
        <w:t xml:space="preserve"> HQ para la captura de </w:t>
      </w:r>
      <w:r>
        <w:rPr>
          <w:rFonts w:ascii="Arial" w:eastAsia="Arial" w:hAnsi="Arial" w:cs="Arial"/>
          <w:sz w:val="22"/>
        </w:rPr>
        <w:t>imágenes</w:t>
      </w:r>
      <w:r>
        <w:rPr>
          <w:rFonts w:ascii="Arial" w:eastAsia="Arial" w:hAnsi="Arial" w:cs="Arial"/>
          <w:sz w:val="22"/>
        </w:rPr>
        <w:t xml:space="preserve"> de alta </w:t>
      </w:r>
      <w:r>
        <w:rPr>
          <w:rFonts w:ascii="Arial" w:eastAsia="Arial" w:hAnsi="Arial" w:cs="Arial"/>
          <w:sz w:val="22"/>
        </w:rPr>
        <w:t>resolución</w:t>
      </w:r>
      <w:r>
        <w:rPr>
          <w:rFonts w:ascii="Arial" w:eastAsia="Arial" w:hAnsi="Arial" w:cs="Arial"/>
          <w:sz w:val="22"/>
        </w:rPr>
        <w:t xml:space="preserve"> de los cultivos en la torre </w:t>
      </w:r>
      <w:r>
        <w:rPr>
          <w:rFonts w:ascii="Arial" w:eastAsia="Arial" w:hAnsi="Arial" w:cs="Arial"/>
          <w:sz w:val="22"/>
        </w:rPr>
        <w:t>hidropónica</w:t>
      </w:r>
      <w:r>
        <w:rPr>
          <w:rFonts w:ascii="Arial" w:eastAsia="Arial" w:hAnsi="Arial" w:cs="Arial"/>
          <w:sz w:val="22"/>
        </w:rPr>
        <w:t xml:space="preserve">. </w:t>
      </w:r>
    </w:p>
    <w:p w14:paraId="7192EBED" w14:textId="5CC35A15"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Desarrollar algoritmos de procesamiento de </w:t>
      </w:r>
      <w:r>
        <w:rPr>
          <w:rFonts w:ascii="Arial" w:eastAsia="Arial" w:hAnsi="Arial" w:cs="Arial"/>
          <w:sz w:val="22"/>
        </w:rPr>
        <w:t>imágenes</w:t>
      </w:r>
      <w:r>
        <w:rPr>
          <w:rFonts w:ascii="Arial" w:eastAsia="Arial" w:hAnsi="Arial" w:cs="Arial"/>
          <w:sz w:val="22"/>
        </w:rPr>
        <w:t xml:space="preserve"> utilizando </w:t>
      </w:r>
      <w:proofErr w:type="spellStart"/>
      <w:r>
        <w:rPr>
          <w:rFonts w:ascii="Arial" w:eastAsia="Arial" w:hAnsi="Arial" w:cs="Arial"/>
          <w:sz w:val="22"/>
        </w:rPr>
        <w:t>OpenCV</w:t>
      </w:r>
      <w:proofErr w:type="spellEnd"/>
      <w:r>
        <w:rPr>
          <w:rFonts w:ascii="Arial" w:eastAsia="Arial" w:hAnsi="Arial" w:cs="Arial"/>
          <w:sz w:val="22"/>
        </w:rPr>
        <w:t xml:space="preserve"> para la </w:t>
      </w:r>
      <w:r>
        <w:rPr>
          <w:rFonts w:ascii="Arial" w:eastAsia="Arial" w:hAnsi="Arial" w:cs="Arial"/>
          <w:sz w:val="22"/>
        </w:rPr>
        <w:t>segmentación</w:t>
      </w:r>
      <w:r>
        <w:rPr>
          <w:rFonts w:ascii="Arial" w:eastAsia="Arial" w:hAnsi="Arial" w:cs="Arial"/>
          <w:sz w:val="22"/>
        </w:rPr>
        <w:t xml:space="preserve"> de plantas mediante </w:t>
      </w:r>
      <w:r>
        <w:rPr>
          <w:rFonts w:ascii="Arial" w:eastAsia="Arial" w:hAnsi="Arial" w:cs="Arial"/>
          <w:sz w:val="22"/>
        </w:rPr>
        <w:t>técnicas</w:t>
      </w:r>
      <w:r>
        <w:rPr>
          <w:rFonts w:ascii="Arial" w:eastAsia="Arial" w:hAnsi="Arial" w:cs="Arial"/>
          <w:sz w:val="22"/>
        </w:rPr>
        <w:t xml:space="preserve"> de </w:t>
      </w:r>
      <w:proofErr w:type="spellStart"/>
      <w:r>
        <w:rPr>
          <w:rFonts w:ascii="Arial" w:eastAsia="Arial" w:hAnsi="Arial" w:cs="Arial"/>
          <w:sz w:val="22"/>
        </w:rPr>
        <w:t>umbralización</w:t>
      </w:r>
      <w:proofErr w:type="spellEnd"/>
      <w:r>
        <w:rPr>
          <w:rFonts w:ascii="Arial" w:eastAsia="Arial" w:hAnsi="Arial" w:cs="Arial"/>
          <w:sz w:val="22"/>
        </w:rPr>
        <w:t xml:space="preserve"> adaptativa y operaciones </w:t>
      </w:r>
      <w:r>
        <w:rPr>
          <w:rFonts w:ascii="Arial" w:eastAsia="Arial" w:hAnsi="Arial" w:cs="Arial"/>
          <w:sz w:val="22"/>
        </w:rPr>
        <w:t>morfológicas</w:t>
      </w:r>
      <w:r>
        <w:rPr>
          <w:rFonts w:ascii="Arial" w:eastAsia="Arial" w:hAnsi="Arial" w:cs="Arial"/>
          <w:sz w:val="22"/>
        </w:rPr>
        <w:t xml:space="preserve">, </w:t>
      </w:r>
      <w:r>
        <w:rPr>
          <w:rFonts w:ascii="Arial" w:eastAsia="Arial" w:hAnsi="Arial" w:cs="Arial"/>
          <w:sz w:val="22"/>
        </w:rPr>
        <w:t>medición</w:t>
      </w:r>
      <w:r>
        <w:rPr>
          <w:rFonts w:ascii="Arial" w:eastAsia="Arial" w:hAnsi="Arial" w:cs="Arial"/>
          <w:sz w:val="22"/>
        </w:rPr>
        <w:t xml:space="preserve"> de </w:t>
      </w:r>
      <w:r>
        <w:rPr>
          <w:rFonts w:ascii="Arial" w:eastAsia="Arial" w:hAnsi="Arial" w:cs="Arial"/>
          <w:sz w:val="22"/>
        </w:rPr>
        <w:t>área</w:t>
      </w:r>
      <w:r>
        <w:rPr>
          <w:rFonts w:ascii="Arial" w:eastAsia="Arial" w:hAnsi="Arial" w:cs="Arial"/>
          <w:sz w:val="22"/>
        </w:rPr>
        <w:t xml:space="preserve"> foliar, altura de plantas y </w:t>
      </w:r>
      <w:r>
        <w:rPr>
          <w:rFonts w:ascii="Arial" w:eastAsia="Arial" w:hAnsi="Arial" w:cs="Arial"/>
          <w:sz w:val="22"/>
        </w:rPr>
        <w:t>análisis</w:t>
      </w:r>
      <w:r>
        <w:rPr>
          <w:rFonts w:ascii="Arial" w:eastAsia="Arial" w:hAnsi="Arial" w:cs="Arial"/>
          <w:sz w:val="22"/>
        </w:rPr>
        <w:t xml:space="preserve"> de </w:t>
      </w:r>
      <w:r>
        <w:rPr>
          <w:rFonts w:ascii="Arial" w:eastAsia="Arial" w:hAnsi="Arial" w:cs="Arial"/>
          <w:sz w:val="22"/>
        </w:rPr>
        <w:t>coloración</w:t>
      </w:r>
      <w:r>
        <w:rPr>
          <w:rFonts w:ascii="Arial" w:eastAsia="Arial" w:hAnsi="Arial" w:cs="Arial"/>
          <w:sz w:val="22"/>
        </w:rPr>
        <w:t xml:space="preserve"> como indicador de salud vegetal.</w:t>
      </w:r>
    </w:p>
    <w:p w14:paraId="2C71D91C" w14:textId="11696BF3"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Implementar pipelines de fenotipado vegetal utilizando </w:t>
      </w:r>
      <w:proofErr w:type="spellStart"/>
      <w:r>
        <w:rPr>
          <w:rFonts w:ascii="Arial" w:eastAsia="Arial" w:hAnsi="Arial" w:cs="Arial"/>
          <w:sz w:val="22"/>
        </w:rPr>
        <w:t>PlantCV</w:t>
      </w:r>
      <w:proofErr w:type="spellEnd"/>
      <w:r>
        <w:rPr>
          <w:rFonts w:ascii="Arial" w:eastAsia="Arial" w:hAnsi="Arial" w:cs="Arial"/>
          <w:sz w:val="22"/>
        </w:rPr>
        <w:t xml:space="preserve"> para la </w:t>
      </w:r>
      <w:r>
        <w:rPr>
          <w:rFonts w:ascii="Arial" w:eastAsia="Arial" w:hAnsi="Arial" w:cs="Arial"/>
          <w:sz w:val="22"/>
        </w:rPr>
        <w:t>extracción</w:t>
      </w:r>
      <w:r>
        <w:rPr>
          <w:rFonts w:ascii="Arial" w:eastAsia="Arial" w:hAnsi="Arial" w:cs="Arial"/>
          <w:sz w:val="22"/>
        </w:rPr>
        <w:t xml:space="preserve"> </w:t>
      </w:r>
      <w:r>
        <w:rPr>
          <w:rFonts w:ascii="Arial" w:eastAsia="Arial" w:hAnsi="Arial" w:cs="Arial"/>
          <w:sz w:val="22"/>
        </w:rPr>
        <w:t>sistemática</w:t>
      </w:r>
      <w:r>
        <w:rPr>
          <w:rFonts w:ascii="Arial" w:eastAsia="Arial" w:hAnsi="Arial" w:cs="Arial"/>
          <w:sz w:val="22"/>
        </w:rPr>
        <w:t xml:space="preserve"> de </w:t>
      </w:r>
      <w:r>
        <w:rPr>
          <w:rFonts w:ascii="Arial" w:eastAsia="Arial" w:hAnsi="Arial" w:cs="Arial"/>
          <w:sz w:val="22"/>
        </w:rPr>
        <w:t>métricas</w:t>
      </w:r>
      <w:r>
        <w:rPr>
          <w:rFonts w:ascii="Arial" w:eastAsia="Arial" w:hAnsi="Arial" w:cs="Arial"/>
          <w:sz w:val="22"/>
        </w:rPr>
        <w:t xml:space="preserve"> como </w:t>
      </w:r>
      <w:r>
        <w:rPr>
          <w:rFonts w:ascii="Arial" w:eastAsia="Arial" w:hAnsi="Arial" w:cs="Arial"/>
          <w:sz w:val="22"/>
        </w:rPr>
        <w:t>área</w:t>
      </w:r>
      <w:r>
        <w:rPr>
          <w:rFonts w:ascii="Arial" w:eastAsia="Arial" w:hAnsi="Arial" w:cs="Arial"/>
          <w:sz w:val="22"/>
        </w:rPr>
        <w:t xml:space="preserve"> foliar, </w:t>
      </w:r>
      <w:r>
        <w:rPr>
          <w:rFonts w:ascii="Arial" w:eastAsia="Arial" w:hAnsi="Arial" w:cs="Arial"/>
          <w:sz w:val="22"/>
        </w:rPr>
        <w:t>perímetro</w:t>
      </w:r>
      <w:r>
        <w:rPr>
          <w:rFonts w:ascii="Arial" w:eastAsia="Arial" w:hAnsi="Arial" w:cs="Arial"/>
          <w:sz w:val="22"/>
        </w:rPr>
        <w:t xml:space="preserve">, altura, </w:t>
      </w:r>
      <w:r>
        <w:rPr>
          <w:rFonts w:ascii="Arial" w:eastAsia="Arial" w:hAnsi="Arial" w:cs="Arial"/>
          <w:sz w:val="22"/>
        </w:rPr>
        <w:t>índice</w:t>
      </w:r>
      <w:r>
        <w:rPr>
          <w:rFonts w:ascii="Arial" w:eastAsia="Arial" w:hAnsi="Arial" w:cs="Arial"/>
          <w:sz w:val="22"/>
        </w:rPr>
        <w:t xml:space="preserve"> de compacidad y </w:t>
      </w:r>
      <w:r>
        <w:rPr>
          <w:rFonts w:ascii="Arial" w:eastAsia="Arial" w:hAnsi="Arial" w:cs="Arial"/>
          <w:sz w:val="22"/>
        </w:rPr>
        <w:t>análisis</w:t>
      </w:r>
      <w:r>
        <w:rPr>
          <w:rFonts w:ascii="Arial" w:eastAsia="Arial" w:hAnsi="Arial" w:cs="Arial"/>
          <w:sz w:val="22"/>
        </w:rPr>
        <w:t xml:space="preserve"> espectral en espacios HSV y LAB, con soporte para </w:t>
      </w:r>
      <w:r>
        <w:rPr>
          <w:rFonts w:ascii="Arial" w:eastAsia="Arial" w:hAnsi="Arial" w:cs="Arial"/>
          <w:sz w:val="22"/>
        </w:rPr>
        <w:t>análisis</w:t>
      </w:r>
      <w:r>
        <w:rPr>
          <w:rFonts w:ascii="Arial" w:eastAsia="Arial" w:hAnsi="Arial" w:cs="Arial"/>
          <w:sz w:val="22"/>
        </w:rPr>
        <w:t xml:space="preserve"> en series temporales de </w:t>
      </w:r>
      <w:r>
        <w:rPr>
          <w:rFonts w:ascii="Arial" w:eastAsia="Arial" w:hAnsi="Arial" w:cs="Arial"/>
          <w:sz w:val="22"/>
        </w:rPr>
        <w:t>imágenes</w:t>
      </w:r>
      <w:r>
        <w:rPr>
          <w:rFonts w:ascii="Arial" w:eastAsia="Arial" w:hAnsi="Arial" w:cs="Arial"/>
          <w:sz w:val="22"/>
        </w:rPr>
        <w:t>.</w:t>
      </w:r>
    </w:p>
    <w:p w14:paraId="26A2E44F" w14:textId="3559D216"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Desarrollar un pipeline de datos que integre la </w:t>
      </w:r>
      <w:r>
        <w:rPr>
          <w:rFonts w:ascii="Arial" w:eastAsia="Arial" w:hAnsi="Arial" w:cs="Arial"/>
          <w:sz w:val="22"/>
        </w:rPr>
        <w:t>información</w:t>
      </w:r>
      <w:r>
        <w:rPr>
          <w:rFonts w:ascii="Arial" w:eastAsia="Arial" w:hAnsi="Arial" w:cs="Arial"/>
          <w:sz w:val="22"/>
        </w:rPr>
        <w:t xml:space="preserve"> de </w:t>
      </w:r>
      <w:r>
        <w:rPr>
          <w:rFonts w:ascii="Arial" w:eastAsia="Arial" w:hAnsi="Arial" w:cs="Arial"/>
          <w:sz w:val="22"/>
        </w:rPr>
        <w:t>imágenes</w:t>
      </w:r>
      <w:r>
        <w:rPr>
          <w:rFonts w:ascii="Arial" w:eastAsia="Arial" w:hAnsi="Arial" w:cs="Arial"/>
          <w:sz w:val="22"/>
        </w:rPr>
        <w:t xml:space="preserve"> con sensores ambientales (temperatura, humedad, pH, EC) para el almacenamiento y </w:t>
      </w:r>
      <w:r>
        <w:rPr>
          <w:rFonts w:ascii="Arial" w:eastAsia="Arial" w:hAnsi="Arial" w:cs="Arial"/>
          <w:sz w:val="22"/>
        </w:rPr>
        <w:t>análisis</w:t>
      </w:r>
      <w:r>
        <w:rPr>
          <w:rFonts w:ascii="Arial" w:eastAsia="Arial" w:hAnsi="Arial" w:cs="Arial"/>
          <w:sz w:val="22"/>
        </w:rPr>
        <w:t xml:space="preserve"> integrado en una base de datos estructurada.</w:t>
      </w:r>
    </w:p>
    <w:p w14:paraId="521D7C12" w14:textId="77777777"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Crear un </w:t>
      </w:r>
      <w:proofErr w:type="spellStart"/>
      <w:r>
        <w:rPr>
          <w:rFonts w:ascii="Arial" w:eastAsia="Arial" w:hAnsi="Arial" w:cs="Arial"/>
          <w:sz w:val="22"/>
        </w:rPr>
        <w:t>dashboard</w:t>
      </w:r>
      <w:proofErr w:type="spellEnd"/>
      <w:r>
        <w:rPr>
          <w:rFonts w:ascii="Arial" w:eastAsia="Arial" w:hAnsi="Arial" w:cs="Arial"/>
          <w:sz w:val="22"/>
        </w:rPr>
        <w:t xml:space="preserve"> web interactivo para la </w:t>
      </w:r>
      <w:proofErr w:type="spellStart"/>
      <w:r>
        <w:rPr>
          <w:rFonts w:ascii="Arial" w:eastAsia="Arial" w:hAnsi="Arial" w:cs="Arial"/>
          <w:sz w:val="22"/>
        </w:rPr>
        <w:t>visualizacion</w:t>
      </w:r>
      <w:proofErr w:type="spellEnd"/>
      <w:r>
        <w:rPr>
          <w:rFonts w:ascii="Arial" w:eastAsia="Arial" w:hAnsi="Arial" w:cs="Arial"/>
          <w:sz w:val="22"/>
        </w:rPr>
        <w:t xml:space="preserve"> en tiempo real de los </w:t>
      </w:r>
      <w:proofErr w:type="spellStart"/>
      <w:r>
        <w:rPr>
          <w:rFonts w:ascii="Arial" w:eastAsia="Arial" w:hAnsi="Arial" w:cs="Arial"/>
          <w:sz w:val="22"/>
        </w:rPr>
        <w:t>parametros</w:t>
      </w:r>
      <w:proofErr w:type="spellEnd"/>
      <w:r>
        <w:rPr>
          <w:rFonts w:ascii="Arial" w:eastAsia="Arial" w:hAnsi="Arial" w:cs="Arial"/>
          <w:sz w:val="22"/>
        </w:rPr>
        <w:t xml:space="preserve"> monitoreados, historial de crecimiento de las plantas e </w:t>
      </w:r>
      <w:proofErr w:type="spellStart"/>
      <w:r>
        <w:rPr>
          <w:rFonts w:ascii="Arial" w:eastAsia="Arial" w:hAnsi="Arial" w:cs="Arial"/>
          <w:sz w:val="22"/>
        </w:rPr>
        <w:t>imagenes</w:t>
      </w:r>
      <w:proofErr w:type="spellEnd"/>
      <w:r>
        <w:rPr>
          <w:rFonts w:ascii="Arial" w:eastAsia="Arial" w:hAnsi="Arial" w:cs="Arial"/>
          <w:sz w:val="22"/>
        </w:rPr>
        <w:t xml:space="preserve"> en vivo de cada </w:t>
      </w:r>
      <w:proofErr w:type="spellStart"/>
      <w:r>
        <w:rPr>
          <w:rFonts w:ascii="Arial" w:eastAsia="Arial" w:hAnsi="Arial" w:cs="Arial"/>
          <w:sz w:val="22"/>
        </w:rPr>
        <w:t>camara</w:t>
      </w:r>
      <w:proofErr w:type="spellEnd"/>
      <w:r>
        <w:rPr>
          <w:rFonts w:ascii="Arial" w:eastAsia="Arial" w:hAnsi="Arial" w:cs="Arial"/>
          <w:sz w:val="22"/>
        </w:rPr>
        <w:t xml:space="preserve">, con capacidad de </w:t>
      </w:r>
      <w:proofErr w:type="spellStart"/>
      <w:r>
        <w:rPr>
          <w:rFonts w:ascii="Arial" w:eastAsia="Arial" w:hAnsi="Arial" w:cs="Arial"/>
          <w:sz w:val="22"/>
        </w:rPr>
        <w:t>generacion</w:t>
      </w:r>
      <w:proofErr w:type="spellEnd"/>
      <w:r>
        <w:rPr>
          <w:rFonts w:ascii="Arial" w:eastAsia="Arial" w:hAnsi="Arial" w:cs="Arial"/>
          <w:sz w:val="22"/>
        </w:rPr>
        <w:t xml:space="preserve"> de alertas </w:t>
      </w:r>
      <w:proofErr w:type="spellStart"/>
      <w:r>
        <w:rPr>
          <w:rFonts w:ascii="Arial" w:eastAsia="Arial" w:hAnsi="Arial" w:cs="Arial"/>
          <w:sz w:val="22"/>
        </w:rPr>
        <w:t>automaticas</w:t>
      </w:r>
      <w:proofErr w:type="spellEnd"/>
      <w:r>
        <w:rPr>
          <w:rFonts w:ascii="Arial" w:eastAsia="Arial" w:hAnsi="Arial" w:cs="Arial"/>
          <w:sz w:val="22"/>
        </w:rPr>
        <w:t>. [3]</w:t>
      </w:r>
    </w:p>
    <w:p w14:paraId="502DA26B" w14:textId="77777777"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Evaluar el </w:t>
      </w:r>
      <w:proofErr w:type="spellStart"/>
      <w:r>
        <w:rPr>
          <w:rFonts w:ascii="Arial" w:eastAsia="Arial" w:hAnsi="Arial" w:cs="Arial"/>
          <w:sz w:val="22"/>
        </w:rPr>
        <w:t>desempeno</w:t>
      </w:r>
      <w:proofErr w:type="spellEnd"/>
      <w:r>
        <w:rPr>
          <w:rFonts w:ascii="Arial" w:eastAsia="Arial" w:hAnsi="Arial" w:cs="Arial"/>
          <w:sz w:val="22"/>
        </w:rPr>
        <w:t xml:space="preserve"> del sistema mediante pruebas con cultivos reales (lechuga, tomate </w:t>
      </w:r>
      <w:proofErr w:type="spellStart"/>
      <w:r>
        <w:rPr>
          <w:rFonts w:ascii="Arial" w:eastAsia="Arial" w:hAnsi="Arial" w:cs="Arial"/>
          <w:sz w:val="22"/>
        </w:rPr>
        <w:t>cherry</w:t>
      </w:r>
      <w:proofErr w:type="spellEnd"/>
      <w:r>
        <w:rPr>
          <w:rFonts w:ascii="Arial" w:eastAsia="Arial" w:hAnsi="Arial" w:cs="Arial"/>
          <w:sz w:val="22"/>
        </w:rPr>
        <w:t xml:space="preserve">, espinaca, cebollín) y generar </w:t>
      </w:r>
      <w:proofErr w:type="spellStart"/>
      <w:r>
        <w:rPr>
          <w:rFonts w:ascii="Arial" w:eastAsia="Arial" w:hAnsi="Arial" w:cs="Arial"/>
          <w:sz w:val="22"/>
        </w:rPr>
        <w:t>estadisticas</w:t>
      </w:r>
      <w:proofErr w:type="spellEnd"/>
      <w:r>
        <w:rPr>
          <w:rFonts w:ascii="Arial" w:eastAsia="Arial" w:hAnsi="Arial" w:cs="Arial"/>
          <w:sz w:val="22"/>
        </w:rPr>
        <w:t xml:space="preserve"> comparativas de crecimiento. [10]</w:t>
      </w:r>
    </w:p>
    <w:p w14:paraId="01BCC196" w14:textId="77777777" w:rsidR="00014DB0" w:rsidRDefault="00014DB0" w:rsidP="00014DB0">
      <w:pPr>
        <w:pStyle w:val="Prrafodelista"/>
        <w:numPr>
          <w:ilvl w:val="0"/>
          <w:numId w:val="8"/>
        </w:numPr>
        <w:spacing w:before="60" w:after="60" w:line="276" w:lineRule="auto"/>
        <w:contextualSpacing w:val="0"/>
        <w:jc w:val="left"/>
      </w:pPr>
      <w:r>
        <w:rPr>
          <w:rFonts w:ascii="Arial" w:eastAsia="Arial" w:hAnsi="Arial" w:cs="Arial"/>
          <w:sz w:val="22"/>
        </w:rPr>
        <w:t xml:space="preserve">Documentar los resultados obtenidos en formato de articulo </w:t>
      </w:r>
      <w:proofErr w:type="spellStart"/>
      <w:r>
        <w:rPr>
          <w:rFonts w:ascii="Arial" w:eastAsia="Arial" w:hAnsi="Arial" w:cs="Arial"/>
          <w:sz w:val="22"/>
        </w:rPr>
        <w:t>cientifico</w:t>
      </w:r>
      <w:proofErr w:type="spellEnd"/>
      <w:r>
        <w:rPr>
          <w:rFonts w:ascii="Arial" w:eastAsia="Arial" w:hAnsi="Arial" w:cs="Arial"/>
          <w:sz w:val="22"/>
        </w:rPr>
        <w:t xml:space="preserve"> para su </w:t>
      </w:r>
      <w:proofErr w:type="spellStart"/>
      <w:r>
        <w:rPr>
          <w:rFonts w:ascii="Arial" w:eastAsia="Arial" w:hAnsi="Arial" w:cs="Arial"/>
          <w:sz w:val="22"/>
        </w:rPr>
        <w:t>publicacion</w:t>
      </w:r>
      <w:proofErr w:type="spellEnd"/>
      <w:r>
        <w:rPr>
          <w:rFonts w:ascii="Arial" w:eastAsia="Arial" w:hAnsi="Arial" w:cs="Arial"/>
          <w:sz w:val="22"/>
        </w:rPr>
        <w:t xml:space="preserve"> en revistas indexadas del </w:t>
      </w:r>
      <w:proofErr w:type="spellStart"/>
      <w:r>
        <w:rPr>
          <w:rFonts w:ascii="Arial" w:eastAsia="Arial" w:hAnsi="Arial" w:cs="Arial"/>
          <w:sz w:val="22"/>
        </w:rPr>
        <w:t>area</w:t>
      </w:r>
      <w:proofErr w:type="spellEnd"/>
      <w:r>
        <w:rPr>
          <w:rFonts w:ascii="Arial" w:eastAsia="Arial" w:hAnsi="Arial" w:cs="Arial"/>
          <w:sz w:val="22"/>
        </w:rPr>
        <w:t>.</w:t>
      </w:r>
    </w:p>
    <w:p w14:paraId="7A737B74" w14:textId="77777777" w:rsidR="00500562" w:rsidRPr="00A23765" w:rsidRDefault="00A23765" w:rsidP="00A23765">
      <w:pPr>
        <w:pStyle w:val="Ttulo1"/>
      </w:pPr>
      <w:r>
        <w:t>Plan d</w:t>
      </w:r>
      <w:r w:rsidRPr="00A23765">
        <w:t>e Actividades</w:t>
      </w:r>
    </w:p>
    <w:p w14:paraId="3B54098D" w14:textId="77777777" w:rsidR="001E0D00" w:rsidRPr="00526895" w:rsidRDefault="001E0D00" w:rsidP="001E0D00">
      <w:pPr>
        <w:ind w:firstLine="720"/>
        <w:rPr>
          <w:b/>
          <w:highlight w:val="yellow"/>
        </w:rPr>
      </w:pPr>
      <w:r w:rsidRPr="00526895">
        <w:rPr>
          <w:b/>
          <w:highlight w:val="yellow"/>
        </w:rPr>
        <w:t>Fase de Investigación y Diseño</w:t>
      </w:r>
    </w:p>
    <w:p w14:paraId="21FF3C2B" w14:textId="77777777" w:rsidR="001E0D00" w:rsidRPr="00526895" w:rsidRDefault="001E0D00" w:rsidP="001E0D00">
      <w:pPr>
        <w:ind w:firstLine="720"/>
        <w:rPr>
          <w:highlight w:val="yellow"/>
        </w:rPr>
      </w:pPr>
      <w:r w:rsidRPr="00526895">
        <w:rPr>
          <w:highlight w:val="yellow"/>
        </w:rPr>
        <w:t xml:space="preserve">En esta fase inicial se realizará un estado del arte exhaustivo sobre técnicas de procesamiento de imágenes aplicadas a la agricultura hidropónica. Se analizarán metodologías de </w:t>
      </w:r>
      <w:proofErr w:type="spellStart"/>
      <w:r w:rsidRPr="00526895">
        <w:rPr>
          <w:highlight w:val="yellow"/>
        </w:rPr>
        <w:t>computer</w:t>
      </w:r>
      <w:proofErr w:type="spellEnd"/>
      <w:r w:rsidRPr="00526895">
        <w:rPr>
          <w:highlight w:val="yellow"/>
        </w:rPr>
        <w:t xml:space="preserve"> visión para </w:t>
      </w:r>
      <w:r w:rsidRPr="00526895">
        <w:rPr>
          <w:highlight w:val="yellow"/>
        </w:rPr>
        <w:lastRenderedPageBreak/>
        <w:t xml:space="preserve">monitoreo de cultivos, arquitecturas de redes neuronales convolucionales (CNN) para detección de enfermedades vegetales, y sistemas embebidos para aplicaciones agrícolas. Se definirá la arquitectura del sistema, seleccionando los componentes de hardware (Raspberry Pi 5, cámaras </w:t>
      </w:r>
      <w:proofErr w:type="spellStart"/>
      <w:r w:rsidRPr="00526895">
        <w:rPr>
          <w:highlight w:val="yellow"/>
        </w:rPr>
        <w:t>Arducam</w:t>
      </w:r>
      <w:proofErr w:type="spellEnd"/>
      <w:r w:rsidRPr="00526895">
        <w:rPr>
          <w:highlight w:val="yellow"/>
        </w:rPr>
        <w:t xml:space="preserve"> HQ, sensores) y estableciendo los requerimientos de software.</w:t>
      </w:r>
      <w:r w:rsidRPr="00526895">
        <w:rPr>
          <w:highlight w:val="yellow"/>
          <w:vertAlign w:val="superscript"/>
        </w:rPr>
        <w:t xml:space="preserve"> [3] [4] [5]</w:t>
      </w:r>
    </w:p>
    <w:p w14:paraId="57B3FE35" w14:textId="77777777" w:rsidR="001E0D00" w:rsidRPr="00526895" w:rsidRDefault="001E0D00" w:rsidP="001E0D00">
      <w:pPr>
        <w:ind w:firstLine="720"/>
        <w:rPr>
          <w:b/>
          <w:highlight w:val="yellow"/>
        </w:rPr>
      </w:pPr>
    </w:p>
    <w:p w14:paraId="2F2C2720" w14:textId="77777777" w:rsidR="001E0D00" w:rsidRPr="00526895" w:rsidRDefault="001E0D00" w:rsidP="001E0D00">
      <w:pPr>
        <w:ind w:firstLine="720"/>
        <w:rPr>
          <w:b/>
          <w:highlight w:val="yellow"/>
        </w:rPr>
      </w:pPr>
      <w:r w:rsidRPr="00526895">
        <w:rPr>
          <w:b/>
          <w:highlight w:val="yellow"/>
        </w:rPr>
        <w:t>Fase de Desarrollo del Sistema de Captura</w:t>
      </w:r>
    </w:p>
    <w:p w14:paraId="4BE5B15E" w14:textId="77777777" w:rsidR="001E0D00" w:rsidRPr="00526895" w:rsidRDefault="001E0D00" w:rsidP="001E0D00">
      <w:pPr>
        <w:ind w:firstLine="720"/>
        <w:rPr>
          <w:highlight w:val="yellow"/>
        </w:rPr>
      </w:pPr>
      <w:r w:rsidRPr="00526895">
        <w:rPr>
          <w:highlight w:val="yellow"/>
        </w:rPr>
        <w:t>Se configurará el entorno de desarrollo en Raspberry Pi 5 con sistema operativo Linux, entorno Python y las bibliotecas necesarias (</w:t>
      </w:r>
      <w:proofErr w:type="spellStart"/>
      <w:r w:rsidRPr="00526895">
        <w:rPr>
          <w:highlight w:val="yellow"/>
        </w:rPr>
        <w:t>OpenCV</w:t>
      </w:r>
      <w:proofErr w:type="spellEnd"/>
      <w:r w:rsidRPr="00526895">
        <w:rPr>
          <w:highlight w:val="yellow"/>
        </w:rPr>
        <w:t xml:space="preserve">, </w:t>
      </w:r>
      <w:proofErr w:type="spellStart"/>
      <w:r w:rsidRPr="00526895">
        <w:rPr>
          <w:highlight w:val="yellow"/>
        </w:rPr>
        <w:t>TensorFlow</w:t>
      </w:r>
      <w:proofErr w:type="spellEnd"/>
      <w:r w:rsidRPr="00526895">
        <w:rPr>
          <w:highlight w:val="yellow"/>
        </w:rPr>
        <w:t xml:space="preserve">, </w:t>
      </w:r>
      <w:proofErr w:type="spellStart"/>
      <w:r w:rsidRPr="00526895">
        <w:rPr>
          <w:highlight w:val="yellow"/>
        </w:rPr>
        <w:t>NumPy</w:t>
      </w:r>
      <w:proofErr w:type="spellEnd"/>
      <w:r w:rsidRPr="00526895">
        <w:rPr>
          <w:highlight w:val="yellow"/>
        </w:rPr>
        <w:t xml:space="preserve">, Pandas). Se establecerá la conexión y calibración de las cámaras </w:t>
      </w:r>
      <w:proofErr w:type="spellStart"/>
      <w:r w:rsidRPr="00526895">
        <w:rPr>
          <w:highlight w:val="yellow"/>
        </w:rPr>
        <w:t>Arducam</w:t>
      </w:r>
      <w:proofErr w:type="spellEnd"/>
      <w:r w:rsidRPr="00526895">
        <w:rPr>
          <w:highlight w:val="yellow"/>
        </w:rPr>
        <w:t xml:space="preserve"> HQ, desarrollando scripts para captura automática de imágenes por intervalos programables. Se implementarán técnicas de corrección de distorsión de lente y normalización de iluminación para garantizar la calidad de las imágenes procesadas.</w:t>
      </w:r>
      <w:r w:rsidRPr="00526895">
        <w:rPr>
          <w:highlight w:val="yellow"/>
          <w:vertAlign w:val="superscript"/>
        </w:rPr>
        <w:t xml:space="preserve"> [9]</w:t>
      </w:r>
    </w:p>
    <w:p w14:paraId="45D24C93" w14:textId="77777777" w:rsidR="00F02D35" w:rsidRPr="00526895" w:rsidRDefault="00F02D35" w:rsidP="001E0D00">
      <w:pPr>
        <w:ind w:firstLine="720"/>
        <w:rPr>
          <w:b/>
          <w:highlight w:val="yellow"/>
        </w:rPr>
      </w:pPr>
    </w:p>
    <w:p w14:paraId="2FD06CAF" w14:textId="77777777" w:rsidR="00F02D35" w:rsidRPr="00526895" w:rsidRDefault="00F02D35" w:rsidP="001E0D00">
      <w:pPr>
        <w:ind w:firstLine="720"/>
        <w:rPr>
          <w:b/>
          <w:highlight w:val="yellow"/>
        </w:rPr>
      </w:pPr>
      <w:r w:rsidRPr="00526895">
        <w:rPr>
          <w:b/>
          <w:highlight w:val="yellow"/>
        </w:rPr>
        <w:t>Fase de Procesamiento y Análisis de Imágenes</w:t>
      </w:r>
    </w:p>
    <w:p w14:paraId="69E641C6" w14:textId="77777777" w:rsidR="001E0D00" w:rsidRPr="00526895" w:rsidRDefault="001E0D00" w:rsidP="001E0D00">
      <w:pPr>
        <w:ind w:firstLine="720"/>
        <w:rPr>
          <w:highlight w:val="yellow"/>
        </w:rPr>
      </w:pPr>
      <w:r w:rsidRPr="00526895">
        <w:rPr>
          <w:highlight w:val="yellow"/>
        </w:rPr>
        <w:t xml:space="preserve">Se desarrollarán algoritmos de visión por computadora utilizando </w:t>
      </w:r>
      <w:proofErr w:type="spellStart"/>
      <w:r w:rsidRPr="00526895">
        <w:rPr>
          <w:highlight w:val="yellow"/>
        </w:rPr>
        <w:t>OpenCV</w:t>
      </w:r>
      <w:proofErr w:type="spellEnd"/>
      <w:r w:rsidRPr="00526895">
        <w:rPr>
          <w:highlight w:val="yellow"/>
        </w:rPr>
        <w:t xml:space="preserve"> para: (a) segmentación de plantas mediante técnicas de </w:t>
      </w:r>
      <w:proofErr w:type="spellStart"/>
      <w:r w:rsidRPr="00526895">
        <w:rPr>
          <w:highlight w:val="yellow"/>
        </w:rPr>
        <w:t>umbralización</w:t>
      </w:r>
      <w:proofErr w:type="spellEnd"/>
      <w:r w:rsidRPr="00526895">
        <w:rPr>
          <w:highlight w:val="yellow"/>
        </w:rPr>
        <w:t xml:space="preserve"> adaptativa y operaciones morfológicas; (b) detección de contornos y cálculo de área foliar; (c) medición de altura de plantas utilizando referencias de escala; (d) análisis de histogramas de color en espacios HSV y LAB para evaluación de clorofila e indicadores de salud. Se implementará un pipeline de preprocesamiento que incluya filtrado de ruido, ecualización y normalización de imágenes.</w:t>
      </w:r>
      <w:r w:rsidRPr="00526895">
        <w:rPr>
          <w:highlight w:val="yellow"/>
          <w:vertAlign w:val="superscript"/>
        </w:rPr>
        <w:t xml:space="preserve"> [9]</w:t>
      </w:r>
    </w:p>
    <w:p w14:paraId="41763EB8" w14:textId="77777777" w:rsidR="00F02D35" w:rsidRPr="00526895" w:rsidRDefault="00F02D35" w:rsidP="001E0D00">
      <w:pPr>
        <w:ind w:firstLine="720"/>
        <w:rPr>
          <w:b/>
          <w:highlight w:val="yellow"/>
        </w:rPr>
      </w:pPr>
    </w:p>
    <w:p w14:paraId="7050E0FF" w14:textId="77777777" w:rsidR="00F02D35" w:rsidRPr="00526895" w:rsidRDefault="00F02D35" w:rsidP="001E0D00">
      <w:pPr>
        <w:ind w:firstLine="720"/>
        <w:rPr>
          <w:b/>
          <w:highlight w:val="yellow"/>
        </w:rPr>
      </w:pPr>
      <w:r w:rsidRPr="00526895">
        <w:rPr>
          <w:b/>
          <w:highlight w:val="yellow"/>
        </w:rPr>
        <w:t xml:space="preserve">Fase de Implementación de Deep </w:t>
      </w:r>
      <w:proofErr w:type="spellStart"/>
      <w:r w:rsidRPr="00526895">
        <w:rPr>
          <w:b/>
          <w:highlight w:val="yellow"/>
        </w:rPr>
        <w:t>Learning</w:t>
      </w:r>
      <w:proofErr w:type="spellEnd"/>
    </w:p>
    <w:p w14:paraId="69D493C4" w14:textId="77777777" w:rsidR="001E0D00" w:rsidRPr="00526895" w:rsidRDefault="001E0D00" w:rsidP="001E0D00">
      <w:pPr>
        <w:ind w:firstLine="720"/>
        <w:rPr>
          <w:highlight w:val="yellow"/>
        </w:rPr>
      </w:pPr>
      <w:r w:rsidRPr="00526895">
        <w:rPr>
          <w:highlight w:val="yellow"/>
        </w:rPr>
        <w:t xml:space="preserve">Se diseñará y entrenará una red neuronal convolucional (CNN) utilizando </w:t>
      </w:r>
      <w:proofErr w:type="spellStart"/>
      <w:r w:rsidRPr="00526895">
        <w:rPr>
          <w:highlight w:val="yellow"/>
        </w:rPr>
        <w:t>TensorFlow</w:t>
      </w:r>
      <w:proofErr w:type="spellEnd"/>
      <w:r w:rsidRPr="00526895">
        <w:rPr>
          <w:highlight w:val="yellow"/>
        </w:rPr>
        <w:t>/</w:t>
      </w:r>
      <w:proofErr w:type="spellStart"/>
      <w:r w:rsidRPr="00526895">
        <w:rPr>
          <w:highlight w:val="yellow"/>
        </w:rPr>
        <w:t>Keras</w:t>
      </w:r>
      <w:proofErr w:type="spellEnd"/>
      <w:r w:rsidRPr="00526895">
        <w:rPr>
          <w:highlight w:val="yellow"/>
        </w:rPr>
        <w:t xml:space="preserve"> para la clasificación de estados de salud de las plantas. Se utilizarán técnicas de transfer </w:t>
      </w:r>
      <w:proofErr w:type="spellStart"/>
      <w:r w:rsidRPr="00526895">
        <w:rPr>
          <w:highlight w:val="yellow"/>
        </w:rPr>
        <w:t>learning</w:t>
      </w:r>
      <w:proofErr w:type="spellEnd"/>
      <w:r w:rsidRPr="00526895">
        <w:rPr>
          <w:highlight w:val="yellow"/>
        </w:rPr>
        <w:t xml:space="preserve"> con modelos </w:t>
      </w:r>
      <w:proofErr w:type="spellStart"/>
      <w:r w:rsidRPr="00526895">
        <w:rPr>
          <w:highlight w:val="yellow"/>
        </w:rPr>
        <w:t>pre-entrenados</w:t>
      </w:r>
      <w:proofErr w:type="spellEnd"/>
      <w:r w:rsidRPr="00526895">
        <w:rPr>
          <w:highlight w:val="yellow"/>
        </w:rPr>
        <w:t xml:space="preserve"> (</w:t>
      </w:r>
      <w:proofErr w:type="spellStart"/>
      <w:r w:rsidRPr="00526895">
        <w:rPr>
          <w:highlight w:val="yellow"/>
        </w:rPr>
        <w:t>MobileNet</w:t>
      </w:r>
      <w:proofErr w:type="spellEnd"/>
      <w:r w:rsidRPr="00526895">
        <w:rPr>
          <w:highlight w:val="yellow"/>
        </w:rPr>
        <w:t xml:space="preserve">, </w:t>
      </w:r>
      <w:proofErr w:type="spellStart"/>
      <w:r w:rsidRPr="00526895">
        <w:rPr>
          <w:highlight w:val="yellow"/>
        </w:rPr>
        <w:t>EfficientNet</w:t>
      </w:r>
      <w:proofErr w:type="spellEnd"/>
      <w:r w:rsidRPr="00526895">
        <w:rPr>
          <w:highlight w:val="yellow"/>
        </w:rPr>
        <w:t xml:space="preserve">) adaptados al contexto de cultivos hidropónicos. El modelo se entrenará con un </w:t>
      </w:r>
      <w:proofErr w:type="spellStart"/>
      <w:r w:rsidRPr="00526895">
        <w:rPr>
          <w:highlight w:val="yellow"/>
        </w:rPr>
        <w:t>dataset</w:t>
      </w:r>
      <w:proofErr w:type="spellEnd"/>
      <w:r w:rsidRPr="00526895">
        <w:rPr>
          <w:highlight w:val="yellow"/>
        </w:rPr>
        <w:t xml:space="preserve"> de imágenes de plantas saludables y con diferentes tipos de estrés (hídrico, nutricional, patogénico). Se aplicarán técnicas de data aumentación para mejorar la robustez del modelo.</w:t>
      </w:r>
      <w:r w:rsidRPr="00526895">
        <w:rPr>
          <w:highlight w:val="yellow"/>
          <w:vertAlign w:val="superscript"/>
        </w:rPr>
        <w:t xml:space="preserve"> [5] [8]</w:t>
      </w:r>
    </w:p>
    <w:p w14:paraId="1B35AD3B" w14:textId="77777777" w:rsidR="00F02D35" w:rsidRPr="00526895" w:rsidRDefault="00F02D35" w:rsidP="001E0D00">
      <w:pPr>
        <w:ind w:firstLine="720"/>
        <w:rPr>
          <w:b/>
          <w:highlight w:val="yellow"/>
        </w:rPr>
      </w:pPr>
    </w:p>
    <w:p w14:paraId="754380E7" w14:textId="77777777" w:rsidR="00F02D35" w:rsidRPr="00526895" w:rsidRDefault="00F02D35" w:rsidP="001E0D00">
      <w:pPr>
        <w:ind w:firstLine="720"/>
        <w:rPr>
          <w:b/>
          <w:highlight w:val="yellow"/>
        </w:rPr>
      </w:pPr>
      <w:r w:rsidRPr="00526895">
        <w:rPr>
          <w:b/>
          <w:highlight w:val="yellow"/>
        </w:rPr>
        <w:t xml:space="preserve">Fase de Integración de Sensores y </w:t>
      </w:r>
      <w:proofErr w:type="spellStart"/>
      <w:r w:rsidRPr="00526895">
        <w:rPr>
          <w:b/>
          <w:highlight w:val="yellow"/>
        </w:rPr>
        <w:t>DAShboard</w:t>
      </w:r>
      <w:proofErr w:type="spellEnd"/>
    </w:p>
    <w:p w14:paraId="39B52145" w14:textId="77777777" w:rsidR="001E0D00" w:rsidRPr="00526895" w:rsidRDefault="001E0D00" w:rsidP="001E0D00">
      <w:pPr>
        <w:ind w:firstLine="720"/>
        <w:rPr>
          <w:highlight w:val="yellow"/>
        </w:rPr>
      </w:pPr>
      <w:r w:rsidRPr="00526895">
        <w:rPr>
          <w:highlight w:val="yellow"/>
        </w:rPr>
        <w:t xml:space="preserve">Se integrarán sensores ambientales (DHT22 para temperatura/humedad, sensores de pH, de oxígeno, turbidez y conductividad eléctrica) con el sistema de procesamiento de imágenes. Se desarrollará una base de datos SQLite para almacenar las mediciones de sensores y los resultados del análisis de imágenes. Se creará un </w:t>
      </w:r>
      <w:proofErr w:type="spellStart"/>
      <w:r w:rsidRPr="00526895">
        <w:rPr>
          <w:highlight w:val="yellow"/>
        </w:rPr>
        <w:t>dashboard</w:t>
      </w:r>
      <w:proofErr w:type="spellEnd"/>
      <w:r w:rsidRPr="00526895">
        <w:rPr>
          <w:highlight w:val="yellow"/>
        </w:rPr>
        <w:t xml:space="preserve"> web utilizando Flask o Django con graficas en tiempo real (Chart.js) que permitan visualizar: crecimiento de plantas, parámetros ambientales, historial de salud y alertas de condiciones anómalas.</w:t>
      </w:r>
      <w:r w:rsidRPr="00526895">
        <w:rPr>
          <w:highlight w:val="yellow"/>
          <w:vertAlign w:val="superscript"/>
        </w:rPr>
        <w:t xml:space="preserve"> [15] [17]</w:t>
      </w:r>
    </w:p>
    <w:p w14:paraId="74CA1793" w14:textId="77777777" w:rsidR="00F02D35" w:rsidRPr="00526895" w:rsidRDefault="00F02D35" w:rsidP="001E0D00">
      <w:pPr>
        <w:ind w:firstLine="720"/>
        <w:rPr>
          <w:b/>
          <w:highlight w:val="yellow"/>
        </w:rPr>
      </w:pPr>
    </w:p>
    <w:p w14:paraId="07F7557F" w14:textId="77777777" w:rsidR="00F02D35" w:rsidRPr="00526895" w:rsidRDefault="00F02D35" w:rsidP="001E0D00">
      <w:pPr>
        <w:ind w:firstLine="720"/>
        <w:rPr>
          <w:b/>
          <w:highlight w:val="yellow"/>
        </w:rPr>
      </w:pPr>
      <w:r w:rsidRPr="00526895">
        <w:rPr>
          <w:b/>
          <w:highlight w:val="yellow"/>
        </w:rPr>
        <w:t>Fase de Pruebas y Validación</w:t>
      </w:r>
    </w:p>
    <w:p w14:paraId="36979C9D" w14:textId="77777777" w:rsidR="001E0D00" w:rsidRPr="00526895" w:rsidRDefault="001E0D00" w:rsidP="001E0D00">
      <w:pPr>
        <w:ind w:firstLine="720"/>
        <w:rPr>
          <w:highlight w:val="yellow"/>
        </w:rPr>
      </w:pPr>
      <w:r w:rsidRPr="00526895">
        <w:rPr>
          <w:highlight w:val="yellow"/>
        </w:rPr>
        <w:t>Se realizarán pruebas del sistema completo con cultivos reales en la torre hidropónica vertical. Se establecerán grupos de control y grupos experimentales para evaluar la efectividad del monitoreo automatizado. Se recolectarán datos durante ciclos completos de cultivo (aproximadamente 30-45 días para rábano, cebollín entre otros). Se generarán estadísticas de precisión del modelo de clasificación, comparando las predicciones del sistema con evaluaciones expertas manuales.</w:t>
      </w:r>
      <w:r w:rsidRPr="00526895">
        <w:rPr>
          <w:highlight w:val="yellow"/>
          <w:vertAlign w:val="superscript"/>
        </w:rPr>
        <w:t xml:space="preserve"> [10]</w:t>
      </w:r>
    </w:p>
    <w:p w14:paraId="716004B4" w14:textId="77777777" w:rsidR="001E0D00" w:rsidRPr="00526895" w:rsidRDefault="001E0D00" w:rsidP="009079F3">
      <w:pPr>
        <w:rPr>
          <w:highlight w:val="yellow"/>
          <w:lang w:val="es-CO" w:eastAsia="es-CO"/>
        </w:rPr>
      </w:pPr>
    </w:p>
    <w:p w14:paraId="0BA16D26" w14:textId="77777777" w:rsidR="009079F3" w:rsidRPr="009079F3" w:rsidRDefault="00517645" w:rsidP="009079F3">
      <w:pPr>
        <w:rPr>
          <w:lang w:val="es-CO" w:eastAsia="es-CO"/>
        </w:rPr>
      </w:pPr>
      <w:r w:rsidRPr="00526895">
        <w:rPr>
          <w:highlight w:val="yellow"/>
          <w:lang w:val="es-CO" w:eastAsia="es-CO"/>
        </w:rPr>
        <w:t>En esta sección se debe describir la manera como se le dará solución al problema, teniendo como bases estudios estadísticos y soportes teóricos que respalden esa solución.</w:t>
      </w:r>
      <w:r w:rsidR="009079F3" w:rsidRPr="00526895">
        <w:rPr>
          <w:highlight w:val="yellow"/>
          <w:lang w:val="es-CO" w:eastAsia="es-CO"/>
        </w:rPr>
        <w:t xml:space="preserve">  </w:t>
      </w:r>
      <w:r w:rsidRPr="00526895">
        <w:rPr>
          <w:highlight w:val="yellow"/>
          <w:lang w:val="es-CO" w:eastAsia="es-CO"/>
        </w:rPr>
        <w:t>Indica la estrategia que se seguirá para conseguir</w:t>
      </w:r>
      <w:r w:rsidR="009079F3" w:rsidRPr="00526895">
        <w:rPr>
          <w:highlight w:val="yellow"/>
          <w:lang w:val="es-CO" w:eastAsia="es-CO"/>
        </w:rPr>
        <w:t xml:space="preserve"> </w:t>
      </w:r>
      <w:r w:rsidR="00F02D35" w:rsidRPr="00526895">
        <w:rPr>
          <w:highlight w:val="yellow"/>
          <w:lang w:val="es-CO" w:eastAsia="es-CO"/>
        </w:rPr>
        <w:t xml:space="preserve"> </w:t>
      </w:r>
      <w:r w:rsidR="009079F3" w:rsidRPr="00526895">
        <w:rPr>
          <w:highlight w:val="yellow"/>
          <w:lang w:val="es-CO" w:eastAsia="es-CO"/>
        </w:rPr>
        <w:t xml:space="preserve"> los objetivo</w:t>
      </w:r>
      <w:r w:rsidR="00F02D35" w:rsidRPr="00526895">
        <w:rPr>
          <w:highlight w:val="yellow"/>
          <w:lang w:val="es-CO" w:eastAsia="es-CO"/>
        </w:rPr>
        <w:t>s</w:t>
      </w:r>
      <w:r w:rsidR="009079F3" w:rsidRPr="00526895">
        <w:rPr>
          <w:highlight w:val="yellow"/>
          <w:lang w:val="es-CO" w:eastAsia="es-CO"/>
        </w:rPr>
        <w:t xml:space="preserve"> propuestos, se enuncian como actividades </w:t>
      </w:r>
      <w:proofErr w:type="gramStart"/>
      <w:r w:rsidR="009079F3" w:rsidRPr="00526895">
        <w:rPr>
          <w:highlight w:val="yellow"/>
          <w:lang w:val="es-CO" w:eastAsia="es-CO"/>
        </w:rPr>
        <w:t>dentro  de</w:t>
      </w:r>
      <w:proofErr w:type="gramEnd"/>
      <w:r w:rsidR="009079F3" w:rsidRPr="00526895">
        <w:rPr>
          <w:highlight w:val="yellow"/>
          <w:lang w:val="es-CO" w:eastAsia="es-CO"/>
        </w:rPr>
        <w:t xml:space="preserve">  </w:t>
      </w:r>
      <w:proofErr w:type="gramStart"/>
      <w:r w:rsidR="009079F3" w:rsidRPr="00526895">
        <w:rPr>
          <w:highlight w:val="yellow"/>
          <w:lang w:val="es-CO" w:eastAsia="es-CO"/>
        </w:rPr>
        <w:t>un  flujo</w:t>
      </w:r>
      <w:proofErr w:type="gramEnd"/>
      <w:r w:rsidR="009079F3" w:rsidRPr="00526895">
        <w:rPr>
          <w:highlight w:val="yellow"/>
          <w:lang w:val="es-CO" w:eastAsia="es-CO"/>
        </w:rPr>
        <w:t xml:space="preserve">  </w:t>
      </w:r>
      <w:proofErr w:type="gramStart"/>
      <w:r w:rsidR="009079F3" w:rsidRPr="00526895">
        <w:rPr>
          <w:highlight w:val="yellow"/>
          <w:lang w:val="es-CO" w:eastAsia="es-CO"/>
        </w:rPr>
        <w:t>que  describe</w:t>
      </w:r>
      <w:proofErr w:type="gramEnd"/>
      <w:r w:rsidR="009079F3" w:rsidRPr="00526895">
        <w:rPr>
          <w:highlight w:val="yellow"/>
          <w:lang w:val="es-CO" w:eastAsia="es-CO"/>
        </w:rPr>
        <w:t xml:space="preserve">  la </w:t>
      </w:r>
      <w:proofErr w:type="gramStart"/>
      <w:r w:rsidR="009079F3" w:rsidRPr="00526895">
        <w:rPr>
          <w:highlight w:val="yellow"/>
          <w:lang w:val="es-CO" w:eastAsia="es-CO"/>
        </w:rPr>
        <w:t>parte  experimental,  cómo</w:t>
      </w:r>
      <w:proofErr w:type="gramEnd"/>
      <w:r w:rsidR="009079F3" w:rsidRPr="00526895">
        <w:rPr>
          <w:highlight w:val="yellow"/>
          <w:lang w:val="es-CO" w:eastAsia="es-CO"/>
        </w:rPr>
        <w:t xml:space="preserve">  </w:t>
      </w:r>
      <w:proofErr w:type="gramStart"/>
      <w:r w:rsidR="009079F3" w:rsidRPr="00526895">
        <w:rPr>
          <w:highlight w:val="yellow"/>
          <w:lang w:val="es-CO" w:eastAsia="es-CO"/>
        </w:rPr>
        <w:t>y  en</w:t>
      </w:r>
      <w:proofErr w:type="gramEnd"/>
      <w:r w:rsidR="009079F3" w:rsidRPr="00526895">
        <w:rPr>
          <w:highlight w:val="yellow"/>
          <w:lang w:val="es-CO" w:eastAsia="es-CO"/>
        </w:rPr>
        <w:t xml:space="preserve">  donde se realizara. El procedimiento debe ser descrito en forma clara y concreta de acuerdo como </w:t>
      </w:r>
      <w:r w:rsidRPr="00526895">
        <w:rPr>
          <w:highlight w:val="yellow"/>
          <w:lang w:val="es-CO" w:eastAsia="es-CO"/>
        </w:rPr>
        <w:t>se ejecutará</w:t>
      </w:r>
      <w:r w:rsidR="009079F3" w:rsidRPr="00526895">
        <w:rPr>
          <w:highlight w:val="yellow"/>
          <w:lang w:val="es-CO" w:eastAsia="es-CO"/>
        </w:rPr>
        <w:t xml:space="preserve">.  </w:t>
      </w:r>
      <w:r w:rsidRPr="00526895">
        <w:rPr>
          <w:highlight w:val="yellow"/>
          <w:lang w:val="es-CO" w:eastAsia="es-CO"/>
        </w:rPr>
        <w:t>Además, se presenta la programación en el tiempo de cada una de las</w:t>
      </w:r>
      <w:r w:rsidR="009079F3" w:rsidRPr="00526895">
        <w:rPr>
          <w:highlight w:val="yellow"/>
          <w:lang w:val="es-CO" w:eastAsia="es-CO"/>
        </w:rPr>
        <w:t xml:space="preserve"> actividades, se presenta en una matriz que registre las actividades frente a la fecha de </w:t>
      </w:r>
      <w:r w:rsidR="00591322" w:rsidRPr="00526895">
        <w:rPr>
          <w:highlight w:val="yellow"/>
          <w:lang w:val="es-CO" w:eastAsia="es-CO"/>
        </w:rPr>
        <w:t>realización en semanas.</w:t>
      </w:r>
    </w:p>
    <w:p w14:paraId="4AE4F2BE" w14:textId="77777777" w:rsidR="000D3D7A" w:rsidRDefault="002A089A" w:rsidP="00433A5D">
      <w:pPr>
        <w:pStyle w:val="Ttulo1"/>
      </w:pPr>
      <w:r>
        <w:t>Resultados o</w:t>
      </w:r>
      <w:r w:rsidRPr="002A089A">
        <w:t xml:space="preserve"> Productos Esperados</w:t>
      </w:r>
    </w:p>
    <w:p w14:paraId="4C4135BE" w14:textId="77777777" w:rsidR="00F02D35" w:rsidRPr="00526895" w:rsidRDefault="00F02D35" w:rsidP="00F02D35">
      <w:pPr>
        <w:spacing w:after="200" w:line="360" w:lineRule="auto"/>
        <w:ind w:left="720"/>
        <w:rPr>
          <w:b/>
          <w:highlight w:val="yellow"/>
        </w:rPr>
      </w:pPr>
      <w:r w:rsidRPr="00526895">
        <w:rPr>
          <w:b/>
          <w:highlight w:val="yellow"/>
        </w:rPr>
        <w:t>Productos Directos</w:t>
      </w:r>
    </w:p>
    <w:p w14:paraId="7CB7A83D" w14:textId="77777777" w:rsidR="00F02D35" w:rsidRPr="00526895" w:rsidRDefault="00F02D35" w:rsidP="00F02D35">
      <w:pPr>
        <w:numPr>
          <w:ilvl w:val="0"/>
          <w:numId w:val="7"/>
        </w:numPr>
        <w:spacing w:after="200" w:line="360" w:lineRule="auto"/>
        <w:rPr>
          <w:highlight w:val="yellow"/>
        </w:rPr>
      </w:pPr>
      <w:r w:rsidRPr="00526895">
        <w:rPr>
          <w:highlight w:val="yellow"/>
        </w:rPr>
        <w:lastRenderedPageBreak/>
        <w:t>Sistema de monitoreo inteligente funcional: Hardware y software integrado capaz de capturar, procesar y analizar imágenes de cultivos hidropónicos en tiempo real, con una precisión de detección de estados de salud superior al 85%.</w:t>
      </w:r>
      <w:r w:rsidRPr="00526895">
        <w:rPr>
          <w:highlight w:val="yellow"/>
          <w:vertAlign w:val="superscript"/>
        </w:rPr>
        <w:t xml:space="preserve"> [4]</w:t>
      </w:r>
    </w:p>
    <w:p w14:paraId="2CBE33C8" w14:textId="77777777" w:rsidR="00F02D35" w:rsidRPr="00526895" w:rsidRDefault="00F02D35" w:rsidP="00F02D35">
      <w:pPr>
        <w:numPr>
          <w:ilvl w:val="0"/>
          <w:numId w:val="7"/>
        </w:numPr>
        <w:spacing w:after="200" w:line="360" w:lineRule="auto"/>
        <w:rPr>
          <w:highlight w:val="yellow"/>
        </w:rPr>
      </w:pPr>
      <w:r w:rsidRPr="00526895">
        <w:rPr>
          <w:highlight w:val="yellow"/>
        </w:rPr>
        <w:t xml:space="preserve">Modelo de </w:t>
      </w:r>
      <w:proofErr w:type="spellStart"/>
      <w:r w:rsidRPr="00526895">
        <w:rPr>
          <w:highlight w:val="yellow"/>
        </w:rPr>
        <w:t>deep</w:t>
      </w:r>
      <w:proofErr w:type="spellEnd"/>
      <w:r w:rsidRPr="00526895">
        <w:rPr>
          <w:highlight w:val="yellow"/>
        </w:rPr>
        <w:t xml:space="preserve"> </w:t>
      </w:r>
      <w:proofErr w:type="spellStart"/>
      <w:r w:rsidRPr="00526895">
        <w:rPr>
          <w:highlight w:val="yellow"/>
        </w:rPr>
        <w:t>learning</w:t>
      </w:r>
      <w:proofErr w:type="spellEnd"/>
      <w:r w:rsidRPr="00526895">
        <w:rPr>
          <w:highlight w:val="yellow"/>
        </w:rPr>
        <w:t xml:space="preserve"> entrenado: Red neuronal convolucional capaz de clasificar al menos 5 estados diferentes de salud vegetal (saludable, estrés hídrico, deficiencia nutricional, presencia de patógenos, sombra).</w:t>
      </w:r>
      <w:r w:rsidRPr="00526895">
        <w:rPr>
          <w:highlight w:val="yellow"/>
          <w:vertAlign w:val="superscript"/>
        </w:rPr>
        <w:t xml:space="preserve"> [5]</w:t>
      </w:r>
    </w:p>
    <w:p w14:paraId="17D550CE" w14:textId="77777777" w:rsidR="00F02D35" w:rsidRPr="00526895" w:rsidRDefault="00F02D35" w:rsidP="00F02D35">
      <w:pPr>
        <w:numPr>
          <w:ilvl w:val="0"/>
          <w:numId w:val="7"/>
        </w:numPr>
        <w:spacing w:after="200" w:line="360" w:lineRule="auto"/>
        <w:rPr>
          <w:highlight w:val="yellow"/>
        </w:rPr>
      </w:pPr>
      <w:proofErr w:type="spellStart"/>
      <w:r w:rsidRPr="00526895">
        <w:rPr>
          <w:highlight w:val="yellow"/>
        </w:rPr>
        <w:t>Dashboard</w:t>
      </w:r>
      <w:proofErr w:type="spellEnd"/>
      <w:r w:rsidRPr="00526895">
        <w:rPr>
          <w:highlight w:val="yellow"/>
        </w:rPr>
        <w:t xml:space="preserve"> web interactivo: Interfaz de usuario intuitiva que permita visualizar datos históricos y en tiempo real del crecimiento de los cultivos, con capacidad de generación de reportes y alertas.</w:t>
      </w:r>
    </w:p>
    <w:p w14:paraId="6D89BDCF" w14:textId="77777777" w:rsidR="00F02D35" w:rsidRPr="00526895" w:rsidRDefault="00F02D35" w:rsidP="00F02D35">
      <w:pPr>
        <w:numPr>
          <w:ilvl w:val="0"/>
          <w:numId w:val="7"/>
        </w:numPr>
        <w:spacing w:after="200" w:line="360" w:lineRule="auto"/>
        <w:rPr>
          <w:highlight w:val="yellow"/>
        </w:rPr>
      </w:pPr>
      <w:r w:rsidRPr="00526895">
        <w:rPr>
          <w:highlight w:val="yellow"/>
        </w:rPr>
        <w:t>Base de datos estructurada: Conjunto de datos etiquetados con imágenes de cultivos y sus correspondientes parámetros de crecimiento y salud, útil para futuros trabajos de investigación.</w:t>
      </w:r>
    </w:p>
    <w:p w14:paraId="58439945" w14:textId="77777777" w:rsidR="00F02D35" w:rsidRPr="00526895" w:rsidRDefault="00F02D35" w:rsidP="00F02D35">
      <w:pPr>
        <w:spacing w:after="200" w:line="360" w:lineRule="auto"/>
        <w:ind w:left="720"/>
        <w:rPr>
          <w:b/>
          <w:highlight w:val="yellow"/>
        </w:rPr>
      </w:pPr>
      <w:r w:rsidRPr="00526895">
        <w:rPr>
          <w:b/>
          <w:highlight w:val="yellow"/>
        </w:rPr>
        <w:t>Productos Académicos</w:t>
      </w:r>
    </w:p>
    <w:p w14:paraId="345BDBA3" w14:textId="77777777" w:rsidR="00F02D35" w:rsidRPr="00526895" w:rsidRDefault="00F02D35" w:rsidP="00F02D35">
      <w:pPr>
        <w:numPr>
          <w:ilvl w:val="0"/>
          <w:numId w:val="7"/>
        </w:numPr>
        <w:spacing w:after="200" w:line="360" w:lineRule="auto"/>
        <w:rPr>
          <w:highlight w:val="yellow"/>
        </w:rPr>
      </w:pPr>
      <w:r w:rsidRPr="00526895">
        <w:rPr>
          <w:highlight w:val="yellow"/>
        </w:rPr>
        <w:t xml:space="preserve">Articulo científico: Documento redactado siguiendo los estándares de revistas indexadas (Q1 o Q2) en las áreas de inteligencia artificial aplicada a la agricultura, </w:t>
      </w:r>
      <w:proofErr w:type="spellStart"/>
      <w:r w:rsidRPr="00526895">
        <w:rPr>
          <w:highlight w:val="yellow"/>
        </w:rPr>
        <w:t>computer</w:t>
      </w:r>
      <w:proofErr w:type="spellEnd"/>
      <w:r w:rsidRPr="00526895">
        <w:rPr>
          <w:highlight w:val="yellow"/>
        </w:rPr>
        <w:t xml:space="preserve"> visión o sistemas </w:t>
      </w:r>
      <w:proofErr w:type="spellStart"/>
      <w:r w:rsidRPr="00526895">
        <w:rPr>
          <w:highlight w:val="yellow"/>
        </w:rPr>
        <w:t>IoT</w:t>
      </w:r>
      <w:proofErr w:type="spellEnd"/>
      <w:r w:rsidRPr="00526895">
        <w:rPr>
          <w:highlight w:val="yellow"/>
        </w:rPr>
        <w:t>.</w:t>
      </w:r>
    </w:p>
    <w:p w14:paraId="4305C173" w14:textId="77777777" w:rsidR="00F02D35" w:rsidRPr="00526895" w:rsidRDefault="00F02D35" w:rsidP="00F02D35">
      <w:pPr>
        <w:numPr>
          <w:ilvl w:val="0"/>
          <w:numId w:val="7"/>
        </w:numPr>
        <w:spacing w:after="200" w:line="360" w:lineRule="auto"/>
        <w:rPr>
          <w:highlight w:val="yellow"/>
        </w:rPr>
      </w:pPr>
      <w:r w:rsidRPr="00526895">
        <w:rPr>
          <w:highlight w:val="yellow"/>
        </w:rPr>
        <w:t>Memoria técnica: Documentación completa del sistema desarrollado, incluyendo manuales de usuario, guía de instalación, diagramas de arquitectura y código fuente documentado.</w:t>
      </w:r>
    </w:p>
    <w:p w14:paraId="4EDB2C52" w14:textId="77777777" w:rsidR="00F02D35" w:rsidRPr="00526895" w:rsidRDefault="00F02D35" w:rsidP="00F02D35">
      <w:pPr>
        <w:numPr>
          <w:ilvl w:val="0"/>
          <w:numId w:val="7"/>
        </w:numPr>
        <w:spacing w:after="200" w:line="360" w:lineRule="auto"/>
        <w:rPr>
          <w:highlight w:val="yellow"/>
        </w:rPr>
      </w:pPr>
      <w:r w:rsidRPr="00526895">
        <w:rPr>
          <w:highlight w:val="yellow"/>
        </w:rPr>
        <w:t>Presentación en evento científico: Participación en congreso nacional o internacional relacionado con tecnología aplicada a la agricultura, ingeniería de sistemas o computación.</w:t>
      </w:r>
    </w:p>
    <w:p w14:paraId="494033EF" w14:textId="77777777" w:rsidR="00F02D35" w:rsidRPr="00526895" w:rsidRDefault="00F02D35" w:rsidP="00F02D35">
      <w:pPr>
        <w:ind w:firstLine="720"/>
        <w:rPr>
          <w:b/>
          <w:highlight w:val="yellow"/>
        </w:rPr>
      </w:pPr>
      <w:r w:rsidRPr="00526895">
        <w:rPr>
          <w:b/>
          <w:highlight w:val="yellow"/>
        </w:rPr>
        <w:t>Impactos Esperados</w:t>
      </w:r>
    </w:p>
    <w:p w14:paraId="3F15321D" w14:textId="77777777" w:rsidR="00D17E6C" w:rsidRPr="00526895" w:rsidRDefault="00D17E6C" w:rsidP="00F02D35">
      <w:pPr>
        <w:ind w:firstLine="720"/>
        <w:rPr>
          <w:b/>
          <w:highlight w:val="yellow"/>
        </w:rPr>
      </w:pPr>
    </w:p>
    <w:p w14:paraId="2B3057A8" w14:textId="77777777" w:rsidR="00F02D35" w:rsidRDefault="00F02D35" w:rsidP="00F02D35">
      <w:pPr>
        <w:ind w:firstLine="720"/>
      </w:pPr>
      <w:r w:rsidRPr="00526895">
        <w:rPr>
          <w:highlight w:val="yellow"/>
        </w:rPr>
        <w:t>El proyecto contribuirá al fortalecimiento de las capacidades de investigación del grupo de investigación en el que se adscriba, generando conocimiento aplicable en el contexto de la agricultura urbana sostenible. Los resultados podrán ser escalados para implementaciones comerciales en sistemas de agricultura vertical, contribuyendo a la seguridad alimentaria de comunidades urbanas. Adicionalmente, se formará un nuevo investigador en el área de sistemas inteligentes aplicados a la agricultura de precisión.</w:t>
      </w:r>
    </w:p>
    <w:p w14:paraId="789F88B1" w14:textId="77777777" w:rsidR="00480CD5" w:rsidRPr="00480CD5" w:rsidRDefault="002A089A" w:rsidP="00433A5D">
      <w:pPr>
        <w:pStyle w:val="Ttulo1"/>
        <w:rPr>
          <w:rFonts w:ascii="Verdana" w:eastAsiaTheme="minorHAnsi" w:hAnsi="Verdana"/>
          <w:sz w:val="20"/>
          <w:szCs w:val="20"/>
        </w:rPr>
      </w:pPr>
      <w:r>
        <w:t>C</w:t>
      </w:r>
      <w:r w:rsidR="00500562" w:rsidRPr="002A089A">
        <w:t>ronograma</w:t>
      </w:r>
    </w:p>
    <w:p w14:paraId="1B4BE524" w14:textId="77777777" w:rsidR="00480CD5" w:rsidRDefault="00BD0CFC" w:rsidP="00BD0CFC">
      <w:r>
        <w:t xml:space="preserve">En esta sección se debe presentar </w:t>
      </w:r>
      <w:r w:rsidR="00767854">
        <w:t>la ubicación en el tiempo y las dependencias entre las actividades y tareas a realizar en el trabajo de grado. El cronograma se puede presentar como una tabla con las actividades,</w:t>
      </w:r>
      <w:r>
        <w:t xml:space="preserve"> </w:t>
      </w:r>
      <w:r w:rsidR="00767854">
        <w:t xml:space="preserve">las tareas y las fechas previstas para iniciar y finalizar su ejecución. </w:t>
      </w:r>
      <w:r w:rsidR="003429ED">
        <w:t>También se puede utilizar un diagrama de Gantt para representar gráficamente la relación entre las actividades y tare</w:t>
      </w:r>
      <w:r w:rsidR="0015443B">
        <w:t>as y su ubicación en el tiempo.</w:t>
      </w:r>
    </w:p>
    <w:p w14:paraId="49A24CDA" w14:textId="77777777" w:rsidR="00C630D9" w:rsidRPr="00C630D9" w:rsidRDefault="00C630D9" w:rsidP="00500562"/>
    <w:p w14:paraId="726B1891" w14:textId="77777777" w:rsidR="00582E7F" w:rsidRDefault="00BD0CFC" w:rsidP="00BD0CFC">
      <w:pPr>
        <w:pStyle w:val="Ttulo1"/>
      </w:pPr>
      <w:r>
        <w:lastRenderedPageBreak/>
        <w:t>Referencias</w:t>
      </w:r>
    </w:p>
    <w:p w14:paraId="119A568F" w14:textId="77777777" w:rsidR="00D17E6C" w:rsidRDefault="00D17E6C" w:rsidP="00D17E6C">
      <w:pPr>
        <w:spacing w:after="120"/>
        <w:ind w:left="720" w:hanging="720"/>
      </w:pPr>
      <w:r>
        <w:rPr>
          <w:sz w:val="22"/>
        </w:rPr>
        <w:t>[1] FAO, "Como alimentar al mundo en 2050," FAO, 2010, pp. 1-28.</w:t>
      </w:r>
    </w:p>
    <w:p w14:paraId="68F7645E" w14:textId="77777777" w:rsidR="00D17E6C" w:rsidRPr="0013357E" w:rsidRDefault="00D17E6C" w:rsidP="00D17E6C">
      <w:pPr>
        <w:spacing w:after="120"/>
        <w:ind w:left="720" w:hanging="720"/>
        <w:rPr>
          <w:lang w:val="en-US"/>
        </w:rPr>
      </w:pPr>
      <w:r w:rsidRPr="0013357E">
        <w:rPr>
          <w:sz w:val="22"/>
          <w:lang w:val="en-US"/>
        </w:rPr>
        <w:t xml:space="preserve">[2] G. </w:t>
      </w:r>
      <w:proofErr w:type="spellStart"/>
      <w:r w:rsidRPr="0013357E">
        <w:rPr>
          <w:sz w:val="22"/>
          <w:lang w:val="en-US"/>
        </w:rPr>
        <w:t>Rajaseger</w:t>
      </w:r>
      <w:proofErr w:type="spellEnd"/>
      <w:r w:rsidRPr="0013357E">
        <w:rPr>
          <w:sz w:val="22"/>
          <w:lang w:val="en-US"/>
        </w:rPr>
        <w:t xml:space="preserve"> et al., "Hydroponics: current trends in sustainable crop production," Bioinformation, pp. 935-938, 2023.</w:t>
      </w:r>
    </w:p>
    <w:p w14:paraId="75D261BB" w14:textId="77777777" w:rsidR="00D17E6C" w:rsidRPr="0013357E" w:rsidRDefault="00D17E6C" w:rsidP="00D17E6C">
      <w:pPr>
        <w:spacing w:after="120"/>
        <w:ind w:left="720" w:hanging="720"/>
        <w:rPr>
          <w:lang w:val="en-US"/>
        </w:rPr>
      </w:pPr>
      <w:r w:rsidRPr="0013357E">
        <w:rPr>
          <w:sz w:val="22"/>
          <w:lang w:val="en-US"/>
        </w:rPr>
        <w:t xml:space="preserve">[3] </w:t>
      </w:r>
      <w:proofErr w:type="spellStart"/>
      <w:r w:rsidRPr="0013357E">
        <w:rPr>
          <w:sz w:val="22"/>
          <w:lang w:val="en-US"/>
        </w:rPr>
        <w:t>PeerJ</w:t>
      </w:r>
      <w:proofErr w:type="spellEnd"/>
      <w:r w:rsidRPr="0013357E">
        <w:rPr>
          <w:sz w:val="22"/>
          <w:lang w:val="en-US"/>
        </w:rPr>
        <w:t xml:space="preserve"> Computer Science, "IoT-based control and monitoring system for hydroponic plant growth using image processing and mobile applications," </w:t>
      </w:r>
      <w:proofErr w:type="spellStart"/>
      <w:r w:rsidRPr="0013357E">
        <w:rPr>
          <w:sz w:val="22"/>
          <w:lang w:val="en-US"/>
        </w:rPr>
        <w:t>PeerJ</w:t>
      </w:r>
      <w:proofErr w:type="spellEnd"/>
      <w:r w:rsidRPr="0013357E">
        <w:rPr>
          <w:sz w:val="22"/>
          <w:lang w:val="en-US"/>
        </w:rPr>
        <w:t>, vol. 11, e2763, 2025.</w:t>
      </w:r>
    </w:p>
    <w:p w14:paraId="22FC3F3E" w14:textId="77777777" w:rsidR="00D17E6C" w:rsidRPr="0013357E" w:rsidRDefault="00D17E6C" w:rsidP="00D17E6C">
      <w:pPr>
        <w:spacing w:after="120"/>
        <w:ind w:left="720" w:hanging="720"/>
        <w:rPr>
          <w:lang w:val="en-US"/>
        </w:rPr>
      </w:pPr>
      <w:r w:rsidRPr="0013357E">
        <w:rPr>
          <w:sz w:val="22"/>
          <w:lang w:val="en-US"/>
        </w:rPr>
        <w:t>[4] IEEE, "An Intelligent Plant Disease Detection System for Smart Hydroponic Using Convolutional Neural Network," IEEE Xplore, 2022.</w:t>
      </w:r>
    </w:p>
    <w:p w14:paraId="4212EE30" w14:textId="77777777" w:rsidR="00D17E6C" w:rsidRPr="0013357E" w:rsidRDefault="00D17E6C" w:rsidP="00D17E6C">
      <w:pPr>
        <w:spacing w:after="120"/>
        <w:ind w:left="720" w:hanging="720"/>
        <w:rPr>
          <w:lang w:val="en-US"/>
        </w:rPr>
      </w:pPr>
      <w:r w:rsidRPr="0013357E">
        <w:rPr>
          <w:sz w:val="22"/>
          <w:lang w:val="en-US"/>
        </w:rPr>
        <w:t>[5] MDPI Sensors, "Low-Power Deep Learning Model for Plant Disease Detection for Smart-Hydroponics Using Knowledge Distillation Techniques," Sensors, vol. 12, no. 2, p. 24, 2022.</w:t>
      </w:r>
    </w:p>
    <w:p w14:paraId="6B4877E8" w14:textId="77777777" w:rsidR="00D17E6C" w:rsidRPr="0013357E" w:rsidRDefault="00D17E6C" w:rsidP="00D17E6C">
      <w:pPr>
        <w:spacing w:after="120"/>
        <w:ind w:left="720" w:hanging="720"/>
        <w:rPr>
          <w:lang w:val="en-US"/>
        </w:rPr>
      </w:pPr>
      <w:r w:rsidRPr="0013357E">
        <w:rPr>
          <w:sz w:val="22"/>
          <w:lang w:val="en-US"/>
        </w:rPr>
        <w:t xml:space="preserve">[6] MDPI </w:t>
      </w:r>
      <w:proofErr w:type="spellStart"/>
      <w:r w:rsidRPr="0013357E">
        <w:rPr>
          <w:sz w:val="22"/>
          <w:lang w:val="en-US"/>
        </w:rPr>
        <w:t>AgriEngineering</w:t>
      </w:r>
      <w:proofErr w:type="spellEnd"/>
      <w:r w:rsidRPr="0013357E">
        <w:rPr>
          <w:sz w:val="22"/>
          <w:lang w:val="en-US"/>
        </w:rPr>
        <w:t xml:space="preserve">, "3D Printing Technology as Facilitator for Agricultural Automation: Experimentation, Considerations and Future Perspectives," </w:t>
      </w:r>
      <w:proofErr w:type="spellStart"/>
      <w:r w:rsidRPr="0013357E">
        <w:rPr>
          <w:sz w:val="22"/>
          <w:lang w:val="en-US"/>
        </w:rPr>
        <w:t>AgriEngineering</w:t>
      </w:r>
      <w:proofErr w:type="spellEnd"/>
      <w:r w:rsidRPr="0013357E">
        <w:rPr>
          <w:sz w:val="22"/>
          <w:lang w:val="en-US"/>
        </w:rPr>
        <w:t>, vol. 8, no. 3, p. 104, 2026.</w:t>
      </w:r>
    </w:p>
    <w:p w14:paraId="562D02A1" w14:textId="77777777" w:rsidR="00D17E6C" w:rsidRPr="0013357E" w:rsidRDefault="00D17E6C" w:rsidP="00D17E6C">
      <w:pPr>
        <w:spacing w:after="120"/>
        <w:ind w:left="720" w:hanging="720"/>
        <w:rPr>
          <w:lang w:val="en-US"/>
        </w:rPr>
      </w:pPr>
      <w:r w:rsidRPr="0013357E">
        <w:rPr>
          <w:sz w:val="22"/>
          <w:lang w:val="en-US"/>
        </w:rPr>
        <w:t>[7] MDPI Sensors, "The IoT and AI in Agriculture: The Time Is Now - A Systematic Review of Smart Sensing Technologies," Sensors, vol. 25, no. 12, p. 3583, 2025.</w:t>
      </w:r>
    </w:p>
    <w:p w14:paraId="17CAC45D" w14:textId="77777777" w:rsidR="00D17E6C" w:rsidRPr="0013357E" w:rsidRDefault="00D17E6C" w:rsidP="00D17E6C">
      <w:pPr>
        <w:spacing w:after="120"/>
        <w:ind w:left="720" w:hanging="720"/>
        <w:rPr>
          <w:lang w:val="en-US"/>
        </w:rPr>
      </w:pPr>
      <w:r w:rsidRPr="0013357E">
        <w:rPr>
          <w:sz w:val="22"/>
          <w:lang w:val="en-US"/>
        </w:rPr>
        <w:t>[8] MDPI Applied Sciences, "A Method for Automated Crop Health Monitoring in Large Areas Using Multi-Spectral Images and Deep Convolutional Neural Networks," Appl. Sci., vol. 13, no. 12, p. 6880, 2023.</w:t>
      </w:r>
    </w:p>
    <w:p w14:paraId="58DBF083" w14:textId="77777777" w:rsidR="00D17E6C" w:rsidRPr="0013357E" w:rsidRDefault="00D17E6C" w:rsidP="00D17E6C">
      <w:pPr>
        <w:spacing w:after="120"/>
        <w:ind w:left="720" w:hanging="720"/>
        <w:rPr>
          <w:lang w:val="en-US"/>
        </w:rPr>
      </w:pPr>
      <w:r w:rsidRPr="0013357E">
        <w:rPr>
          <w:sz w:val="22"/>
          <w:lang w:val="en-US"/>
        </w:rPr>
        <w:t xml:space="preserve">[9] Raspberry Pi Magazine, "Monitor plant growth with AI and OpenCV," The </w:t>
      </w:r>
      <w:proofErr w:type="spellStart"/>
      <w:r w:rsidRPr="0013357E">
        <w:rPr>
          <w:sz w:val="22"/>
          <w:lang w:val="en-US"/>
        </w:rPr>
        <w:t>MagPi</w:t>
      </w:r>
      <w:proofErr w:type="spellEnd"/>
      <w:r w:rsidRPr="0013357E">
        <w:rPr>
          <w:sz w:val="22"/>
          <w:lang w:val="en-US"/>
        </w:rPr>
        <w:t>, Issue 81, 2019.</w:t>
      </w:r>
    </w:p>
    <w:p w14:paraId="08A6AB6F" w14:textId="77777777" w:rsidR="00D17E6C" w:rsidRPr="0013357E" w:rsidRDefault="00D17E6C" w:rsidP="00D17E6C">
      <w:pPr>
        <w:spacing w:after="120"/>
        <w:ind w:left="720" w:hanging="720"/>
        <w:rPr>
          <w:lang w:val="en-US"/>
        </w:rPr>
      </w:pPr>
      <w:r w:rsidRPr="0013357E">
        <w:rPr>
          <w:sz w:val="22"/>
          <w:lang w:val="en-US"/>
        </w:rPr>
        <w:t>[10] MDPI Applied Sciences, "An Automatic Tomato Growth Analysis System Using YOLO Transfer Learning," Appl. Sci., vol. 13, no. 12, p. 6880, 2023.</w:t>
      </w:r>
    </w:p>
    <w:p w14:paraId="7D0B6CA1" w14:textId="77777777" w:rsidR="00D17E6C" w:rsidRPr="0013357E" w:rsidRDefault="00D17E6C" w:rsidP="00D17E6C">
      <w:pPr>
        <w:spacing w:after="120"/>
        <w:ind w:left="720" w:hanging="720"/>
        <w:rPr>
          <w:lang w:val="en-US"/>
        </w:rPr>
      </w:pPr>
      <w:r w:rsidRPr="0013357E">
        <w:rPr>
          <w:sz w:val="22"/>
          <w:lang w:val="en-US"/>
        </w:rPr>
        <w:t>[11] Journal of Food Protection, "Effect of Ultraviolet Water Treatment on Survival and Growth of Escherichia coli in Recirculating Hydroponic Systems," J. Food Prot., 2025.</w:t>
      </w:r>
    </w:p>
    <w:p w14:paraId="3A535C3E" w14:textId="77777777" w:rsidR="00D17E6C" w:rsidRPr="0013357E" w:rsidRDefault="00D17E6C" w:rsidP="00D17E6C">
      <w:pPr>
        <w:spacing w:after="120"/>
        <w:ind w:left="720" w:hanging="720"/>
        <w:rPr>
          <w:lang w:val="en-US"/>
        </w:rPr>
      </w:pPr>
      <w:r w:rsidRPr="0013357E">
        <w:rPr>
          <w:sz w:val="22"/>
          <w:lang w:val="en-US"/>
        </w:rPr>
        <w:t xml:space="preserve">[12] </w:t>
      </w:r>
      <w:proofErr w:type="spellStart"/>
      <w:r w:rsidRPr="0013357E">
        <w:rPr>
          <w:sz w:val="22"/>
          <w:lang w:val="en-US"/>
        </w:rPr>
        <w:t>HortiDaily</w:t>
      </w:r>
      <w:proofErr w:type="spellEnd"/>
      <w:r w:rsidRPr="0013357E">
        <w:rPr>
          <w:sz w:val="22"/>
          <w:lang w:val="en-US"/>
        </w:rPr>
        <w:t>, "The benefits of UV-C in horticulture," 2025.</w:t>
      </w:r>
    </w:p>
    <w:p w14:paraId="2B0684D3" w14:textId="77777777" w:rsidR="00D17E6C" w:rsidRPr="0013357E" w:rsidRDefault="00D17E6C" w:rsidP="00D17E6C">
      <w:pPr>
        <w:spacing w:after="120"/>
        <w:ind w:left="720" w:hanging="720"/>
        <w:rPr>
          <w:lang w:val="en-US"/>
        </w:rPr>
      </w:pPr>
      <w:r w:rsidRPr="0013357E">
        <w:rPr>
          <w:sz w:val="22"/>
          <w:lang w:val="en-US"/>
        </w:rPr>
        <w:t xml:space="preserve">[13] ISHS, "UV-Oxidation Technology for Disinfection of Recirculation Water in Protected Cultivation," Acta </w:t>
      </w:r>
      <w:proofErr w:type="spellStart"/>
      <w:r w:rsidRPr="0013357E">
        <w:rPr>
          <w:sz w:val="22"/>
          <w:lang w:val="en-US"/>
        </w:rPr>
        <w:t>Horticulturae</w:t>
      </w:r>
      <w:proofErr w:type="spellEnd"/>
      <w:r w:rsidRPr="0013357E">
        <w:rPr>
          <w:sz w:val="22"/>
          <w:lang w:val="en-US"/>
        </w:rPr>
        <w:t>, no. 644, 2000.</w:t>
      </w:r>
    </w:p>
    <w:p w14:paraId="34226560" w14:textId="77777777" w:rsidR="00D17E6C" w:rsidRPr="0013357E" w:rsidRDefault="00D17E6C" w:rsidP="00D17E6C">
      <w:pPr>
        <w:spacing w:after="120"/>
        <w:ind w:left="720" w:hanging="720"/>
        <w:rPr>
          <w:lang w:val="en-US"/>
        </w:rPr>
      </w:pPr>
      <w:r w:rsidRPr="0013357E">
        <w:rPr>
          <w:sz w:val="22"/>
          <w:lang w:val="en-US"/>
        </w:rPr>
        <w:t>[14] KJOAS, "Advancements in vertical farming: A review of potentials, challenges, and prospects," Korean Journal of Agricultural Science, 2025.</w:t>
      </w:r>
    </w:p>
    <w:p w14:paraId="2697DBBC" w14:textId="77777777" w:rsidR="00D17E6C" w:rsidRPr="0013357E" w:rsidRDefault="00D17E6C" w:rsidP="00D17E6C">
      <w:pPr>
        <w:spacing w:after="120"/>
        <w:ind w:left="720" w:hanging="720"/>
        <w:rPr>
          <w:lang w:val="en-US"/>
        </w:rPr>
      </w:pPr>
      <w:r w:rsidRPr="0013357E">
        <w:rPr>
          <w:sz w:val="22"/>
          <w:lang w:val="en-US"/>
        </w:rPr>
        <w:t>[15] N. Sadek et al., "Internet of Things based smart automated indoor hydroponics and aeroponics greenhouse in Egypt," Ain Shams Engineering Journal, vol. 15, 2024.</w:t>
      </w:r>
    </w:p>
    <w:p w14:paraId="2AD57631" w14:textId="77777777" w:rsidR="00D17E6C" w:rsidRPr="00DB4ECA" w:rsidRDefault="00D17E6C" w:rsidP="00D17E6C">
      <w:pPr>
        <w:spacing w:after="120"/>
        <w:ind w:left="720" w:hanging="720"/>
        <w:rPr>
          <w:lang w:val="en-US"/>
        </w:rPr>
      </w:pPr>
      <w:r w:rsidRPr="0013357E">
        <w:rPr>
          <w:sz w:val="22"/>
          <w:lang w:val="en-US"/>
        </w:rPr>
        <w:t xml:space="preserve">[16] A. </w:t>
      </w:r>
      <w:proofErr w:type="spellStart"/>
      <w:r w:rsidRPr="0013357E">
        <w:rPr>
          <w:sz w:val="22"/>
          <w:lang w:val="en-US"/>
        </w:rPr>
        <w:t>Nursyahid</w:t>
      </w:r>
      <w:proofErr w:type="spellEnd"/>
      <w:r w:rsidRPr="0013357E">
        <w:rPr>
          <w:sz w:val="22"/>
          <w:lang w:val="en-US"/>
        </w:rPr>
        <w:t xml:space="preserve"> et al., "Nutrient Film Technique (NFT) hydroponic nutrition controlling system using linear regression method," IOP Conf. </w:t>
      </w:r>
      <w:r w:rsidRPr="00DB4ECA">
        <w:rPr>
          <w:sz w:val="22"/>
          <w:lang w:val="en-US"/>
        </w:rPr>
        <w:t>Series: Materials Science and Engineering, vol. 1108, 2021.</w:t>
      </w:r>
    </w:p>
    <w:p w14:paraId="5A2406CC" w14:textId="77777777" w:rsidR="00D17E6C" w:rsidRPr="0013357E" w:rsidRDefault="00D17E6C" w:rsidP="00D17E6C">
      <w:pPr>
        <w:spacing w:after="120"/>
        <w:ind w:left="720" w:hanging="720"/>
        <w:rPr>
          <w:lang w:val="en-US"/>
        </w:rPr>
      </w:pPr>
      <w:r w:rsidRPr="0013357E">
        <w:rPr>
          <w:sz w:val="22"/>
          <w:lang w:val="en-US"/>
        </w:rPr>
        <w:t>[17] G. Kaur et al., "Comparative analysis of IoT-based controlled environment and uncontrolled environment plant growth monitoring system for hydroponic indoor vertical farm," Environmental Research, vol. 222, 2023.</w:t>
      </w:r>
    </w:p>
    <w:p w14:paraId="3325A783" w14:textId="77777777" w:rsidR="00D17E6C" w:rsidRPr="0013357E" w:rsidRDefault="00D17E6C" w:rsidP="00D17E6C">
      <w:pPr>
        <w:spacing w:after="120"/>
        <w:ind w:left="720" w:hanging="720"/>
        <w:rPr>
          <w:lang w:val="en-US"/>
        </w:rPr>
      </w:pPr>
      <w:r w:rsidRPr="0013357E">
        <w:rPr>
          <w:sz w:val="22"/>
          <w:lang w:val="en-US"/>
        </w:rPr>
        <w:t>[18] J. L. Casamayor et al., "Human-powered hydroponic systems: An environment and economic assessment," Sustainable Production and Consumption, pp. 268-281, 2024.</w:t>
      </w:r>
    </w:p>
    <w:p w14:paraId="4698198B" w14:textId="77777777" w:rsidR="00D17E6C" w:rsidRPr="0013357E" w:rsidRDefault="00D17E6C" w:rsidP="00D17E6C">
      <w:pPr>
        <w:spacing w:after="120"/>
        <w:ind w:left="720" w:hanging="720"/>
        <w:rPr>
          <w:lang w:val="en-US"/>
        </w:rPr>
      </w:pPr>
      <w:r w:rsidRPr="0013357E">
        <w:rPr>
          <w:sz w:val="22"/>
          <w:lang w:val="en-US"/>
        </w:rPr>
        <w:lastRenderedPageBreak/>
        <w:t>[19] G. Mohamed et al., "Using AI Approaches for Predicting Tomato Growth in Hydroponic Systems," Advances in Computational Intelligence Systems, pp. 277-287, 2022.</w:t>
      </w:r>
    </w:p>
    <w:p w14:paraId="5418B1E0" w14:textId="77777777" w:rsidR="00D17E6C" w:rsidRPr="0013357E" w:rsidRDefault="00D17E6C" w:rsidP="00D17E6C">
      <w:pPr>
        <w:spacing w:after="120"/>
        <w:ind w:left="720" w:hanging="720"/>
        <w:rPr>
          <w:lang w:val="en-US"/>
        </w:rPr>
      </w:pPr>
      <w:r w:rsidRPr="0013357E">
        <w:rPr>
          <w:sz w:val="22"/>
          <w:lang w:val="en-US"/>
        </w:rPr>
        <w:t xml:space="preserve">[20] A. </w:t>
      </w:r>
      <w:proofErr w:type="spellStart"/>
      <w:r w:rsidRPr="0013357E">
        <w:rPr>
          <w:sz w:val="22"/>
          <w:lang w:val="en-US"/>
        </w:rPr>
        <w:t>Trovo</w:t>
      </w:r>
      <w:proofErr w:type="spellEnd"/>
      <w:r w:rsidRPr="0013357E">
        <w:rPr>
          <w:sz w:val="22"/>
          <w:lang w:val="en-US"/>
        </w:rPr>
        <w:t xml:space="preserve"> et al., "Enhancing disinfection and microcontaminant removal by coupling LED driven UVC and UVA/photo-Fenton processes in continuous flow reactors," Science of The Total Environment, vol. 918, 2024.</w:t>
      </w:r>
    </w:p>
    <w:p w14:paraId="526CCA0C" w14:textId="77777777" w:rsidR="00D17E6C" w:rsidRPr="00DB4ECA" w:rsidRDefault="00D17E6C" w:rsidP="00D17E6C">
      <w:pPr>
        <w:spacing w:after="120"/>
        <w:rPr>
          <w:lang w:val="en-US"/>
        </w:rPr>
      </w:pPr>
      <w:r w:rsidRPr="00DB4ECA">
        <w:rPr>
          <w:sz w:val="22"/>
          <w:lang w:val="en-US"/>
        </w:rPr>
        <w:t>[21] S. G. S. Y. L. W. et al., "Sustainable urban farming using a smart hydroponic approach using IoT and real time monitoring," Sci. Rep., vol. 16, no. 37971, 2026.</w:t>
      </w:r>
    </w:p>
    <w:p w14:paraId="329008E0" w14:textId="77777777" w:rsidR="00D17E6C" w:rsidRPr="00DB4ECA" w:rsidRDefault="00D17E6C" w:rsidP="00D17E6C">
      <w:pPr>
        <w:spacing w:after="120"/>
        <w:rPr>
          <w:lang w:val="en-US"/>
        </w:rPr>
      </w:pPr>
      <w:r w:rsidRPr="00DB4ECA">
        <w:rPr>
          <w:sz w:val="22"/>
          <w:lang w:val="en-US"/>
        </w:rPr>
        <w:t>[22] S. K. Singh et al., "Automated Monitoring of Hydroponic System using IoT and Cloud based Technology for Sustainable Agriculture," in IEEE Int. Conf. on Computing, Communication and Automation (ICCCA), 2024.</w:t>
      </w:r>
    </w:p>
    <w:p w14:paraId="5AB13D09" w14:textId="77777777" w:rsidR="00D17E6C" w:rsidRPr="00DB4ECA" w:rsidRDefault="00D17E6C" w:rsidP="00D17E6C">
      <w:pPr>
        <w:spacing w:after="120"/>
        <w:rPr>
          <w:lang w:val="en-US"/>
        </w:rPr>
      </w:pPr>
      <w:r w:rsidRPr="00DB4ECA">
        <w:rPr>
          <w:sz w:val="22"/>
          <w:lang w:val="en-US"/>
        </w:rPr>
        <w:t xml:space="preserve">[23] J. R. et al., "Raspberry </w:t>
      </w:r>
      <w:proofErr w:type="gramStart"/>
      <w:r w:rsidRPr="00DB4ECA">
        <w:rPr>
          <w:sz w:val="22"/>
          <w:lang w:val="en-US"/>
        </w:rPr>
        <w:t>pi based</w:t>
      </w:r>
      <w:proofErr w:type="gramEnd"/>
      <w:r w:rsidRPr="00DB4ECA">
        <w:rPr>
          <w:sz w:val="22"/>
          <w:lang w:val="en-US"/>
        </w:rPr>
        <w:t xml:space="preserve"> plant growth monitoring system using </w:t>
      </w:r>
      <w:proofErr w:type="spellStart"/>
      <w:r w:rsidRPr="00DB4ECA">
        <w:rPr>
          <w:sz w:val="22"/>
          <w:lang w:val="en-US"/>
        </w:rPr>
        <w:t>opencv</w:t>
      </w:r>
      <w:proofErr w:type="spellEnd"/>
      <w:r w:rsidRPr="00DB4ECA">
        <w:rPr>
          <w:sz w:val="22"/>
          <w:lang w:val="en-US"/>
        </w:rPr>
        <w:t>," JETIR, vol. 6, no. 3, pp. 362-369, 2019.</w:t>
      </w:r>
    </w:p>
    <w:p w14:paraId="5C7F5CEE" w14:textId="77777777" w:rsidR="00D17E6C" w:rsidRPr="00DB4ECA" w:rsidRDefault="00D17E6C" w:rsidP="00D17E6C">
      <w:pPr>
        <w:spacing w:after="120"/>
        <w:rPr>
          <w:lang w:val="en-US"/>
        </w:rPr>
      </w:pPr>
      <w:r w:rsidRPr="00DB4ECA">
        <w:rPr>
          <w:sz w:val="22"/>
          <w:lang w:val="en-US"/>
        </w:rPr>
        <w:t xml:space="preserve">[24] M. D. Fernandez et al., "IoT in Hydroponics: How Smart Sensors are Reducing Water and Nutrient Waste," </w:t>
      </w:r>
      <w:proofErr w:type="spellStart"/>
      <w:r w:rsidRPr="00DB4ECA">
        <w:rPr>
          <w:sz w:val="22"/>
          <w:lang w:val="en-US"/>
        </w:rPr>
        <w:t>InHydro</w:t>
      </w:r>
      <w:proofErr w:type="spellEnd"/>
      <w:r w:rsidRPr="00DB4ECA">
        <w:rPr>
          <w:sz w:val="22"/>
          <w:lang w:val="en-US"/>
        </w:rPr>
        <w:t xml:space="preserve"> Tech. Rep., 2025.</w:t>
      </w:r>
    </w:p>
    <w:p w14:paraId="1D1D0E6C" w14:textId="77777777" w:rsidR="00D17E6C" w:rsidRDefault="00D17E6C" w:rsidP="00D17E6C">
      <w:pPr>
        <w:spacing w:after="120"/>
      </w:pPr>
      <w:r w:rsidRPr="00DB4ECA">
        <w:rPr>
          <w:sz w:val="22"/>
          <w:lang w:val="en-US"/>
        </w:rPr>
        <w:t xml:space="preserve">[25] </w:t>
      </w:r>
      <w:proofErr w:type="spellStart"/>
      <w:r w:rsidRPr="00DB4ECA">
        <w:rPr>
          <w:sz w:val="22"/>
          <w:lang w:val="en-US"/>
        </w:rPr>
        <w:t>Futek</w:t>
      </w:r>
      <w:proofErr w:type="spellEnd"/>
      <w:r w:rsidRPr="00DB4ECA">
        <w:rPr>
          <w:sz w:val="22"/>
          <w:lang w:val="en-US"/>
        </w:rPr>
        <w:t xml:space="preserve"> Sensors, "Hydroponic Sensors for Vertical Farming Automation," </w:t>
      </w:r>
      <w:proofErr w:type="spellStart"/>
      <w:r w:rsidRPr="00DB4ECA">
        <w:rPr>
          <w:sz w:val="22"/>
          <w:lang w:val="en-US"/>
        </w:rPr>
        <w:t>Futek</w:t>
      </w:r>
      <w:proofErr w:type="spellEnd"/>
      <w:r w:rsidRPr="00DB4ECA">
        <w:rPr>
          <w:sz w:val="22"/>
          <w:lang w:val="en-US"/>
        </w:rPr>
        <w:t xml:space="preserve"> App. </w:t>
      </w:r>
      <w:r>
        <w:rPr>
          <w:sz w:val="22"/>
        </w:rPr>
        <w:t>Note, 2024.</w:t>
      </w:r>
    </w:p>
    <w:p w14:paraId="7EBF17A7" w14:textId="77777777" w:rsidR="008D1D70" w:rsidRPr="008D1D70" w:rsidRDefault="008D1D70" w:rsidP="00D17E6C">
      <w:pPr>
        <w:rPr>
          <w:lang w:val="es-CO" w:eastAsia="es-CO"/>
        </w:rPr>
      </w:pPr>
    </w:p>
    <w:sectPr w:rsidR="008D1D70" w:rsidRPr="008D1D70" w:rsidSect="00D77113">
      <w:headerReference w:type="even" r:id="rId8"/>
      <w:headerReference w:type="default" r:id="rId9"/>
      <w:footerReference w:type="even" r:id="rId10"/>
      <w:footerReference w:type="default" r:id="rId11"/>
      <w:headerReference w:type="first" r:id="rId12"/>
      <w:footerReference w:type="first" r:id="rId13"/>
      <w:pgSz w:w="12240" w:h="15840" w:code="1"/>
      <w:pgMar w:top="1701" w:right="1418" w:bottom="1701" w:left="1418"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4F8B" w14:textId="77777777" w:rsidR="002B1F8D" w:rsidRDefault="002B1F8D" w:rsidP="000C4E76">
      <w:r>
        <w:separator/>
      </w:r>
    </w:p>
  </w:endnote>
  <w:endnote w:type="continuationSeparator" w:id="0">
    <w:p w14:paraId="083BC457" w14:textId="77777777" w:rsidR="002B1F8D" w:rsidRDefault="002B1F8D" w:rsidP="000C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3C2A" w14:textId="77777777" w:rsidR="00FC5C0B" w:rsidRDefault="00FC5C0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4C6E" w14:textId="77777777" w:rsidR="000C4E76" w:rsidRDefault="00D77113">
    <w:pPr>
      <w:pStyle w:val="Piedepgina"/>
    </w:pPr>
    <w:r>
      <w:rPr>
        <w:noProof/>
        <w:lang w:val="es-CO" w:eastAsia="es-CO"/>
      </w:rPr>
      <mc:AlternateContent>
        <mc:Choice Requires="wps">
          <w:drawing>
            <wp:anchor distT="45720" distB="45720" distL="114300" distR="114300" simplePos="0" relativeHeight="251662336" behindDoc="0" locked="0" layoutInCell="1" allowOverlap="1" wp14:anchorId="1722EA12" wp14:editId="73F57715">
              <wp:simplePos x="0" y="0"/>
              <wp:positionH relativeFrom="margin">
                <wp:posOffset>5152390</wp:posOffset>
              </wp:positionH>
              <wp:positionV relativeFrom="paragraph">
                <wp:posOffset>-21590</wp:posOffset>
              </wp:positionV>
              <wp:extent cx="810260" cy="1404620"/>
              <wp:effectExtent l="0" t="0" r="889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1404620"/>
                      </a:xfrm>
                      <a:prstGeom prst="rect">
                        <a:avLst/>
                      </a:prstGeom>
                      <a:solidFill>
                        <a:srgbClr val="FFFFFF"/>
                      </a:solidFill>
                      <a:ln w="9525">
                        <a:noFill/>
                        <a:miter lim="800000"/>
                        <a:headEnd/>
                        <a:tailEnd/>
                      </a:ln>
                    </wps:spPr>
                    <wps:txbx>
                      <w:txbxContent>
                        <w:p w14:paraId="17FC0C6A" w14:textId="77777777" w:rsidR="00657FD1" w:rsidRDefault="00657FD1" w:rsidP="00657FD1">
                          <w:pPr>
                            <w:jc w:val="right"/>
                          </w:pPr>
                          <w:r>
                            <w:fldChar w:fldCharType="begin"/>
                          </w:r>
                          <w:r>
                            <w:instrText>PAGE   \* MERGEFORMAT</w:instrText>
                          </w:r>
                          <w:r>
                            <w:fldChar w:fldCharType="separate"/>
                          </w:r>
                          <w:r w:rsidR="00FC5C0B">
                            <w:rPr>
                              <w:noProof/>
                            </w:rPr>
                            <w:t>1</w:t>
                          </w:r>
                          <w: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22EA12" id="_x0000_t202" coordsize="21600,21600" o:spt="202" path="m,l,21600r21600,l21600,xe">
              <v:stroke joinstyle="miter"/>
              <v:path gradientshapeok="t" o:connecttype="rect"/>
            </v:shapetype>
            <v:shape id="Cuadro de texto 2" o:spid="_x0000_s1026" type="#_x0000_t202" style="position:absolute;left:0;text-align:left;margin-left:405.7pt;margin-top:-1.7pt;width:63.8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" stroked="f">
              <v:textbox style="mso-fit-shape-to-text:t">
                <w:txbxContent>
                  <w:p w14:paraId="17FC0C6A" w14:textId="77777777" w:rsidR="00657FD1" w:rsidRDefault="00657FD1" w:rsidP="00657FD1">
                    <w:pPr>
                      <w:jc w:val="right"/>
                    </w:pPr>
                    <w:r>
                      <w:fldChar w:fldCharType="begin"/>
                    </w:r>
                    <w:r>
                      <w:instrText>PAGE   \* MERGEFORMAT</w:instrText>
                    </w:r>
                    <w:r>
                      <w:fldChar w:fldCharType="separate"/>
                    </w:r>
                    <w:r w:rsidR="00FC5C0B">
                      <w:rPr>
                        <w:noProof/>
                      </w:rPr>
                      <w:t>1</w:t>
                    </w:r>
                    <w:r>
                      <w:fldChar w:fldCharType="end"/>
                    </w:r>
                  </w:p>
                </w:txbxContent>
              </v:textbox>
              <w10:wrap type="square" anchorx="margin"/>
            </v:shape>
          </w:pict>
        </mc:Fallback>
      </mc:AlternateContent>
    </w:r>
    <w:r w:rsidR="0064611D" w:rsidRPr="0064611D">
      <w:rPr>
        <w:noProof/>
        <w:lang w:val="es-CO" w:eastAsia="es-CO"/>
      </w:rPr>
      <mc:AlternateContent>
        <mc:Choice Requires="wps">
          <w:drawing>
            <wp:anchor distT="0" distB="0" distL="114300" distR="114300" simplePos="0" relativeHeight="251667456" behindDoc="0" locked="0" layoutInCell="1" allowOverlap="1" wp14:anchorId="7433DF64" wp14:editId="050DF246">
              <wp:simplePos x="0" y="0"/>
              <wp:positionH relativeFrom="column">
                <wp:posOffset>2176780</wp:posOffset>
              </wp:positionH>
              <wp:positionV relativeFrom="paragraph">
                <wp:posOffset>67310</wp:posOffset>
              </wp:positionV>
              <wp:extent cx="4323715" cy="781050"/>
              <wp:effectExtent l="0" t="0" r="3175" b="635"/>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3715"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3593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5F82B712"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34B625CD"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4AD4F167"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433DF64" id="Text Box 8" o:spid="_x0000_s1027" type="#_x0000_t202" style="position:absolute;left:0;text-align:left;margin-left:171.4pt;margin-top:5.3pt;width:340.45pt;height:61.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" filled="f" stroked="f">
              <v:textbox style="mso-fit-shape-to-text:t">
                <w:txbxContent>
                  <w:p w14:paraId="1403593A"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Carrera 32 No.22-08 Sector San Pedro Alejandrino</w:t>
                    </w:r>
                  </w:p>
                  <w:p w14:paraId="5F82B712"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Edificio Administrativo `Roque Morelli Zárate´ 2do Piso</w:t>
                    </w:r>
                  </w:p>
                  <w:p w14:paraId="34B625CD" w14:textId="77777777" w:rsidR="0064611D" w:rsidRPr="009C731E" w:rsidRDefault="0064611D" w:rsidP="0064611D">
                    <w:pPr>
                      <w:pStyle w:val="Sinespaciado"/>
                      <w:rPr>
                        <w:rFonts w:ascii="Tahoma" w:hAnsi="Tahoma" w:cs="Tahoma"/>
                        <w:color w:val="7F7F7F" w:themeColor="text1" w:themeTint="80"/>
                        <w:sz w:val="18"/>
                        <w:szCs w:val="18"/>
                      </w:rPr>
                    </w:pPr>
                    <w:r w:rsidRPr="009C731E">
                      <w:rPr>
                        <w:rFonts w:ascii="Tahoma" w:hAnsi="Tahoma" w:cs="Tahoma"/>
                        <w:color w:val="7F7F7F" w:themeColor="text1" w:themeTint="80"/>
                        <w:sz w:val="18"/>
                        <w:szCs w:val="18"/>
                      </w:rPr>
                      <w:t xml:space="preserve">Santa Marta - Colombia PBX: (57-5) 421 7940 Ext. 3140, </w:t>
                    </w:r>
                    <w:proofErr w:type="gramStart"/>
                    <w:r w:rsidRPr="009C731E">
                      <w:rPr>
                        <w:rFonts w:ascii="Tahoma" w:hAnsi="Tahoma" w:cs="Tahoma"/>
                        <w:color w:val="7F7F7F" w:themeColor="text1" w:themeTint="80"/>
                        <w:sz w:val="18"/>
                        <w:szCs w:val="18"/>
                      </w:rPr>
                      <w:t>3170  y</w:t>
                    </w:r>
                    <w:proofErr w:type="gramEnd"/>
                    <w:r w:rsidRPr="009C731E">
                      <w:rPr>
                        <w:rFonts w:ascii="Tahoma" w:hAnsi="Tahoma" w:cs="Tahoma"/>
                        <w:color w:val="7F7F7F" w:themeColor="text1" w:themeTint="80"/>
                        <w:sz w:val="18"/>
                        <w:szCs w:val="18"/>
                      </w:rPr>
                      <w:t xml:space="preserve"> 3274 </w:t>
                    </w:r>
                  </w:p>
                  <w:p w14:paraId="4AD4F167" w14:textId="77777777" w:rsidR="0064611D" w:rsidRPr="009C731E" w:rsidRDefault="0064611D" w:rsidP="0064611D">
                    <w:pPr>
                      <w:pStyle w:val="Sinespaciado"/>
                      <w:rPr>
                        <w:rFonts w:ascii="Tahoma" w:hAnsi="Tahoma" w:cs="Tahoma"/>
                        <w:color w:val="0070C0"/>
                        <w:sz w:val="18"/>
                        <w:szCs w:val="18"/>
                      </w:rPr>
                    </w:pPr>
                    <w:r w:rsidRPr="009C731E">
                      <w:rPr>
                        <w:rFonts w:ascii="Tahoma" w:hAnsi="Tahoma" w:cs="Tahoma"/>
                        <w:color w:val="0070C0"/>
                        <w:sz w:val="18"/>
                        <w:szCs w:val="18"/>
                      </w:rPr>
                      <w:t xml:space="preserve">vinvestigacion@unimagdalena.edu.co  </w:t>
                    </w:r>
                    <w:r w:rsidRPr="009C731E">
                      <w:rPr>
                        <w:rFonts w:ascii="Tahoma" w:hAnsi="Tahoma" w:cs="Tahoma"/>
                        <w:color w:val="0070C0"/>
                        <w:sz w:val="18"/>
                        <w:szCs w:val="18"/>
                      </w:rPr>
                      <w:br/>
                      <w:t>www.unimagdalena.edu.co</w:t>
                    </w:r>
                  </w:p>
                </w:txbxContent>
              </v:textbox>
            </v:shape>
          </w:pict>
        </mc:Fallback>
      </mc:AlternateContent>
    </w:r>
    <w:r w:rsidR="0064611D" w:rsidRPr="0064611D">
      <w:rPr>
        <w:noProof/>
        <w:lang w:val="es-CO" w:eastAsia="es-CO"/>
      </w:rPr>
      <w:drawing>
        <wp:anchor distT="0" distB="0" distL="114300" distR="114300" simplePos="0" relativeHeight="251668480" behindDoc="0" locked="0" layoutInCell="1" allowOverlap="1" wp14:anchorId="33481FC0" wp14:editId="70F6D926">
          <wp:simplePos x="0" y="0"/>
          <wp:positionH relativeFrom="column">
            <wp:posOffset>0</wp:posOffset>
          </wp:positionH>
          <wp:positionV relativeFrom="paragraph">
            <wp:posOffset>-635</wp:posOffset>
          </wp:positionV>
          <wp:extent cx="2164080" cy="1028700"/>
          <wp:effectExtent l="0" t="0" r="0" b="0"/>
          <wp:wrapNone/>
          <wp:docPr id="10" name="Imagen 10"/>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rotWithShape="1">
                  <a:blip r:embed="rId1" cstate="print">
                    <a:extLst>
                      <a:ext uri="{28A0092B-C50C-407E-A947-70E740481C1C}">
                        <a14:useLocalDpi xmlns:a14="http://schemas.microsoft.com/office/drawing/2010/main" val="0"/>
                      </a:ext>
                    </a:extLst>
                  </a:blip>
                  <a:srcRect r="56943"/>
                  <a:stretch/>
                </pic:blipFill>
                <pic:spPr bwMode="auto">
                  <a:xfrm>
                    <a:off x="0" y="0"/>
                    <a:ext cx="2164080" cy="1028700"/>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02E9" w14:textId="77777777" w:rsidR="00FC5C0B" w:rsidRDefault="00FC5C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66255" w14:textId="77777777" w:rsidR="002B1F8D" w:rsidRDefault="002B1F8D" w:rsidP="000C4E76">
      <w:r>
        <w:separator/>
      </w:r>
    </w:p>
  </w:footnote>
  <w:footnote w:type="continuationSeparator" w:id="0">
    <w:p w14:paraId="658152E8" w14:textId="77777777" w:rsidR="002B1F8D" w:rsidRDefault="002B1F8D" w:rsidP="000C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8CD2" w14:textId="77777777" w:rsidR="00FC5C0B" w:rsidRDefault="00FC5C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2ADC" w14:textId="77777777" w:rsidR="00810755" w:rsidRDefault="00810755" w:rsidP="00482E70">
    <w:pPr>
      <w:pStyle w:val="Encabezado"/>
    </w:pPr>
    <w:r w:rsidRPr="0064611D">
      <w:rPr>
        <w:noProof/>
        <w:lang w:val="es-CO" w:eastAsia="es-CO"/>
      </w:rPr>
      <w:drawing>
        <wp:anchor distT="0" distB="0" distL="114300" distR="114300" simplePos="0" relativeHeight="251665408" behindDoc="0" locked="0" layoutInCell="1" allowOverlap="1" wp14:anchorId="21BA254C" wp14:editId="7D35A587">
          <wp:simplePos x="0" y="0"/>
          <wp:positionH relativeFrom="column">
            <wp:posOffset>2623820</wp:posOffset>
          </wp:positionH>
          <wp:positionV relativeFrom="paragraph">
            <wp:posOffset>-268605</wp:posOffset>
          </wp:positionV>
          <wp:extent cx="792480" cy="685800"/>
          <wp:effectExtent l="0" t="0" r="7620" b="0"/>
          <wp:wrapNone/>
          <wp:docPr id="9" name="Imagen 9" descr="PAP_INSTI -Rectoria_arriba"/>
          <wp:cNvGraphicFramePr/>
          <a:graphic xmlns:a="http://schemas.openxmlformats.org/drawingml/2006/main">
            <a:graphicData uri="http://schemas.openxmlformats.org/drawingml/2006/picture">
              <pic:pic xmlns:pic="http://schemas.openxmlformats.org/drawingml/2006/picture">
                <pic:nvPicPr>
                  <pic:cNvPr id="43" name="Imagen 43" descr="PAP_INSTI -Rectoria_arriba"/>
                  <pic:cNvPicPr/>
                </pic:nvPicPr>
                <pic:blipFill rotWithShape="1">
                  <a:blip r:embed="rId1"/>
                  <a:srcRect r="79931"/>
                  <a:stretch/>
                </pic:blipFill>
                <pic:spPr bwMode="auto">
                  <a:xfrm>
                    <a:off x="0" y="0"/>
                    <a:ext cx="792480" cy="68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3B1E67" w14:textId="77777777" w:rsidR="00810755" w:rsidRDefault="00810755" w:rsidP="00810755">
    <w:pPr>
      <w:pStyle w:val="Encabezado"/>
      <w:jc w:val="center"/>
    </w:pPr>
  </w:p>
  <w:p w14:paraId="720A1F25" w14:textId="77777777" w:rsidR="00810755" w:rsidRDefault="00810755" w:rsidP="00810755">
    <w:pPr>
      <w:pStyle w:val="Encabezado"/>
      <w:jc w:val="center"/>
    </w:pPr>
  </w:p>
  <w:p w14:paraId="0959C475" w14:textId="77777777" w:rsidR="006077DB" w:rsidRDefault="00810755" w:rsidP="00482E70">
    <w:pPr>
      <w:jc w:val="center"/>
    </w:pPr>
    <w:r w:rsidRPr="003A3FF2">
      <w:rPr>
        <w:rFonts w:ascii="Arial" w:hAnsi="Arial" w:cs="Arial"/>
        <w:b/>
        <w:bCs/>
        <w:sz w:val="28"/>
        <w:szCs w:val="28"/>
      </w:rPr>
      <w:t>PROPUESTA</w:t>
    </w:r>
    <w:r>
      <w:rPr>
        <w:rFonts w:ascii="Arial" w:hAnsi="Arial" w:cs="Arial"/>
        <w:b/>
        <w:bCs/>
        <w:sz w:val="28"/>
        <w:szCs w:val="28"/>
      </w:rPr>
      <w:t xml:space="preserve"> </w:t>
    </w:r>
    <w:r w:rsidR="00482E70">
      <w:rPr>
        <w:rFonts w:ascii="Arial" w:hAnsi="Arial" w:cs="Arial"/>
        <w:b/>
        <w:bCs/>
        <w:sz w:val="28"/>
        <w:szCs w:val="28"/>
      </w:rPr>
      <w:t xml:space="preserve">DE PASANTIA EN INVESTIGACIÓN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77443" w14:textId="77777777" w:rsidR="00FC5C0B" w:rsidRDefault="00FC5C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2C10"/>
    <w:multiLevelType w:val="hybridMultilevel"/>
    <w:tmpl w:val="1B444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AFB538B"/>
    <w:multiLevelType w:val="hybridMultilevel"/>
    <w:tmpl w:val="743A73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315A9F"/>
    <w:multiLevelType w:val="multilevel"/>
    <w:tmpl w:val="93AA74B6"/>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8A6039A"/>
    <w:multiLevelType w:val="multilevel"/>
    <w:tmpl w:val="8E90A26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C536DE1"/>
    <w:multiLevelType w:val="hybridMultilevel"/>
    <w:tmpl w:val="549A22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C850A39"/>
    <w:multiLevelType w:val="hybridMultilevel"/>
    <w:tmpl w:val="A5124D62"/>
    <w:lvl w:ilvl="0" w:tplc="2A80EC92">
      <w:start w:val="1"/>
      <w:numFmt w:val="bullet"/>
      <w:lvlText w:val="•"/>
      <w:lvlJc w:val="left"/>
      <w:pPr>
        <w:ind w:left="720" w:hanging="360"/>
      </w:pPr>
    </w:lvl>
    <w:lvl w:ilvl="1" w:tplc="2DD6E874">
      <w:numFmt w:val="decimal"/>
      <w:lvlText w:val=""/>
      <w:lvlJc w:val="left"/>
    </w:lvl>
    <w:lvl w:ilvl="2" w:tplc="4D60C680">
      <w:numFmt w:val="decimal"/>
      <w:lvlText w:val=""/>
      <w:lvlJc w:val="left"/>
    </w:lvl>
    <w:lvl w:ilvl="3" w:tplc="CF825286">
      <w:numFmt w:val="decimal"/>
      <w:lvlText w:val=""/>
      <w:lvlJc w:val="left"/>
    </w:lvl>
    <w:lvl w:ilvl="4" w:tplc="6502786C">
      <w:numFmt w:val="decimal"/>
      <w:lvlText w:val=""/>
      <w:lvlJc w:val="left"/>
    </w:lvl>
    <w:lvl w:ilvl="5" w:tplc="32F2FD9C">
      <w:numFmt w:val="decimal"/>
      <w:lvlText w:val=""/>
      <w:lvlJc w:val="left"/>
    </w:lvl>
    <w:lvl w:ilvl="6" w:tplc="EE6E80FE">
      <w:numFmt w:val="decimal"/>
      <w:lvlText w:val=""/>
      <w:lvlJc w:val="left"/>
    </w:lvl>
    <w:lvl w:ilvl="7" w:tplc="124C4270">
      <w:numFmt w:val="decimal"/>
      <w:lvlText w:val=""/>
      <w:lvlJc w:val="left"/>
    </w:lvl>
    <w:lvl w:ilvl="8" w:tplc="2E6C5066">
      <w:numFmt w:val="decimal"/>
      <w:lvlText w:val=""/>
      <w:lvlJc w:val="left"/>
    </w:lvl>
  </w:abstractNum>
  <w:abstractNum w:abstractNumId="6" w15:restartNumberingAfterBreak="0">
    <w:nsid w:val="704E36C3"/>
    <w:multiLevelType w:val="hybridMultilevel"/>
    <w:tmpl w:val="114E4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C3F4F6B"/>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539929101">
    <w:abstractNumId w:val="6"/>
  </w:num>
  <w:num w:numId="2" w16cid:durableId="367535788">
    <w:abstractNumId w:val="4"/>
  </w:num>
  <w:num w:numId="3" w16cid:durableId="385956705">
    <w:abstractNumId w:val="1"/>
  </w:num>
  <w:num w:numId="4" w16cid:durableId="213784729">
    <w:abstractNumId w:val="7"/>
  </w:num>
  <w:num w:numId="5" w16cid:durableId="712311724">
    <w:abstractNumId w:val="0"/>
  </w:num>
  <w:num w:numId="6" w16cid:durableId="557279436">
    <w:abstractNumId w:val="3"/>
  </w:num>
  <w:num w:numId="7" w16cid:durableId="811141146">
    <w:abstractNumId w:val="2"/>
  </w:num>
  <w:num w:numId="8" w16cid:durableId="4996366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6B"/>
    <w:rsid w:val="00010007"/>
    <w:rsid w:val="00014A1F"/>
    <w:rsid w:val="00014DB0"/>
    <w:rsid w:val="00025CEC"/>
    <w:rsid w:val="00033EB0"/>
    <w:rsid w:val="00036DBC"/>
    <w:rsid w:val="0008346A"/>
    <w:rsid w:val="00096DB3"/>
    <w:rsid w:val="000B42EA"/>
    <w:rsid w:val="000C2719"/>
    <w:rsid w:val="000C3F7C"/>
    <w:rsid w:val="000C4E76"/>
    <w:rsid w:val="000C5075"/>
    <w:rsid w:val="000C5F77"/>
    <w:rsid w:val="000D1C5C"/>
    <w:rsid w:val="000D3D7A"/>
    <w:rsid w:val="000D7A40"/>
    <w:rsid w:val="000E20D7"/>
    <w:rsid w:val="000E2311"/>
    <w:rsid w:val="000F591D"/>
    <w:rsid w:val="000F6C90"/>
    <w:rsid w:val="00105D87"/>
    <w:rsid w:val="00110CB5"/>
    <w:rsid w:val="00114D8A"/>
    <w:rsid w:val="00120F40"/>
    <w:rsid w:val="00145688"/>
    <w:rsid w:val="0015443B"/>
    <w:rsid w:val="00171F2A"/>
    <w:rsid w:val="00181A66"/>
    <w:rsid w:val="001863F2"/>
    <w:rsid w:val="0019029A"/>
    <w:rsid w:val="001B2885"/>
    <w:rsid w:val="001C20C8"/>
    <w:rsid w:val="001C69B3"/>
    <w:rsid w:val="001C6C13"/>
    <w:rsid w:val="001D4545"/>
    <w:rsid w:val="001E0D00"/>
    <w:rsid w:val="001E1C05"/>
    <w:rsid w:val="001E264A"/>
    <w:rsid w:val="001F6D41"/>
    <w:rsid w:val="00201253"/>
    <w:rsid w:val="00202E86"/>
    <w:rsid w:val="002031D0"/>
    <w:rsid w:val="00224E85"/>
    <w:rsid w:val="00227B2D"/>
    <w:rsid w:val="00232E80"/>
    <w:rsid w:val="002332F6"/>
    <w:rsid w:val="00233833"/>
    <w:rsid w:val="00241F31"/>
    <w:rsid w:val="00247661"/>
    <w:rsid w:val="00252028"/>
    <w:rsid w:val="00260D38"/>
    <w:rsid w:val="002651C6"/>
    <w:rsid w:val="00277556"/>
    <w:rsid w:val="0028421F"/>
    <w:rsid w:val="00291D69"/>
    <w:rsid w:val="00294F18"/>
    <w:rsid w:val="002A089A"/>
    <w:rsid w:val="002A0BED"/>
    <w:rsid w:val="002A646C"/>
    <w:rsid w:val="002A7392"/>
    <w:rsid w:val="002B1F8D"/>
    <w:rsid w:val="002C1849"/>
    <w:rsid w:val="002C2CDE"/>
    <w:rsid w:val="002D2ABC"/>
    <w:rsid w:val="002D37C3"/>
    <w:rsid w:val="002D5B5C"/>
    <w:rsid w:val="002E0897"/>
    <w:rsid w:val="002E26BE"/>
    <w:rsid w:val="002E6B6B"/>
    <w:rsid w:val="002F3E4C"/>
    <w:rsid w:val="00303CB9"/>
    <w:rsid w:val="00303F00"/>
    <w:rsid w:val="003128C1"/>
    <w:rsid w:val="0031418B"/>
    <w:rsid w:val="00337519"/>
    <w:rsid w:val="003429ED"/>
    <w:rsid w:val="00350FA8"/>
    <w:rsid w:val="0036135D"/>
    <w:rsid w:val="00362120"/>
    <w:rsid w:val="00375987"/>
    <w:rsid w:val="0038208E"/>
    <w:rsid w:val="003829EB"/>
    <w:rsid w:val="00385BDB"/>
    <w:rsid w:val="00391C36"/>
    <w:rsid w:val="003969D5"/>
    <w:rsid w:val="003A2B8B"/>
    <w:rsid w:val="003C7362"/>
    <w:rsid w:val="003D273D"/>
    <w:rsid w:val="003E08D5"/>
    <w:rsid w:val="003E390C"/>
    <w:rsid w:val="003F0CB5"/>
    <w:rsid w:val="0041676D"/>
    <w:rsid w:val="00421C23"/>
    <w:rsid w:val="004271D5"/>
    <w:rsid w:val="00430685"/>
    <w:rsid w:val="00433A5D"/>
    <w:rsid w:val="00441DAB"/>
    <w:rsid w:val="00444E1D"/>
    <w:rsid w:val="00456C1A"/>
    <w:rsid w:val="004575B8"/>
    <w:rsid w:val="00460429"/>
    <w:rsid w:val="004610A4"/>
    <w:rsid w:val="00462D3C"/>
    <w:rsid w:val="00467C85"/>
    <w:rsid w:val="00472818"/>
    <w:rsid w:val="00480CD5"/>
    <w:rsid w:val="00480E9A"/>
    <w:rsid w:val="004821F9"/>
    <w:rsid w:val="00482E70"/>
    <w:rsid w:val="00487F99"/>
    <w:rsid w:val="004931E8"/>
    <w:rsid w:val="004A69D2"/>
    <w:rsid w:val="004B1573"/>
    <w:rsid w:val="004D00CC"/>
    <w:rsid w:val="004D11FC"/>
    <w:rsid w:val="004D5400"/>
    <w:rsid w:val="004E7BD1"/>
    <w:rsid w:val="004F7886"/>
    <w:rsid w:val="00500562"/>
    <w:rsid w:val="005038BD"/>
    <w:rsid w:val="0050744B"/>
    <w:rsid w:val="0051005A"/>
    <w:rsid w:val="005115FC"/>
    <w:rsid w:val="00514A4D"/>
    <w:rsid w:val="00517645"/>
    <w:rsid w:val="00526895"/>
    <w:rsid w:val="00535838"/>
    <w:rsid w:val="005468BE"/>
    <w:rsid w:val="0055576E"/>
    <w:rsid w:val="00562758"/>
    <w:rsid w:val="00563F1C"/>
    <w:rsid w:val="00567A6D"/>
    <w:rsid w:val="005719BB"/>
    <w:rsid w:val="00573595"/>
    <w:rsid w:val="00582E7F"/>
    <w:rsid w:val="0058331E"/>
    <w:rsid w:val="00591322"/>
    <w:rsid w:val="00594D40"/>
    <w:rsid w:val="005A18CE"/>
    <w:rsid w:val="005B06C8"/>
    <w:rsid w:val="005B14DE"/>
    <w:rsid w:val="005D1686"/>
    <w:rsid w:val="005D27C1"/>
    <w:rsid w:val="005D4724"/>
    <w:rsid w:val="005D4B11"/>
    <w:rsid w:val="005D6180"/>
    <w:rsid w:val="005E1C00"/>
    <w:rsid w:val="005E5725"/>
    <w:rsid w:val="005F2DF5"/>
    <w:rsid w:val="005F3AB0"/>
    <w:rsid w:val="005F47F3"/>
    <w:rsid w:val="005F5F80"/>
    <w:rsid w:val="00605BBF"/>
    <w:rsid w:val="006077DB"/>
    <w:rsid w:val="006203CF"/>
    <w:rsid w:val="006261FA"/>
    <w:rsid w:val="00630CC2"/>
    <w:rsid w:val="00631419"/>
    <w:rsid w:val="00642EF7"/>
    <w:rsid w:val="00643F14"/>
    <w:rsid w:val="006441AB"/>
    <w:rsid w:val="0064611D"/>
    <w:rsid w:val="00651099"/>
    <w:rsid w:val="00655C6F"/>
    <w:rsid w:val="00657FD1"/>
    <w:rsid w:val="006609C3"/>
    <w:rsid w:val="00662B8B"/>
    <w:rsid w:val="00667BBD"/>
    <w:rsid w:val="00670E07"/>
    <w:rsid w:val="0068701B"/>
    <w:rsid w:val="00694340"/>
    <w:rsid w:val="006B5E1E"/>
    <w:rsid w:val="006C7745"/>
    <w:rsid w:val="006D1B27"/>
    <w:rsid w:val="006D5D25"/>
    <w:rsid w:val="006E3A76"/>
    <w:rsid w:val="006F1A45"/>
    <w:rsid w:val="006F4289"/>
    <w:rsid w:val="006F7799"/>
    <w:rsid w:val="006F7ABA"/>
    <w:rsid w:val="00703614"/>
    <w:rsid w:val="00703D3D"/>
    <w:rsid w:val="00715153"/>
    <w:rsid w:val="007370DC"/>
    <w:rsid w:val="00737AE9"/>
    <w:rsid w:val="00744AA4"/>
    <w:rsid w:val="007469D3"/>
    <w:rsid w:val="00747D92"/>
    <w:rsid w:val="007539CE"/>
    <w:rsid w:val="007572EB"/>
    <w:rsid w:val="00761EBA"/>
    <w:rsid w:val="00767854"/>
    <w:rsid w:val="00786D90"/>
    <w:rsid w:val="00791E6E"/>
    <w:rsid w:val="00794AE2"/>
    <w:rsid w:val="007A6B1E"/>
    <w:rsid w:val="007A7F70"/>
    <w:rsid w:val="007B407F"/>
    <w:rsid w:val="007C00B7"/>
    <w:rsid w:val="007C3E1A"/>
    <w:rsid w:val="007C52A9"/>
    <w:rsid w:val="007C74EF"/>
    <w:rsid w:val="007D5693"/>
    <w:rsid w:val="007D604A"/>
    <w:rsid w:val="007E0A4A"/>
    <w:rsid w:val="007E5124"/>
    <w:rsid w:val="00807205"/>
    <w:rsid w:val="00810755"/>
    <w:rsid w:val="00814CA2"/>
    <w:rsid w:val="008221AC"/>
    <w:rsid w:val="00847DD3"/>
    <w:rsid w:val="00865F6B"/>
    <w:rsid w:val="00871F54"/>
    <w:rsid w:val="00877E8A"/>
    <w:rsid w:val="00887664"/>
    <w:rsid w:val="00891790"/>
    <w:rsid w:val="008A48AF"/>
    <w:rsid w:val="008B13E8"/>
    <w:rsid w:val="008B24AF"/>
    <w:rsid w:val="008C3B31"/>
    <w:rsid w:val="008D1D70"/>
    <w:rsid w:val="008D6C0E"/>
    <w:rsid w:val="009046F7"/>
    <w:rsid w:val="00904C5A"/>
    <w:rsid w:val="009079F3"/>
    <w:rsid w:val="00907CB9"/>
    <w:rsid w:val="0091773D"/>
    <w:rsid w:val="009200B0"/>
    <w:rsid w:val="00935939"/>
    <w:rsid w:val="00941B20"/>
    <w:rsid w:val="00943F24"/>
    <w:rsid w:val="009845FB"/>
    <w:rsid w:val="00993116"/>
    <w:rsid w:val="009C731E"/>
    <w:rsid w:val="009D1ADB"/>
    <w:rsid w:val="009D26B7"/>
    <w:rsid w:val="009D6BCF"/>
    <w:rsid w:val="009E159E"/>
    <w:rsid w:val="009E5D4B"/>
    <w:rsid w:val="00A01D2C"/>
    <w:rsid w:val="00A03C97"/>
    <w:rsid w:val="00A04F2E"/>
    <w:rsid w:val="00A05389"/>
    <w:rsid w:val="00A05D47"/>
    <w:rsid w:val="00A1611B"/>
    <w:rsid w:val="00A23765"/>
    <w:rsid w:val="00A24C4D"/>
    <w:rsid w:val="00A300B9"/>
    <w:rsid w:val="00A3679B"/>
    <w:rsid w:val="00A371A1"/>
    <w:rsid w:val="00A433FA"/>
    <w:rsid w:val="00A47529"/>
    <w:rsid w:val="00A47631"/>
    <w:rsid w:val="00A6065D"/>
    <w:rsid w:val="00A63375"/>
    <w:rsid w:val="00A65104"/>
    <w:rsid w:val="00A7389B"/>
    <w:rsid w:val="00A87D72"/>
    <w:rsid w:val="00A91390"/>
    <w:rsid w:val="00AB0A09"/>
    <w:rsid w:val="00AB2B48"/>
    <w:rsid w:val="00AB75B5"/>
    <w:rsid w:val="00AD28F0"/>
    <w:rsid w:val="00AD437E"/>
    <w:rsid w:val="00AF2168"/>
    <w:rsid w:val="00AF5251"/>
    <w:rsid w:val="00AF5824"/>
    <w:rsid w:val="00B06676"/>
    <w:rsid w:val="00B10496"/>
    <w:rsid w:val="00B2578A"/>
    <w:rsid w:val="00B33E61"/>
    <w:rsid w:val="00B35FAD"/>
    <w:rsid w:val="00B46AB9"/>
    <w:rsid w:val="00B57D7C"/>
    <w:rsid w:val="00B6635E"/>
    <w:rsid w:val="00B70D22"/>
    <w:rsid w:val="00B77065"/>
    <w:rsid w:val="00BA0A38"/>
    <w:rsid w:val="00BA194A"/>
    <w:rsid w:val="00BA5C94"/>
    <w:rsid w:val="00BD0CFC"/>
    <w:rsid w:val="00BD55AE"/>
    <w:rsid w:val="00BD6442"/>
    <w:rsid w:val="00BD6BAA"/>
    <w:rsid w:val="00BE2D4B"/>
    <w:rsid w:val="00BE3F6D"/>
    <w:rsid w:val="00BF034D"/>
    <w:rsid w:val="00BF3518"/>
    <w:rsid w:val="00BF3E52"/>
    <w:rsid w:val="00C01138"/>
    <w:rsid w:val="00C01515"/>
    <w:rsid w:val="00C10C88"/>
    <w:rsid w:val="00C31103"/>
    <w:rsid w:val="00C448D0"/>
    <w:rsid w:val="00C57677"/>
    <w:rsid w:val="00C630D9"/>
    <w:rsid w:val="00C6372F"/>
    <w:rsid w:val="00C8113A"/>
    <w:rsid w:val="00C87CF9"/>
    <w:rsid w:val="00CA20BE"/>
    <w:rsid w:val="00CB0186"/>
    <w:rsid w:val="00CB021B"/>
    <w:rsid w:val="00CB182D"/>
    <w:rsid w:val="00CB603A"/>
    <w:rsid w:val="00CC0FE2"/>
    <w:rsid w:val="00CC4F6D"/>
    <w:rsid w:val="00CD6F6F"/>
    <w:rsid w:val="00CE2492"/>
    <w:rsid w:val="00CF08E8"/>
    <w:rsid w:val="00D04284"/>
    <w:rsid w:val="00D04340"/>
    <w:rsid w:val="00D05FE4"/>
    <w:rsid w:val="00D07366"/>
    <w:rsid w:val="00D17E6C"/>
    <w:rsid w:val="00D20483"/>
    <w:rsid w:val="00D21D80"/>
    <w:rsid w:val="00D25024"/>
    <w:rsid w:val="00D25FAB"/>
    <w:rsid w:val="00D27C57"/>
    <w:rsid w:val="00D30FF9"/>
    <w:rsid w:val="00D455FD"/>
    <w:rsid w:val="00D46B3A"/>
    <w:rsid w:val="00D5262B"/>
    <w:rsid w:val="00D5314E"/>
    <w:rsid w:val="00D67C4B"/>
    <w:rsid w:val="00D77113"/>
    <w:rsid w:val="00D84880"/>
    <w:rsid w:val="00D904BD"/>
    <w:rsid w:val="00D932CE"/>
    <w:rsid w:val="00D93CD7"/>
    <w:rsid w:val="00D9596D"/>
    <w:rsid w:val="00DA10E4"/>
    <w:rsid w:val="00DA17C9"/>
    <w:rsid w:val="00DA1891"/>
    <w:rsid w:val="00DA60E8"/>
    <w:rsid w:val="00DB1546"/>
    <w:rsid w:val="00DB33C1"/>
    <w:rsid w:val="00DD1676"/>
    <w:rsid w:val="00DE7283"/>
    <w:rsid w:val="00DF1A5A"/>
    <w:rsid w:val="00E01A21"/>
    <w:rsid w:val="00E0553D"/>
    <w:rsid w:val="00E0777C"/>
    <w:rsid w:val="00E2489B"/>
    <w:rsid w:val="00E30444"/>
    <w:rsid w:val="00E317A4"/>
    <w:rsid w:val="00E34F79"/>
    <w:rsid w:val="00E37835"/>
    <w:rsid w:val="00E4244D"/>
    <w:rsid w:val="00E44066"/>
    <w:rsid w:val="00E675EE"/>
    <w:rsid w:val="00E72DD0"/>
    <w:rsid w:val="00E75D7F"/>
    <w:rsid w:val="00E865BA"/>
    <w:rsid w:val="00EA003B"/>
    <w:rsid w:val="00EA08BB"/>
    <w:rsid w:val="00EA4983"/>
    <w:rsid w:val="00EA53D1"/>
    <w:rsid w:val="00EB3672"/>
    <w:rsid w:val="00EC0CE8"/>
    <w:rsid w:val="00EC1B0A"/>
    <w:rsid w:val="00EC6DAE"/>
    <w:rsid w:val="00EE772C"/>
    <w:rsid w:val="00EF489C"/>
    <w:rsid w:val="00F02D35"/>
    <w:rsid w:val="00F335CA"/>
    <w:rsid w:val="00F34F9F"/>
    <w:rsid w:val="00F520F9"/>
    <w:rsid w:val="00F64175"/>
    <w:rsid w:val="00F76FB8"/>
    <w:rsid w:val="00F77301"/>
    <w:rsid w:val="00F80845"/>
    <w:rsid w:val="00F953AA"/>
    <w:rsid w:val="00F95594"/>
    <w:rsid w:val="00FA1BC6"/>
    <w:rsid w:val="00FA60B3"/>
    <w:rsid w:val="00FA65A1"/>
    <w:rsid w:val="00FB1378"/>
    <w:rsid w:val="00FC1A64"/>
    <w:rsid w:val="00FC5C0B"/>
    <w:rsid w:val="00FF47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821E5"/>
  <w15:docId w15:val="{F4783C70-AF0B-4F37-892E-EB5F33C3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C94"/>
    <w:pPr>
      <w:jc w:val="both"/>
    </w:pPr>
    <w:rPr>
      <w:szCs w:val="22"/>
      <w:lang w:val="es-ES" w:eastAsia="en-US"/>
    </w:rPr>
  </w:style>
  <w:style w:type="paragraph" w:styleId="Ttulo1">
    <w:name w:val="heading 1"/>
    <w:basedOn w:val="Normal"/>
    <w:next w:val="Normal"/>
    <w:link w:val="Ttulo1Car"/>
    <w:uiPriority w:val="9"/>
    <w:qFormat/>
    <w:rsid w:val="00DF1A5A"/>
    <w:pPr>
      <w:keepNext/>
      <w:keepLines/>
      <w:numPr>
        <w:numId w:val="4"/>
      </w:numPr>
      <w:shd w:val="clear" w:color="auto" w:fill="1F497D" w:themeFill="text2"/>
      <w:spacing w:before="240" w:after="240"/>
      <w:jc w:val="left"/>
      <w:outlineLvl w:val="0"/>
    </w:pPr>
    <w:rPr>
      <w:rFonts w:asciiTheme="majorHAnsi" w:eastAsiaTheme="majorEastAsia" w:hAnsiTheme="majorHAnsi" w:cstheme="majorBidi"/>
      <w:b/>
      <w:bCs/>
      <w:color w:val="FFFFFF" w:themeColor="background1"/>
      <w:spacing w:val="4"/>
      <w:sz w:val="24"/>
      <w:szCs w:val="28"/>
      <w:lang w:val="es-CO" w:eastAsia="es-CO"/>
    </w:rPr>
  </w:style>
  <w:style w:type="paragraph" w:styleId="Ttulo2">
    <w:name w:val="heading 2"/>
    <w:basedOn w:val="Normal"/>
    <w:next w:val="Normal"/>
    <w:link w:val="Ttulo2Car"/>
    <w:uiPriority w:val="9"/>
    <w:unhideWhenUsed/>
    <w:qFormat/>
    <w:rsid w:val="00C448D0"/>
    <w:pPr>
      <w:keepNext/>
      <w:keepLines/>
      <w:numPr>
        <w:ilvl w:val="1"/>
        <w:numId w:val="4"/>
      </w:numPr>
      <w:pBdr>
        <w:bottom w:val="single" w:sz="4" w:space="1" w:color="auto"/>
      </w:pBdr>
      <w:spacing w:after="240"/>
      <w:jc w:val="left"/>
      <w:outlineLvl w:val="1"/>
    </w:pPr>
    <w:rPr>
      <w:rFonts w:asciiTheme="majorHAnsi" w:eastAsiaTheme="majorEastAsia" w:hAnsiTheme="majorHAnsi" w:cstheme="majorBidi"/>
      <w:b/>
      <w:sz w:val="22"/>
      <w:szCs w:val="26"/>
    </w:rPr>
  </w:style>
  <w:style w:type="paragraph" w:styleId="Ttulo3">
    <w:name w:val="heading 3"/>
    <w:basedOn w:val="Normal"/>
    <w:next w:val="Normal"/>
    <w:link w:val="Ttulo3Car"/>
    <w:uiPriority w:val="9"/>
    <w:semiHidden/>
    <w:unhideWhenUsed/>
    <w:qFormat/>
    <w:rsid w:val="002A089A"/>
    <w:pPr>
      <w:keepNext/>
      <w:keepLines/>
      <w:numPr>
        <w:ilvl w:val="2"/>
        <w:numId w:val="4"/>
      </w:numPr>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2A089A"/>
    <w:pPr>
      <w:keepNext/>
      <w:keepLines/>
      <w:numPr>
        <w:ilvl w:val="3"/>
        <w:numId w:val="4"/>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2A089A"/>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2A089A"/>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2A089A"/>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2A089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A089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E6B6B"/>
    <w:rPr>
      <w:rFonts w:ascii="Tahoma" w:hAnsi="Tahoma" w:cs="Tahoma"/>
      <w:sz w:val="16"/>
      <w:szCs w:val="16"/>
    </w:rPr>
  </w:style>
  <w:style w:type="character" w:customStyle="1" w:styleId="TextodegloboCar">
    <w:name w:val="Texto de globo Car"/>
    <w:basedOn w:val="Fuentedeprrafopredeter"/>
    <w:link w:val="Textodeglobo"/>
    <w:uiPriority w:val="99"/>
    <w:semiHidden/>
    <w:rsid w:val="002E6B6B"/>
    <w:rPr>
      <w:rFonts w:ascii="Tahoma" w:hAnsi="Tahoma" w:cs="Tahoma"/>
      <w:sz w:val="16"/>
      <w:szCs w:val="16"/>
    </w:rPr>
  </w:style>
  <w:style w:type="paragraph" w:customStyle="1" w:styleId="Default">
    <w:name w:val="Default"/>
    <w:rsid w:val="00391C36"/>
    <w:pPr>
      <w:autoSpaceDE w:val="0"/>
      <w:autoSpaceDN w:val="0"/>
      <w:adjustRightInd w:val="0"/>
    </w:pPr>
    <w:rPr>
      <w:rFonts w:ascii="Arial" w:hAnsi="Arial" w:cs="Arial"/>
      <w:color w:val="000000"/>
      <w:sz w:val="24"/>
      <w:szCs w:val="24"/>
      <w:lang w:val="es-ES" w:eastAsia="en-US"/>
    </w:rPr>
  </w:style>
  <w:style w:type="paragraph" w:styleId="Encabezado">
    <w:name w:val="header"/>
    <w:basedOn w:val="Normal"/>
    <w:link w:val="EncabezadoCar"/>
    <w:unhideWhenUsed/>
    <w:rsid w:val="000C4E76"/>
    <w:pPr>
      <w:tabs>
        <w:tab w:val="center" w:pos="4419"/>
        <w:tab w:val="right" w:pos="8838"/>
      </w:tabs>
    </w:pPr>
  </w:style>
  <w:style w:type="character" w:customStyle="1" w:styleId="EncabezadoCar">
    <w:name w:val="Encabezado Car"/>
    <w:basedOn w:val="Fuentedeprrafopredeter"/>
    <w:link w:val="Encabezado"/>
    <w:rsid w:val="000C4E76"/>
    <w:rPr>
      <w:sz w:val="22"/>
      <w:szCs w:val="22"/>
      <w:lang w:val="es-ES" w:eastAsia="en-US"/>
    </w:rPr>
  </w:style>
  <w:style w:type="paragraph" w:styleId="Piedepgina">
    <w:name w:val="footer"/>
    <w:basedOn w:val="Normal"/>
    <w:link w:val="PiedepginaCar"/>
    <w:uiPriority w:val="99"/>
    <w:unhideWhenUsed/>
    <w:rsid w:val="000C4E76"/>
    <w:pPr>
      <w:tabs>
        <w:tab w:val="center" w:pos="4419"/>
        <w:tab w:val="right" w:pos="8838"/>
      </w:tabs>
    </w:pPr>
  </w:style>
  <w:style w:type="character" w:customStyle="1" w:styleId="PiedepginaCar">
    <w:name w:val="Pie de página Car"/>
    <w:basedOn w:val="Fuentedeprrafopredeter"/>
    <w:link w:val="Piedepgina"/>
    <w:uiPriority w:val="99"/>
    <w:rsid w:val="000C4E76"/>
    <w:rPr>
      <w:sz w:val="22"/>
      <w:szCs w:val="22"/>
      <w:lang w:val="es-ES" w:eastAsia="en-US"/>
    </w:rPr>
  </w:style>
  <w:style w:type="table" w:styleId="Tablaconcuadrcula">
    <w:name w:val="Table Grid"/>
    <w:basedOn w:val="Tablanormal"/>
    <w:uiPriority w:val="59"/>
    <w:rsid w:val="00227B2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D5314E"/>
    <w:rPr>
      <w:sz w:val="22"/>
      <w:szCs w:val="22"/>
      <w:lang w:eastAsia="en-US"/>
    </w:rPr>
  </w:style>
  <w:style w:type="character" w:styleId="Hipervnculo">
    <w:name w:val="Hyperlink"/>
    <w:basedOn w:val="Fuentedeprrafopredeter"/>
    <w:uiPriority w:val="99"/>
    <w:unhideWhenUsed/>
    <w:rsid w:val="00D07366"/>
    <w:rPr>
      <w:color w:val="0000FF"/>
      <w:u w:val="single"/>
    </w:rPr>
  </w:style>
  <w:style w:type="character" w:customStyle="1" w:styleId="Ttulo1Car">
    <w:name w:val="Título 1 Car"/>
    <w:basedOn w:val="Fuentedeprrafopredeter"/>
    <w:link w:val="Ttulo1"/>
    <w:uiPriority w:val="9"/>
    <w:rsid w:val="00DF1A5A"/>
    <w:rPr>
      <w:rFonts w:asciiTheme="majorHAnsi" w:eastAsiaTheme="majorEastAsia" w:hAnsiTheme="majorHAnsi" w:cstheme="majorBidi"/>
      <w:b/>
      <w:bCs/>
      <w:color w:val="FFFFFF" w:themeColor="background1"/>
      <w:spacing w:val="4"/>
      <w:sz w:val="24"/>
      <w:szCs w:val="28"/>
      <w:shd w:val="clear" w:color="auto" w:fill="1F497D" w:themeFill="text2"/>
    </w:rPr>
  </w:style>
  <w:style w:type="paragraph" w:styleId="Prrafodelista">
    <w:name w:val="List Paragraph"/>
    <w:basedOn w:val="Normal"/>
    <w:qFormat/>
    <w:rsid w:val="00500562"/>
    <w:pPr>
      <w:ind w:left="720"/>
      <w:contextualSpacing/>
    </w:pPr>
  </w:style>
  <w:style w:type="paragraph" w:styleId="Textonotapie">
    <w:name w:val="footnote text"/>
    <w:basedOn w:val="Normal"/>
    <w:link w:val="TextonotapieCar"/>
    <w:uiPriority w:val="99"/>
    <w:semiHidden/>
    <w:unhideWhenUsed/>
    <w:rsid w:val="00480CD5"/>
    <w:rPr>
      <w:szCs w:val="20"/>
    </w:rPr>
  </w:style>
  <w:style w:type="character" w:customStyle="1" w:styleId="TextonotapieCar">
    <w:name w:val="Texto nota pie Car"/>
    <w:basedOn w:val="Fuentedeprrafopredeter"/>
    <w:link w:val="Textonotapie"/>
    <w:uiPriority w:val="99"/>
    <w:semiHidden/>
    <w:rsid w:val="00480CD5"/>
    <w:rPr>
      <w:lang w:val="es-ES" w:eastAsia="en-US"/>
    </w:rPr>
  </w:style>
  <w:style w:type="character" w:styleId="Refdenotaalpie">
    <w:name w:val="footnote reference"/>
    <w:basedOn w:val="Fuentedeprrafopredeter"/>
    <w:uiPriority w:val="99"/>
    <w:semiHidden/>
    <w:unhideWhenUsed/>
    <w:rsid w:val="00480CD5"/>
    <w:rPr>
      <w:vertAlign w:val="superscript"/>
    </w:rPr>
  </w:style>
  <w:style w:type="paragraph" w:styleId="Ttulo">
    <w:name w:val="Title"/>
    <w:basedOn w:val="Normal"/>
    <w:next w:val="Normal"/>
    <w:link w:val="TtuloCar"/>
    <w:uiPriority w:val="10"/>
    <w:qFormat/>
    <w:rsid w:val="00BD55AE"/>
    <w:pPr>
      <w:spacing w:before="120" w:after="120"/>
      <w:contextualSpacing/>
      <w:jc w:val="center"/>
    </w:pPr>
    <w:rPr>
      <w:rFonts w:asciiTheme="majorHAnsi" w:eastAsiaTheme="majorEastAsia" w:hAnsiTheme="majorHAnsi" w:cstheme="majorBidi"/>
      <w:b/>
      <w:spacing w:val="-10"/>
      <w:kern w:val="28"/>
      <w:sz w:val="28"/>
      <w:szCs w:val="56"/>
    </w:rPr>
  </w:style>
  <w:style w:type="character" w:customStyle="1" w:styleId="TtuloCar">
    <w:name w:val="Título Car"/>
    <w:basedOn w:val="Fuentedeprrafopredeter"/>
    <w:link w:val="Ttulo"/>
    <w:uiPriority w:val="10"/>
    <w:rsid w:val="00BD55AE"/>
    <w:rPr>
      <w:rFonts w:asciiTheme="majorHAnsi" w:eastAsiaTheme="majorEastAsia" w:hAnsiTheme="majorHAnsi" w:cstheme="majorBidi"/>
      <w:b/>
      <w:spacing w:val="-10"/>
      <w:kern w:val="28"/>
      <w:sz w:val="28"/>
      <w:szCs w:val="56"/>
      <w:lang w:val="es-ES" w:eastAsia="en-US"/>
    </w:rPr>
  </w:style>
  <w:style w:type="character" w:customStyle="1" w:styleId="Ttulo2Car">
    <w:name w:val="Título 2 Car"/>
    <w:basedOn w:val="Fuentedeprrafopredeter"/>
    <w:link w:val="Ttulo2"/>
    <w:uiPriority w:val="9"/>
    <w:rsid w:val="00C448D0"/>
    <w:rPr>
      <w:rFonts w:asciiTheme="majorHAnsi" w:eastAsiaTheme="majorEastAsia" w:hAnsiTheme="majorHAnsi" w:cstheme="majorBidi"/>
      <w:b/>
      <w:sz w:val="22"/>
      <w:szCs w:val="26"/>
      <w:lang w:val="es-ES" w:eastAsia="en-US"/>
    </w:rPr>
  </w:style>
  <w:style w:type="paragraph" w:customStyle="1" w:styleId="Textodeexplicacindeseccin">
    <w:name w:val="Texto de explicación de sección"/>
    <w:basedOn w:val="Normal"/>
    <w:link w:val="TextodeexplicacindeseccinCar"/>
    <w:qFormat/>
    <w:rsid w:val="0068701B"/>
    <w:pPr>
      <w:shd w:val="clear" w:color="auto" w:fill="D9D9D9" w:themeFill="background1" w:themeFillShade="D9"/>
      <w:spacing w:before="120" w:after="120"/>
    </w:pPr>
    <w:rPr>
      <w:i/>
      <w:sz w:val="16"/>
      <w:lang w:val="es-CO" w:eastAsia="es-CO"/>
    </w:rPr>
  </w:style>
  <w:style w:type="character" w:customStyle="1" w:styleId="Ttulo3Car">
    <w:name w:val="Título 3 Car"/>
    <w:basedOn w:val="Fuentedeprrafopredeter"/>
    <w:link w:val="Ttulo3"/>
    <w:uiPriority w:val="9"/>
    <w:semiHidden/>
    <w:rsid w:val="002A089A"/>
    <w:rPr>
      <w:rFonts w:asciiTheme="majorHAnsi" w:eastAsiaTheme="majorEastAsia" w:hAnsiTheme="majorHAnsi" w:cstheme="majorBidi"/>
      <w:color w:val="243F60" w:themeColor="accent1" w:themeShade="7F"/>
      <w:sz w:val="24"/>
      <w:szCs w:val="24"/>
      <w:lang w:val="es-ES" w:eastAsia="en-US"/>
    </w:rPr>
  </w:style>
  <w:style w:type="character" w:customStyle="1" w:styleId="TextodeexplicacindeseccinCar">
    <w:name w:val="Texto de explicación de sección Car"/>
    <w:basedOn w:val="Fuentedeprrafopredeter"/>
    <w:link w:val="Textodeexplicacindeseccin"/>
    <w:rsid w:val="0068701B"/>
    <w:rPr>
      <w:i/>
      <w:sz w:val="16"/>
      <w:szCs w:val="22"/>
      <w:shd w:val="clear" w:color="auto" w:fill="D9D9D9" w:themeFill="background1" w:themeFillShade="D9"/>
    </w:rPr>
  </w:style>
  <w:style w:type="character" w:customStyle="1" w:styleId="Ttulo4Car">
    <w:name w:val="Título 4 Car"/>
    <w:basedOn w:val="Fuentedeprrafopredeter"/>
    <w:link w:val="Ttulo4"/>
    <w:uiPriority w:val="9"/>
    <w:semiHidden/>
    <w:rsid w:val="002A089A"/>
    <w:rPr>
      <w:rFonts w:asciiTheme="majorHAnsi" w:eastAsiaTheme="majorEastAsia" w:hAnsiTheme="majorHAnsi" w:cstheme="majorBidi"/>
      <w:i/>
      <w:iCs/>
      <w:color w:val="365F91" w:themeColor="accent1" w:themeShade="BF"/>
      <w:szCs w:val="22"/>
      <w:lang w:val="es-ES" w:eastAsia="en-US"/>
    </w:rPr>
  </w:style>
  <w:style w:type="character" w:customStyle="1" w:styleId="Ttulo5Car">
    <w:name w:val="Título 5 Car"/>
    <w:basedOn w:val="Fuentedeprrafopredeter"/>
    <w:link w:val="Ttulo5"/>
    <w:uiPriority w:val="9"/>
    <w:semiHidden/>
    <w:rsid w:val="002A089A"/>
    <w:rPr>
      <w:rFonts w:asciiTheme="majorHAnsi" w:eastAsiaTheme="majorEastAsia" w:hAnsiTheme="majorHAnsi" w:cstheme="majorBidi"/>
      <w:color w:val="365F91" w:themeColor="accent1" w:themeShade="BF"/>
      <w:szCs w:val="22"/>
      <w:lang w:val="es-ES" w:eastAsia="en-US"/>
    </w:rPr>
  </w:style>
  <w:style w:type="character" w:customStyle="1" w:styleId="Ttulo6Car">
    <w:name w:val="Título 6 Car"/>
    <w:basedOn w:val="Fuentedeprrafopredeter"/>
    <w:link w:val="Ttulo6"/>
    <w:uiPriority w:val="9"/>
    <w:semiHidden/>
    <w:rsid w:val="002A089A"/>
    <w:rPr>
      <w:rFonts w:asciiTheme="majorHAnsi" w:eastAsiaTheme="majorEastAsia" w:hAnsiTheme="majorHAnsi" w:cstheme="majorBidi"/>
      <w:color w:val="243F60" w:themeColor="accent1" w:themeShade="7F"/>
      <w:szCs w:val="22"/>
      <w:lang w:val="es-ES" w:eastAsia="en-US"/>
    </w:rPr>
  </w:style>
  <w:style w:type="character" w:customStyle="1" w:styleId="Ttulo7Car">
    <w:name w:val="Título 7 Car"/>
    <w:basedOn w:val="Fuentedeprrafopredeter"/>
    <w:link w:val="Ttulo7"/>
    <w:uiPriority w:val="9"/>
    <w:semiHidden/>
    <w:rsid w:val="002A089A"/>
    <w:rPr>
      <w:rFonts w:asciiTheme="majorHAnsi" w:eastAsiaTheme="majorEastAsia" w:hAnsiTheme="majorHAnsi" w:cstheme="majorBidi"/>
      <w:i/>
      <w:iCs/>
      <w:color w:val="243F60" w:themeColor="accent1" w:themeShade="7F"/>
      <w:szCs w:val="22"/>
      <w:lang w:val="es-ES" w:eastAsia="en-US"/>
    </w:rPr>
  </w:style>
  <w:style w:type="character" w:customStyle="1" w:styleId="Ttulo8Car">
    <w:name w:val="Título 8 Car"/>
    <w:basedOn w:val="Fuentedeprrafopredeter"/>
    <w:link w:val="Ttulo8"/>
    <w:uiPriority w:val="9"/>
    <w:semiHidden/>
    <w:rsid w:val="002A089A"/>
    <w:rPr>
      <w:rFonts w:asciiTheme="majorHAnsi" w:eastAsiaTheme="majorEastAsia" w:hAnsiTheme="majorHAnsi" w:cstheme="majorBidi"/>
      <w:color w:val="272727" w:themeColor="text1" w:themeTint="D8"/>
      <w:sz w:val="21"/>
      <w:szCs w:val="21"/>
      <w:lang w:val="es-ES" w:eastAsia="en-US"/>
    </w:rPr>
  </w:style>
  <w:style w:type="character" w:customStyle="1" w:styleId="Ttulo9Car">
    <w:name w:val="Título 9 Car"/>
    <w:basedOn w:val="Fuentedeprrafopredeter"/>
    <w:link w:val="Ttulo9"/>
    <w:uiPriority w:val="9"/>
    <w:semiHidden/>
    <w:rsid w:val="002A089A"/>
    <w:rPr>
      <w:rFonts w:asciiTheme="majorHAnsi" w:eastAsiaTheme="majorEastAsia" w:hAnsiTheme="majorHAnsi" w:cstheme="majorBidi"/>
      <w:i/>
      <w:iCs/>
      <w:color w:val="272727" w:themeColor="text1" w:themeTint="D8"/>
      <w:sz w:val="21"/>
      <w:szCs w:val="21"/>
      <w:lang w:val="es-ES" w:eastAsia="en-US"/>
    </w:rPr>
  </w:style>
  <w:style w:type="character" w:styleId="Refdecomentario">
    <w:name w:val="annotation reference"/>
    <w:basedOn w:val="Fuentedeprrafopredeter"/>
    <w:uiPriority w:val="99"/>
    <w:semiHidden/>
    <w:unhideWhenUsed/>
    <w:rsid w:val="00D67C4B"/>
    <w:rPr>
      <w:sz w:val="16"/>
      <w:szCs w:val="16"/>
    </w:rPr>
  </w:style>
  <w:style w:type="paragraph" w:styleId="Textocomentario">
    <w:name w:val="annotation text"/>
    <w:basedOn w:val="Normal"/>
    <w:link w:val="TextocomentarioCar"/>
    <w:uiPriority w:val="99"/>
    <w:semiHidden/>
    <w:unhideWhenUsed/>
    <w:rsid w:val="00D67C4B"/>
    <w:rPr>
      <w:szCs w:val="20"/>
    </w:rPr>
  </w:style>
  <w:style w:type="character" w:customStyle="1" w:styleId="TextocomentarioCar">
    <w:name w:val="Texto comentario Car"/>
    <w:basedOn w:val="Fuentedeprrafopredeter"/>
    <w:link w:val="Textocomentario"/>
    <w:uiPriority w:val="99"/>
    <w:semiHidden/>
    <w:rsid w:val="00D67C4B"/>
    <w:rPr>
      <w:lang w:val="es-ES" w:eastAsia="en-US"/>
    </w:rPr>
  </w:style>
  <w:style w:type="paragraph" w:styleId="Asuntodelcomentario">
    <w:name w:val="annotation subject"/>
    <w:basedOn w:val="Textocomentario"/>
    <w:next w:val="Textocomentario"/>
    <w:link w:val="AsuntodelcomentarioCar"/>
    <w:uiPriority w:val="99"/>
    <w:semiHidden/>
    <w:unhideWhenUsed/>
    <w:rsid w:val="00D67C4B"/>
    <w:rPr>
      <w:b/>
      <w:bCs/>
    </w:rPr>
  </w:style>
  <w:style w:type="character" w:customStyle="1" w:styleId="AsuntodelcomentarioCar">
    <w:name w:val="Asunto del comentario Car"/>
    <w:basedOn w:val="TextocomentarioCar"/>
    <w:link w:val="Asuntodelcomentario"/>
    <w:uiPriority w:val="99"/>
    <w:semiHidden/>
    <w:rsid w:val="00D67C4B"/>
    <w:rPr>
      <w:b/>
      <w:bCs/>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20432">
      <w:bodyDiv w:val="1"/>
      <w:marLeft w:val="0"/>
      <w:marRight w:val="0"/>
      <w:marTop w:val="0"/>
      <w:marBottom w:val="0"/>
      <w:divBdr>
        <w:top w:val="none" w:sz="0" w:space="0" w:color="auto"/>
        <w:left w:val="none" w:sz="0" w:space="0" w:color="auto"/>
        <w:bottom w:val="none" w:sz="0" w:space="0" w:color="auto"/>
        <w:right w:val="none" w:sz="0" w:space="0" w:color="auto"/>
      </w:divBdr>
    </w:div>
    <w:div w:id="160904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C8AB1-AB90-4F7D-9824-C49FA036A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TotalTime>
  <Pages>1</Pages>
  <Words>2534</Words>
  <Characters>13941</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ccoronadov</dc:creator>
  <cp:lastModifiedBy>ANDRES FELIPE LUNA CAMARGO</cp:lastModifiedBy>
  <cp:revision>17</cp:revision>
  <cp:lastPrinted>2009-04-24T21:49:00Z</cp:lastPrinted>
  <dcterms:created xsi:type="dcterms:W3CDTF">2017-08-11T22:24:00Z</dcterms:created>
  <dcterms:modified xsi:type="dcterms:W3CDTF">2026-04-26T05:58:00Z</dcterms:modified>
</cp:coreProperties>
</file>