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A3A1A"/>
          <w:sz w:val="28"/>
          <w:szCs w:val="28"/>
        </w:rPr>
        <w:t xml:space="preserve">UNIVERSIDAD DE LA GUAJIRA</w:t>
      </w:r>
    </w:p>
    <w:p>
      <w:pPr>
        <w:spacing w:after="200" w:before="0"/>
        <w:jc w:val="center"/>
      </w:pPr>
      <w:r>
        <w:rPr>
          <w:rFonts w:ascii="Arial" w:cs="Arial" w:eastAsia="Arial" w:hAnsi="Arial"/>
          <w:sz w:val="22"/>
          <w:szCs w:val="22"/>
        </w:rPr>
        <w:t xml:space="preserve">Facultad de Ingenieria</w:t>
      </w:r>
    </w:p>
    <w:p>
      <w:pPr>
        <w:spacing w:after="400" w:before="0"/>
        <w:jc w:val="center"/>
      </w:pPr>
      <w:r>
        <w:rPr>
          <w:rFonts w:ascii="Arial" w:cs="Arial" w:eastAsia="Arial" w:hAnsi="Arial"/>
          <w:i/>
          <w:iCs/>
          <w:sz w:val="22"/>
          <w:szCs w:val="22"/>
        </w:rPr>
        <w:t xml:space="preserve">Formato de Presentacion de Propuesta - Pasantia de Investigacion</w:t>
      </w:r>
    </w:p>
    <w:p>
      <w:pPr>
        <w:pStyle w:val="Heading1"/>
        <w:spacing w:after="160" w:before="320"/>
      </w:pPr>
      <w:r>
        <w:rPr>
          <w:rFonts w:ascii="Arial" w:cs="Arial" w:eastAsia="Arial" w:hAnsi="Arial"/>
          <w:b/>
          <w:bCs/>
          <w:color w:val="1A3A1A"/>
          <w:sz w:val="28"/>
          <w:szCs w:val="28"/>
        </w:rPr>
        <w:t xml:space="preserve">Informacion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Titulo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Procesamiento de Imagenes Asistido por Computadora para la Generacion de Cultivos Urbanos mediante Torre Hidroponica Vertical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Modalidad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Pasantia en investigacion</w:t>
            </w:r>
          </w:p>
        </w:tc>
      </w:tr>
    </w:tbl>
    <w:p>
      <w:pPr>
        <w:spacing w:after="80" w:before="80" w:line="276"/>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1F4E79"/>
          <w:sz w:val="24"/>
          <w:szCs w:val="24"/>
        </w:rPr>
        <w:t xml:space="preserve">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Codigo</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 y Apellidos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Programa Academico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Andres Felipe Luna Camargo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Ingenieria de Sistemas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Cristian David Pena Martinez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Ingenieria de Sistemas</w:t>
            </w:r>
          </w:p>
        </w:tc>
      </w:tr>
    </w:tbl>
    <w:p>
      <w:pPr>
        <w:spacing w:after="80" w:before="80" w:line="276"/>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1F4E79"/>
          <w:sz w:val="24"/>
          <w:szCs w:val="24"/>
        </w:rPr>
        <w:t xml:space="preserve">Director y Codirectores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Nombres y Apellidos</w:t>
            </w:r>
          </w:p>
        </w:tc>
        <w:tc>
          <w:tcPr>
            <w:tcW w:type="dxa" w:w="19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Rol Director</w:t>
            </w:r>
          </w:p>
        </w:tc>
        <w:tc>
          <w:tcPr>
            <w:tcW w:type="dxa" w:w="19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Rol Codirector</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Crispulo Enrique Deluque Toro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Idanis Beatriz Diaz Bolano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Edwan Anderson Ariza Echeverri</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r>
    </w:tbl>
    <w:p>
      <w:r>
        <w:br w:type="page"/>
      </w:r>
    </w:p>
    <w:p>
      <w:pPr>
        <w:pStyle w:val="Heading1"/>
        <w:spacing w:after="160" w:before="320"/>
      </w:pPr>
      <w:r>
        <w:rPr>
          <w:rFonts w:ascii="Arial" w:cs="Arial" w:eastAsia="Arial" w:hAnsi="Arial"/>
          <w:b/>
          <w:bCs/>
          <w:color w:val="1A3A1A"/>
          <w:sz w:val="28"/>
          <w:szCs w:val="28"/>
        </w:rPr>
        <w:t xml:space="preserve">1. Motivacion y Justificacion</w:t>
      </w:r>
    </w:p>
    <w:p>
      <w:pPr>
        <w:spacing w:after="80" w:before="80" w:line="276"/>
        <w:jc w:val="both"/>
      </w:pPr>
      <w:r>
        <w:rPr>
          <w:rFonts w:ascii="Arial" w:cs="Arial" w:eastAsia="Arial" w:hAnsi="Arial"/>
          <w:b w:val="false"/>
          <w:bCs w:val="false"/>
          <w:i w:val="false"/>
          <w:iCs w:val="false"/>
          <w:color w:val="000000"/>
          <w:sz w:val="22"/>
          <w:szCs w:val="22"/>
        </w:rPr>
        <w:t xml:space="preserve">La agricultura urbana representa una solucion emergente frente a los desafios de seguridad alimentaria y sostenibilidad ambiental que enfrentan las ciudades modernas. Segun proyecciones de la FAO, para el ano 2050 la poblacion mundial alcanzara 9.100 millones de personas, lo que requerira un incremento del 70% en la produccion de alimentos. En este contexto, los sistemas hidroponicos verticales se presentan como una alternativa viable para maximizar la produccion en espacios reducidos, utilizando hasta un 90% menos de agua que la agricultura tradicional. [1] [2] [14]</w:t>
      </w:r>
    </w:p>
    <w:p>
      <w:pPr>
        <w:spacing w:after="80" w:before="80" w:line="276"/>
        <w:jc w:val="both"/>
      </w:pPr>
      <w:r>
        <w:rPr>
          <w:rFonts w:ascii="Arial" w:cs="Arial" w:eastAsia="Arial" w:hAnsi="Arial"/>
          <w:b w:val="false"/>
          <w:bCs w:val="false"/>
          <w:i w:val="false"/>
          <w:iCs w:val="false"/>
          <w:color w:val="000000"/>
          <w:sz w:val="22"/>
          <w:szCs w:val="22"/>
        </w:rPr>
        <w:t xml:space="preserve">El presente proyecto de pasantia se enfoca en el desarrollo de un sistema de monitoreo inteligente basado en procesamiento de imagenes asistido por computadora para una torre hidroponica vertical con estructura fabricada en PET-G mediante manufactura aditiva (impresion 3D). Este sistema permitira el analisis automatizado del crecimiento de los cultivos, la deteccion temprana de condiciones de estres, la evaluacion de parametros de salud vegetal y la optimizacion de los procesos de cultivo. [3] [6]</w:t>
      </w:r>
    </w:p>
    <w:p>
      <w:pPr>
        <w:spacing w:after="80" w:before="80" w:line="276"/>
        <w:jc w:val="both"/>
      </w:pPr>
      <w:r>
        <w:rPr>
          <w:rFonts w:ascii="Arial" w:cs="Arial" w:eastAsia="Arial" w:hAnsi="Arial"/>
          <w:b w:val="false"/>
          <w:bCs w:val="false"/>
          <w:i w:val="false"/>
          <w:iCs w:val="false"/>
          <w:color w:val="000000"/>
          <w:sz w:val="22"/>
          <w:szCs w:val="22"/>
        </w:rPr>
        <w:t xml:space="preserve">La integracion de tecnicas de vision por computadora y sistemas embebidos como Raspberry Pi con camaras de alta resolucion permitira capturar y analizar imagenes de las plantas en tiempo real. El sistema empleara dos bibliotecas complementarias especializadas en analisis vegetal: OpenCV, como base para el procesamiento de imagenes digitales mediante segmentacion, analisis de contornos, histogramas de color y operaciones morfologicas [9]; y PlantCV, una plataforma de codigo abierto desarrollada especificamente para fenotipado de plantas a partir de imagenes, capaz de extraer metricas como area foliar, altura de la planta, perimetro, indice de compacidad y analisis espectral del color en espacios HSV y LAB. [24] [25] [26]</w:t>
      </w:r>
    </w:p>
    <w:p>
      <w:pPr>
        <w:spacing w:after="80" w:before="80" w:line="276"/>
        <w:jc w:val="both"/>
      </w:pPr>
      <w:r>
        <w:rPr>
          <w:rFonts w:ascii="Arial" w:cs="Arial" w:eastAsia="Arial" w:hAnsi="Arial"/>
          <w:b w:val="false"/>
          <w:bCs w:val="false"/>
          <w:i w:val="false"/>
          <w:iCs w:val="false"/>
          <w:color w:val="000000"/>
          <w:sz w:val="22"/>
          <w:szCs w:val="22"/>
        </w:rPr>
        <w:t xml:space="preserve">La combinacion de ambas herramientas permite implementar un pipeline robusto y reproducible para medir parametros como altura de las plantas, area foliar, deteccion de cambios de coloracion como indicadores de estres o enfermedad, y seguimiento del crecimiento a lo largo del tiempo, sin necesidad de recurrir a modelos de aprendizaje profundo que demanden mayor capacidad computacional en el dispositivo embebido. [4] [5] [9]</w:t>
      </w:r>
    </w:p>
    <w:p>
      <w:pPr>
        <w:spacing w:after="80" w:before="80" w:line="276"/>
        <w:jc w:val="both"/>
      </w:pPr>
      <w:r>
        <w:rPr>
          <w:rFonts w:ascii="Arial" w:cs="Arial" w:eastAsia="Arial" w:hAnsi="Arial"/>
          <w:b w:val="false"/>
          <w:bCs w:val="false"/>
          <w:i w:val="false"/>
          <w:iCs w:val="false"/>
          <w:color w:val="000000"/>
          <w:sz w:val="22"/>
          <w:szCs w:val="22"/>
        </w:rPr>
        <w:t xml:space="preserve">Desde el punto de vista academico, esta pasantia permitira a los estudiantes de ingenieria de sistemas aplicar conocimientos en areas fundamentales como procesamiento de imagenes digitales, desarrollo de software embebido, integracion de sistemas IoT y manejo de bases de datos. Adicionalmente, fortalecera competencias en metodologias de investigacion aplicada y trabajo interdisciplinario. [7]</w:t>
      </w:r>
    </w:p>
    <w:p>
      <w:pPr>
        <w:spacing w:after="80" w:before="80" w:line="276"/>
        <w:jc w:val="both"/>
      </w:pPr>
      <w:r>
        <w:rPr>
          <w:rFonts w:ascii="Arial" w:cs="Arial" w:eastAsia="Arial" w:hAnsi="Arial"/>
          <w:b w:val="false"/>
          <w:bCs w:val="false"/>
          <w:i w:val="false"/>
          <w:iCs w:val="false"/>
          <w:color w:val="000000"/>
          <w:sz w:val="22"/>
          <w:szCs w:val="22"/>
        </w:rPr>
        <w:t xml:space="preserve">Los beneficios profesionales incluyen la experiencia practica en un proyecto de investigacion real, la oportunidad de publicar resultados en revistas cientificas de alto impacto, y la participacion en eventos academicos nacionales e internacionales. Los estudiantes desarrollaran habilidades demandadas en el mercado laboral actual: computer vision, edge computing y desarrollo de sistemas inteligentes para agricultura de precision. [8]</w:t>
      </w:r>
    </w:p>
    <w:p>
      <w:pPr>
        <w:pStyle w:val="Heading1"/>
        <w:spacing w:after="160" w:before="320"/>
      </w:pPr>
      <w:r>
        <w:rPr>
          <w:rFonts w:ascii="Arial" w:cs="Arial" w:eastAsia="Arial" w:hAnsi="Arial"/>
          <w:b/>
          <w:bCs/>
          <w:color w:val="1A3A1A"/>
          <w:sz w:val="28"/>
          <w:szCs w:val="28"/>
        </w:rPr>
        <w:t xml:space="preserve">2. Descripcion de la Organizacion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 del Grupo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Grupo de Nuevos Materiales y Didactica de las Ciencias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Director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Crispulo Enrique Deluque Toro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Fecha de Creacion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Categoria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bl>
    <w:p>
      <w:pPr>
        <w:pStyle w:val="Heading1"/>
        <w:spacing w:after="160" w:before="320"/>
      </w:pPr>
      <w:r>
        <w:rPr>
          <w:rFonts w:ascii="Arial" w:cs="Arial" w:eastAsia="Arial" w:hAnsi="Arial"/>
          <w:b/>
          <w:bCs/>
          <w:color w:val="1A3A1A"/>
          <w:sz w:val="28"/>
          <w:szCs w:val="28"/>
        </w:rPr>
        <w:t xml:space="preserve">3. Objetivos</w:t>
      </w:r>
    </w:p>
    <w:p>
      <w:pPr>
        <w:pStyle w:val="Heading2"/>
        <w:spacing w:after="120" w:before="240"/>
      </w:pPr>
      <w:r>
        <w:rPr>
          <w:rFonts w:ascii="Arial" w:cs="Arial" w:eastAsia="Arial" w:hAnsi="Arial"/>
          <w:b/>
          <w:bCs/>
          <w:color w:val="1F4E79"/>
          <w:sz w:val="24"/>
          <w:szCs w:val="24"/>
        </w:rPr>
        <w:t xml:space="preserve">3.1 Objetivo General</w:t>
      </w:r>
    </w:p>
    <w:p>
      <w:pPr>
        <w:spacing w:after="80" w:before="80" w:line="276"/>
        <w:jc w:val="both"/>
      </w:pPr>
      <w:r>
        <w:rPr>
          <w:rFonts w:ascii="Arial" w:cs="Arial" w:eastAsia="Arial" w:hAnsi="Arial"/>
          <w:b w:val="false"/>
          <w:bCs w:val="false"/>
          <w:i w:val="false"/>
          <w:iCs w:val="false"/>
          <w:color w:val="000000"/>
          <w:sz w:val="22"/>
          <w:szCs w:val="22"/>
        </w:rPr>
        <w:t xml:space="preserve">Desarrollar e implementar un sistema de monitoreo inteligente basado en procesamiento de imagenes asistido por computadora, utilizando OpenCV y PlantCV, para una torre hidroponica vertical con estructura PET-G, que permita el analisis automatizado del crecimiento de cultivos urbanos, la deteccion de condiciones de estres o enfermedad, y la generacion de datos estadisticos para la optimizacion de la produccion hidroponica. [3]</w:t>
      </w:r>
    </w:p>
    <w:p>
      <w:pPr>
        <w:pStyle w:val="Heading2"/>
        <w:spacing w:after="120" w:before="240"/>
      </w:pPr>
      <w:r>
        <w:rPr>
          <w:rFonts w:ascii="Arial" w:cs="Arial" w:eastAsia="Arial" w:hAnsi="Arial"/>
          <w:b/>
          <w:bCs/>
          <w:color w:val="1F4E79"/>
          <w:sz w:val="24"/>
          <w:szCs w:val="24"/>
        </w:rPr>
        <w:t xml:space="preserve">3.2 Objetivos Especificos</w:t>
      </w:r>
    </w:p>
    <w:p>
      <w:pPr>
        <w:pStyle w:val="ListParagraph"/>
        <w:numPr>
          <w:ilvl w:val="0"/>
          <w:numId w:val="2"/>
        </w:numPr>
        <w:spacing w:after="60" w:before="60" w:line="276"/>
      </w:pPr>
      <w:r>
        <w:rPr>
          <w:rFonts w:ascii="Arial" w:cs="Arial" w:eastAsia="Arial" w:hAnsi="Arial"/>
          <w:sz w:val="22"/>
          <w:szCs w:val="22"/>
        </w:rPr>
        <w:t xml:space="preserve">Disenar y configurar la arquitectura de hardware basada en Raspberry Pi 5 con camaras Arducam HQ para la captura de imagenes de alta resolucion de los cultivos en la torre hidroponica. [9] [23]</w:t>
      </w:r>
    </w:p>
    <w:p>
      <w:pPr>
        <w:pStyle w:val="ListParagraph"/>
        <w:numPr>
          <w:ilvl w:val="0"/>
          <w:numId w:val="2"/>
        </w:numPr>
        <w:spacing w:after="60" w:before="60" w:line="276"/>
      </w:pPr>
      <w:r>
        <w:rPr>
          <w:rFonts w:ascii="Arial" w:cs="Arial" w:eastAsia="Arial" w:hAnsi="Arial"/>
          <w:sz w:val="22"/>
          <w:szCs w:val="22"/>
        </w:rPr>
        <w:t xml:space="preserve">Desarrollar algoritmos de procesamiento de imagenes utilizando OpenCV para la segmentacion de plantas mediante tecnicas de umbralización adaptativa y operaciones morfologicas, medicion de area foliar, altura de plantas y analisis de coloracion como indicador de salud vegetal. [9]</w:t>
      </w:r>
    </w:p>
    <w:p>
      <w:pPr>
        <w:pStyle w:val="ListParagraph"/>
        <w:numPr>
          <w:ilvl w:val="0"/>
          <w:numId w:val="2"/>
        </w:numPr>
        <w:spacing w:after="60" w:before="60" w:line="276"/>
      </w:pPr>
      <w:r>
        <w:rPr>
          <w:rFonts w:ascii="Arial" w:cs="Arial" w:eastAsia="Arial" w:hAnsi="Arial"/>
          <w:sz w:val="22"/>
          <w:szCs w:val="22"/>
        </w:rPr>
        <w:t xml:space="preserve">Implementar pipelines de fenotipado vegetal utilizando PlantCV para la extraccion sistematica de metricas como area foliar, perimetro, altura, indice de compacidad y analisis espectral en espacios HSV y LAB, con soporte para analisis en series temporales de imagenes. [24] [25]</w:t>
      </w:r>
    </w:p>
    <w:p>
      <w:pPr>
        <w:pStyle w:val="ListParagraph"/>
        <w:numPr>
          <w:ilvl w:val="0"/>
          <w:numId w:val="2"/>
        </w:numPr>
        <w:spacing w:after="60" w:before="60" w:line="276"/>
      </w:pPr>
      <w:r>
        <w:rPr>
          <w:rFonts w:ascii="Arial" w:cs="Arial" w:eastAsia="Arial" w:hAnsi="Arial"/>
          <w:sz w:val="22"/>
          <w:szCs w:val="22"/>
        </w:rPr>
        <w:t xml:space="preserve">Desarrollar un pipeline de datos que integre la informacion de imagenes con sensores ambientales (temperatura, humedad, pH, EC) para el almacenamiento y analisis integrado en una base de datos estructurada. [7] [15]</w:t>
      </w:r>
    </w:p>
    <w:p>
      <w:pPr>
        <w:pStyle w:val="ListParagraph"/>
        <w:numPr>
          <w:ilvl w:val="0"/>
          <w:numId w:val="2"/>
        </w:numPr>
        <w:spacing w:after="60" w:before="60" w:line="276"/>
      </w:pPr>
      <w:r>
        <w:rPr>
          <w:rFonts w:ascii="Arial" w:cs="Arial" w:eastAsia="Arial" w:hAnsi="Arial"/>
          <w:sz w:val="22"/>
          <w:szCs w:val="22"/>
        </w:rPr>
        <w:t xml:space="preserve">Crear un dashboard web interactivo para la visualizacion en tiempo real de los parametros monitoreados, historial de crecimiento de las plantas e imagenes en vivo de cada camara, con capacidad de generacion de alertas automaticas. [3]</w:t>
      </w:r>
    </w:p>
    <w:p>
      <w:pPr>
        <w:pStyle w:val="ListParagraph"/>
        <w:numPr>
          <w:ilvl w:val="0"/>
          <w:numId w:val="2"/>
        </w:numPr>
        <w:spacing w:after="60" w:before="60" w:line="276"/>
      </w:pPr>
      <w:r>
        <w:rPr>
          <w:rFonts w:ascii="Arial" w:cs="Arial" w:eastAsia="Arial" w:hAnsi="Arial"/>
          <w:sz w:val="22"/>
          <w:szCs w:val="22"/>
        </w:rPr>
        <w:t xml:space="preserve">Evaluar el desempeno del sistema mediante pruebas con cultivos reales (lechuga, tomate cherry, espinaca, cebollín) y generar estadisticas comparativas de crecimiento. [10]</w:t>
      </w:r>
    </w:p>
    <w:p>
      <w:pPr>
        <w:pStyle w:val="ListParagraph"/>
        <w:numPr>
          <w:ilvl w:val="0"/>
          <w:numId w:val="2"/>
        </w:numPr>
        <w:spacing w:after="60" w:before="60" w:line="276"/>
      </w:pPr>
      <w:r>
        <w:rPr>
          <w:rFonts w:ascii="Arial" w:cs="Arial" w:eastAsia="Arial" w:hAnsi="Arial"/>
          <w:sz w:val="22"/>
          <w:szCs w:val="22"/>
        </w:rPr>
        <w:t xml:space="preserve">Documentar los resultados obtenidos en formato de articulo cientifico para su publicacion en revistas indexadas del area.</w:t>
      </w:r>
    </w:p>
    <w:p>
      <w:pPr>
        <w:pStyle w:val="Heading1"/>
        <w:spacing w:after="160" w:before="320"/>
      </w:pPr>
      <w:r>
        <w:rPr>
          <w:rFonts w:ascii="Arial" w:cs="Arial" w:eastAsia="Arial" w:hAnsi="Arial"/>
          <w:b/>
          <w:bCs/>
          <w:color w:val="1A3A1A"/>
          <w:sz w:val="28"/>
          <w:szCs w:val="28"/>
        </w:rPr>
        <w:t xml:space="preserve">4. Plan de Actividades</w:t>
      </w:r>
    </w:p>
    <w:p>
      <w:pPr>
        <w:pStyle w:val="Heading2"/>
        <w:spacing w:after="120" w:before="240"/>
      </w:pPr>
      <w:r>
        <w:rPr>
          <w:rFonts w:ascii="Arial" w:cs="Arial" w:eastAsia="Arial" w:hAnsi="Arial"/>
          <w:b/>
          <w:bCs/>
          <w:color w:val="1F4E79"/>
          <w:sz w:val="24"/>
          <w:szCs w:val="24"/>
        </w:rPr>
        <w:t xml:space="preserve">Fase 1: Investigacion y Diseno</w:t>
      </w:r>
    </w:p>
    <w:p>
      <w:pPr>
        <w:spacing w:after="80" w:before="80" w:line="276"/>
        <w:jc w:val="both"/>
      </w:pPr>
      <w:r>
        <w:rPr>
          <w:rFonts w:ascii="Arial" w:cs="Arial" w:eastAsia="Arial" w:hAnsi="Arial"/>
          <w:b w:val="false"/>
          <w:bCs w:val="false"/>
          <w:i w:val="false"/>
          <w:iCs w:val="false"/>
          <w:color w:val="000000"/>
          <w:sz w:val="22"/>
          <w:szCs w:val="22"/>
        </w:rPr>
        <w:t xml:space="preserve">En esta fase inicial se realizara un estado del arte exhaustivo sobre tecnicas de procesamiento de imagenes aplicadas a la agricultura hidroponica. Se analizaran metodologias de computer vision para monitoreo de cultivos, el ecosistema de herramientas PlantCV y OpenCV para fenotipado vegetal, y sistemas embebidos para aplicaciones agricolas. Se definira la arquitectura del sistema, seleccionando los componentes de hardware (Raspberry Pi 5, camaras Arducam HQ, sensores) y estableciendo los requerimientos de software. [3] [4] [5]</w:t>
      </w:r>
    </w:p>
    <w:p>
      <w:pPr>
        <w:pStyle w:val="Heading2"/>
        <w:spacing w:after="120" w:before="240"/>
      </w:pPr>
      <w:r>
        <w:rPr>
          <w:rFonts w:ascii="Arial" w:cs="Arial" w:eastAsia="Arial" w:hAnsi="Arial"/>
          <w:b/>
          <w:bCs/>
          <w:color w:val="1F4E79"/>
          <w:sz w:val="24"/>
          <w:szCs w:val="24"/>
        </w:rPr>
        <w:t xml:space="preserve">Fase 2: Desarrollo del Sistema de Captura</w:t>
      </w:r>
    </w:p>
    <w:p>
      <w:pPr>
        <w:spacing w:after="80" w:before="80" w:line="276"/>
        <w:jc w:val="both"/>
      </w:pPr>
      <w:r>
        <w:rPr>
          <w:rFonts w:ascii="Arial" w:cs="Arial" w:eastAsia="Arial" w:hAnsi="Arial"/>
          <w:b w:val="false"/>
          <w:bCs w:val="false"/>
          <w:i w:val="false"/>
          <w:iCs w:val="false"/>
          <w:color w:val="000000"/>
          <w:sz w:val="22"/>
          <w:szCs w:val="22"/>
        </w:rPr>
        <w:t xml:space="preserve">Se configurara el entorno de desarrollo en Raspberry Pi 5 con sistema operativo Raspberry Pi OS Bookworm, entorno Python y las bibliotecas necesarias (OpenCV, PlantCV, NumPy, picamera2, Flask). Se establecera la conexion y calibracion de las camaras Arducam HQ, desarrollando scripts para captura automatica de imagenes en intervalos programables. Se implementaran tecnicas de definicion de Region de Interes (ROI) y normalizacion de iluminacion para garantizar la calidad de las imagenes procesadas. [9] [25]</w:t>
      </w:r>
    </w:p>
    <w:p>
      <w:pPr>
        <w:pStyle w:val="Heading2"/>
        <w:spacing w:after="120" w:before="240"/>
      </w:pPr>
      <w:r>
        <w:rPr>
          <w:rFonts w:ascii="Arial" w:cs="Arial" w:eastAsia="Arial" w:hAnsi="Arial"/>
          <w:b/>
          <w:bCs/>
          <w:color w:val="1F4E79"/>
          <w:sz w:val="24"/>
          <w:szCs w:val="24"/>
        </w:rPr>
        <w:t xml:space="preserve">Fase 3: Procesamiento y Analisis de Imagenes con OpenCV y PlantCV</w:t>
      </w:r>
    </w:p>
    <w:p>
      <w:pPr>
        <w:spacing w:after="80" w:before="80" w:line="276"/>
        <w:jc w:val="both"/>
      </w:pPr>
      <w:r>
        <w:rPr>
          <w:rFonts w:ascii="Arial" w:cs="Arial" w:eastAsia="Arial" w:hAnsi="Arial"/>
          <w:b w:val="false"/>
          <w:bCs w:val="false"/>
          <w:i w:val="false"/>
          <w:iCs w:val="false"/>
          <w:color w:val="000000"/>
          <w:sz w:val="22"/>
          <w:szCs w:val="22"/>
        </w:rPr>
        <w:t xml:space="preserve">Se desarrollaran pipelines de vision por computadora combinando OpenCV y PlantCV para: (a) segmentacion de plantas mediante umbralización en espacio de color LAB, canal b, y operaciones morfologicas; (b) deteccion de contornos y calculo de area foliar; (c) medicion de altura de plantas utilizando referencias de escala; (d) analisis de histogramas de color en espacios HSV y LAB para evaluacion de clorofila e indicadores de salud; (e) extraccion de metricas de forma como perimetro, indice de compacidad y bounding box; y (f) analisis en series temporales de imagenes para seguimiento del crecimiento dia a dia. [9] [24] [25] [26]</w:t>
      </w:r>
    </w:p>
    <w:p>
      <w:pPr>
        <w:spacing w:after="80" w:before="80" w:line="276"/>
        <w:jc w:val="both"/>
      </w:pPr>
      <w:r>
        <w:rPr>
          <w:rFonts w:ascii="Arial" w:cs="Arial" w:eastAsia="Arial" w:hAnsi="Arial"/>
          <w:b w:val="false"/>
          <w:bCs w:val="false"/>
          <w:i w:val="false"/>
          <w:iCs w:val="false"/>
          <w:color w:val="000000"/>
          <w:sz w:val="22"/>
          <w:szCs w:val="22"/>
        </w:rPr>
        <w:t xml:space="preserve">La estrategia de captura incluira la toma de tres fotografias consecutivas por intervalo para promediar resultados y compensar variaciones por movimiento de las plantas causado por factores como corrientes de aire, garantizando mayor estabilidad en las mediciones. Adicionalmente, cada zona de cultivo sera delimitada mediante una Region de Interes (ROI) que restringe el analisis unicamente al area donde se encuentran las plantas. [25]</w:t>
      </w:r>
    </w:p>
    <w:p>
      <w:pPr>
        <w:pStyle w:val="Heading2"/>
        <w:spacing w:after="120" w:before="240"/>
      </w:pPr>
      <w:r>
        <w:rPr>
          <w:rFonts w:ascii="Arial" w:cs="Arial" w:eastAsia="Arial" w:hAnsi="Arial"/>
          <w:b/>
          <w:bCs/>
          <w:color w:val="1F4E79"/>
          <w:sz w:val="24"/>
          <w:szCs w:val="24"/>
        </w:rPr>
        <w:t xml:space="preserve">Fase 4: Integracion de Sensores y Dashboard</w:t>
      </w:r>
    </w:p>
    <w:p>
      <w:pPr>
        <w:spacing w:after="80" w:before="80" w:line="276"/>
        <w:jc w:val="both"/>
      </w:pPr>
      <w:r>
        <w:rPr>
          <w:rFonts w:ascii="Arial" w:cs="Arial" w:eastAsia="Arial" w:hAnsi="Arial"/>
          <w:b w:val="false"/>
          <w:bCs w:val="false"/>
          <w:i w:val="false"/>
          <w:iCs w:val="false"/>
          <w:color w:val="000000"/>
          <w:sz w:val="22"/>
          <w:szCs w:val="22"/>
        </w:rPr>
        <w:t xml:space="preserve">Se integraran sensores ambientales (DHT22 para temperatura y humedad, sensores de pH, oxigeno, turbidez y conductividad electrica) con el sistema de procesamiento de imagenes. Se desarrollara una base de datos SQLite para almacenar las mediciones de sensores y los resultados del analisis de imagenes. Se creara un dashboard web utilizando Flask con graficas en tiempo real (Chart.js) que permitan visualizar: crecimiento de plantas, parametros ambientales, historial de salud, imagenes en vivo de cada camara e indicadores de condiciones anomalas. [15] [17]</w:t>
      </w:r>
    </w:p>
    <w:p>
      <w:pPr>
        <w:pStyle w:val="Heading2"/>
        <w:spacing w:after="120" w:before="240"/>
      </w:pPr>
      <w:r>
        <w:rPr>
          <w:rFonts w:ascii="Arial" w:cs="Arial" w:eastAsia="Arial" w:hAnsi="Arial"/>
          <w:b/>
          <w:bCs/>
          <w:color w:val="1F4E79"/>
          <w:sz w:val="24"/>
          <w:szCs w:val="24"/>
        </w:rPr>
        <w:t xml:space="preserve">Fase 5: Pruebas y Validacion</w:t>
      </w:r>
    </w:p>
    <w:p>
      <w:pPr>
        <w:spacing w:after="80" w:before="80" w:line="276"/>
        <w:jc w:val="both"/>
      </w:pPr>
      <w:r>
        <w:rPr>
          <w:rFonts w:ascii="Arial" w:cs="Arial" w:eastAsia="Arial" w:hAnsi="Arial"/>
          <w:b w:val="false"/>
          <w:bCs w:val="false"/>
          <w:i w:val="false"/>
          <w:iCs w:val="false"/>
          <w:color w:val="000000"/>
          <w:sz w:val="22"/>
          <w:szCs w:val="22"/>
        </w:rPr>
        <w:t xml:space="preserve">Se realizaran pruebas del sistema completo con cultivos reales en la torre hidroponica vertical. Se recolectaran datos durante ciclos completos de cultivo (aproximadamente 30 a 45 dias para rabanito, cebollín y lechuga). Se generaran estadisticas de precision de la deteccion y medicion, comparando los resultados automaticos del sistema con mediciones manuales de referencia realizadas por expertos. [10]</w:t>
      </w:r>
    </w:p>
    <w:p>
      <w:pPr>
        <w:pStyle w:val="Heading1"/>
        <w:spacing w:after="160" w:before="320"/>
      </w:pPr>
      <w:r>
        <w:rPr>
          <w:rFonts w:ascii="Arial" w:cs="Arial" w:eastAsia="Arial" w:hAnsi="Arial"/>
          <w:b/>
          <w:bCs/>
          <w:color w:val="1A3A1A"/>
          <w:sz w:val="28"/>
          <w:szCs w:val="28"/>
        </w:rPr>
        <w:t xml:space="preserve">5. Resultados o Productos Esperados</w:t>
      </w:r>
    </w:p>
    <w:p>
      <w:pPr>
        <w:pStyle w:val="Heading2"/>
        <w:spacing w:after="120" w:before="240"/>
      </w:pPr>
      <w:r>
        <w:rPr>
          <w:rFonts w:ascii="Arial" w:cs="Arial" w:eastAsia="Arial" w:hAnsi="Arial"/>
          <w:b/>
          <w:bCs/>
          <w:color w:val="1F4E79"/>
          <w:sz w:val="24"/>
          <w:szCs w:val="24"/>
        </w:rPr>
        <w:t xml:space="preserve">5.1 Productos Directos</w:t>
      </w:r>
    </w:p>
    <w:p>
      <w:pPr>
        <w:pStyle w:val="ListParagraph"/>
        <w:numPr>
          <w:ilvl w:val="0"/>
          <w:numId w:val="2"/>
        </w:numPr>
        <w:spacing w:after="60" w:before="60" w:line="276"/>
      </w:pPr>
      <w:r>
        <w:rPr>
          <w:rFonts w:ascii="Arial" w:cs="Arial" w:eastAsia="Arial" w:hAnsi="Arial"/>
          <w:sz w:val="22"/>
          <w:szCs w:val="22"/>
        </w:rPr>
        <w:t xml:space="preserve">Sistema de monitoreo inteligente funcional: hardware y software integrado capaz de capturar, procesar y analizar imagenes de cultivos hidroponicos en tiempo real, con una precision de deteccion y medicion de parametros vegetales superior al 85%. [4]</w:t>
      </w:r>
    </w:p>
    <w:p>
      <w:pPr>
        <w:pStyle w:val="ListParagraph"/>
        <w:numPr>
          <w:ilvl w:val="0"/>
          <w:numId w:val="2"/>
        </w:numPr>
        <w:spacing w:after="60" w:before="60" w:line="276"/>
      </w:pPr>
      <w:r>
        <w:rPr>
          <w:rFonts w:ascii="Arial" w:cs="Arial" w:eastAsia="Arial" w:hAnsi="Arial"/>
          <w:sz w:val="22"/>
          <w:szCs w:val="22"/>
        </w:rPr>
        <w:t xml:space="preserve">Pipeline de analisis vegetal con OpenCV y PlantCV: workflow reproducible capaz de extraer sistematicamente metricas de forma, color y crecimiento (area foliar, altura, perimetro, indice de compacidad, analisis espectral HSV/LAB) sobre imagenes RGB capturadas con camaras Arducam HQ en Raspberry Pi. [24] [25]</w:t>
      </w:r>
    </w:p>
    <w:p>
      <w:pPr>
        <w:pStyle w:val="ListParagraph"/>
        <w:numPr>
          <w:ilvl w:val="0"/>
          <w:numId w:val="2"/>
        </w:numPr>
        <w:spacing w:after="60" w:before="60" w:line="276"/>
      </w:pPr>
      <w:r>
        <w:rPr>
          <w:rFonts w:ascii="Arial" w:cs="Arial" w:eastAsia="Arial" w:hAnsi="Arial"/>
          <w:sz w:val="22"/>
          <w:szCs w:val="22"/>
        </w:rPr>
        <w:t xml:space="preserve">Dashboard web interactivo: interfaz de usuario intuitiva que permita visualizar datos historicos y en tiempo real del crecimiento de los cultivos, imagenes en vivo de cada camara, datos de sensores ambientales y generacion de alertas automaticas. [3]</w:t>
      </w:r>
    </w:p>
    <w:p>
      <w:pPr>
        <w:pStyle w:val="ListParagraph"/>
        <w:numPr>
          <w:ilvl w:val="0"/>
          <w:numId w:val="2"/>
        </w:numPr>
        <w:spacing w:after="60" w:before="60" w:line="276"/>
      </w:pPr>
      <w:r>
        <w:rPr>
          <w:rFonts w:ascii="Arial" w:cs="Arial" w:eastAsia="Arial" w:hAnsi="Arial"/>
          <w:sz w:val="22"/>
          <w:szCs w:val="22"/>
        </w:rPr>
        <w:t xml:space="preserve">Base de datos estructurada: conjunto de datos etiquetados con imagenes de cultivos y sus correspondientes parametros de crecimiento y salud, util para futuros trabajos de investigacion.</w:t>
      </w:r>
    </w:p>
    <w:p>
      <w:pPr>
        <w:pStyle w:val="Heading2"/>
        <w:spacing w:after="120" w:before="240"/>
      </w:pPr>
      <w:r>
        <w:rPr>
          <w:rFonts w:ascii="Arial" w:cs="Arial" w:eastAsia="Arial" w:hAnsi="Arial"/>
          <w:b/>
          <w:bCs/>
          <w:color w:val="1F4E79"/>
          <w:sz w:val="24"/>
          <w:szCs w:val="24"/>
        </w:rPr>
        <w:t xml:space="preserve">5.2 Productos Academicos</w:t>
      </w:r>
    </w:p>
    <w:p>
      <w:pPr>
        <w:pStyle w:val="ListParagraph"/>
        <w:numPr>
          <w:ilvl w:val="0"/>
          <w:numId w:val="2"/>
        </w:numPr>
        <w:spacing w:after="60" w:before="60" w:line="276"/>
      </w:pPr>
      <w:r>
        <w:rPr>
          <w:rFonts w:ascii="Arial" w:cs="Arial" w:eastAsia="Arial" w:hAnsi="Arial"/>
          <w:sz w:val="22"/>
          <w:szCs w:val="22"/>
        </w:rPr>
        <w:t xml:space="preserve">Articulo cientifico: documento redactado siguiendo los estandares de revistas indexadas (Q1 o Q2) en las areas de vision por computadora aplicada a la agricultura, fenotipado vegetal automatizado o sistemas IoT para agricultura de precision.</w:t>
      </w:r>
    </w:p>
    <w:p>
      <w:pPr>
        <w:pStyle w:val="ListParagraph"/>
        <w:numPr>
          <w:ilvl w:val="0"/>
          <w:numId w:val="2"/>
        </w:numPr>
        <w:spacing w:after="60" w:before="60" w:line="276"/>
      </w:pPr>
      <w:r>
        <w:rPr>
          <w:rFonts w:ascii="Arial" w:cs="Arial" w:eastAsia="Arial" w:hAnsi="Arial"/>
          <w:sz w:val="22"/>
          <w:szCs w:val="22"/>
        </w:rPr>
        <w:t xml:space="preserve">Memoria tecnica: documentacion completa del sistema desarrollado, incluyendo manuales de usuario, guia de instalacion, diagramas de arquitectura del sistema HydroVision y codigo fuente documentado.</w:t>
      </w:r>
    </w:p>
    <w:p>
      <w:pPr>
        <w:pStyle w:val="ListParagraph"/>
        <w:numPr>
          <w:ilvl w:val="0"/>
          <w:numId w:val="2"/>
        </w:numPr>
        <w:spacing w:after="60" w:before="60" w:line="276"/>
      </w:pPr>
      <w:r>
        <w:rPr>
          <w:rFonts w:ascii="Arial" w:cs="Arial" w:eastAsia="Arial" w:hAnsi="Arial"/>
          <w:sz w:val="22"/>
          <w:szCs w:val="22"/>
        </w:rPr>
        <w:t xml:space="preserve">Presentacion en evento cientifico: participacion en congreso nacional o internacional relacionado con tecnologia aplicada a la agricultura, ingenieria de sistemas o computacion.</w:t>
      </w:r>
    </w:p>
    <w:p>
      <w:pPr>
        <w:pStyle w:val="Heading1"/>
        <w:spacing w:after="160" w:before="320"/>
      </w:pPr>
      <w:r>
        <w:rPr>
          <w:rFonts w:ascii="Arial" w:cs="Arial" w:eastAsia="Arial" w:hAnsi="Arial"/>
          <w:b/>
          <w:bCs/>
          <w:color w:val="1A3A1A"/>
          <w:sz w:val="28"/>
          <w:szCs w:val="28"/>
        </w:rPr>
        <w:t xml:space="preserve">6. Impactos Esperados</w:t>
      </w:r>
    </w:p>
    <w:p>
      <w:pPr>
        <w:spacing w:after="80" w:before="80" w:line="276"/>
        <w:jc w:val="both"/>
      </w:pPr>
      <w:r>
        <w:rPr>
          <w:rFonts w:ascii="Arial" w:cs="Arial" w:eastAsia="Arial" w:hAnsi="Arial"/>
          <w:b w:val="false"/>
          <w:bCs w:val="false"/>
          <w:i w:val="false"/>
          <w:iCs w:val="false"/>
          <w:color w:val="000000"/>
          <w:sz w:val="22"/>
          <w:szCs w:val="22"/>
        </w:rPr>
        <w:t xml:space="preserve">El proyecto contribuira al fortalecimiento de las capacidades de investigacion del grupo, generando conocimiento aplicable en el contexto de la agricultura urbana sostenible. Los resultados podran ser escalados para implementaciones en sistemas de agricultura vertical, contribuyendo a la seguridad alimentaria de comunidades urbanas. La base de datos de imagenes etiquetadas generada durante el proyecto constituira un recurso valioso para futuras investigaciones en fenotipado vegetal automatizado con vision por computadora. Adicionalmente, se formara un nuevo investigador en el area de sistemas inteligentes aplicados a la agricultura de precision.</w:t>
      </w:r>
    </w:p>
    <w:p>
      <w:pPr>
        <w:pStyle w:val="Heading1"/>
        <w:spacing w:after="160" w:before="320"/>
      </w:pPr>
      <w:r>
        <w:rPr>
          <w:rFonts w:ascii="Arial" w:cs="Arial" w:eastAsia="Arial" w:hAnsi="Arial"/>
          <w:b/>
          <w:bCs/>
          <w:color w:val="1A3A1A"/>
          <w:sz w:val="28"/>
          <w:szCs w:val="28"/>
        </w:rPr>
        <w:t xml:space="preserve">Referencias</w:t>
      </w:r>
    </w:p>
    <w:p>
      <w:pPr>
        <w:spacing w:after="80" w:before="80" w:line="276"/>
        <w:jc w:val="both"/>
      </w:pPr>
      <w:r>
        <w:rPr>
          <w:rFonts w:ascii="Arial" w:cs="Arial" w:eastAsia="Arial" w:hAnsi="Arial"/>
          <w:b w:val="false"/>
          <w:bCs w:val="false"/>
          <w:i w:val="false"/>
          <w:iCs w:val="false"/>
          <w:color w:val="000000"/>
          <w:sz w:val="22"/>
          <w:szCs w:val="22"/>
        </w:rPr>
        <w:t xml:space="preserve">[1] FAO, "Como alimentar al mundo en 2050," FAO, 2010, pp. 1-28.</w:t>
      </w:r>
    </w:p>
    <w:p>
      <w:pPr>
        <w:spacing w:after="80" w:before="80" w:line="276"/>
        <w:jc w:val="both"/>
      </w:pPr>
      <w:r>
        <w:rPr>
          <w:rFonts w:ascii="Arial" w:cs="Arial" w:eastAsia="Arial" w:hAnsi="Arial"/>
          <w:b w:val="false"/>
          <w:bCs w:val="false"/>
          <w:i w:val="false"/>
          <w:iCs w:val="false"/>
          <w:color w:val="000000"/>
          <w:sz w:val="22"/>
          <w:szCs w:val="22"/>
        </w:rPr>
        <w:t xml:space="preserve">[2] G. Rajaseger et al., "Hydroponics: current trends in sustainable crop production," Bioinformation, pp. 935-938, 2023.</w:t>
      </w:r>
    </w:p>
    <w:p>
      <w:pPr>
        <w:spacing w:after="80" w:before="80" w:line="276"/>
        <w:jc w:val="both"/>
      </w:pPr>
      <w:r>
        <w:rPr>
          <w:rFonts w:ascii="Arial" w:cs="Arial" w:eastAsia="Arial" w:hAnsi="Arial"/>
          <w:b w:val="false"/>
          <w:bCs w:val="false"/>
          <w:i w:val="false"/>
          <w:iCs w:val="false"/>
          <w:color w:val="000000"/>
          <w:sz w:val="22"/>
          <w:szCs w:val="22"/>
        </w:rPr>
        <w:t xml:space="preserve">[3] PeerJ Computer Science, "IoT-based control and monitoring system for hydroponic plant growth using image processing and mobile applications," PeerJ, vol. 11, e2763, 2025.</w:t>
      </w:r>
    </w:p>
    <w:p>
      <w:pPr>
        <w:spacing w:after="80" w:before="80" w:line="276"/>
        <w:jc w:val="both"/>
      </w:pPr>
      <w:r>
        <w:rPr>
          <w:rFonts w:ascii="Arial" w:cs="Arial" w:eastAsia="Arial" w:hAnsi="Arial"/>
          <w:b w:val="false"/>
          <w:bCs w:val="false"/>
          <w:i w:val="false"/>
          <w:iCs w:val="false"/>
          <w:color w:val="000000"/>
          <w:sz w:val="22"/>
          <w:szCs w:val="22"/>
        </w:rPr>
        <w:t xml:space="preserve">[4] IEEE, "An Intelligent Plant Disease Detection System for Smart Hydroponic Using Convolutional Neural Network," IEEE Xplore, 2022.</w:t>
      </w:r>
    </w:p>
    <w:p>
      <w:pPr>
        <w:spacing w:after="80" w:before="80" w:line="276"/>
        <w:jc w:val="both"/>
      </w:pPr>
      <w:r>
        <w:rPr>
          <w:rFonts w:ascii="Arial" w:cs="Arial" w:eastAsia="Arial" w:hAnsi="Arial"/>
          <w:b w:val="false"/>
          <w:bCs w:val="false"/>
          <w:i w:val="false"/>
          <w:iCs w:val="false"/>
          <w:color w:val="000000"/>
          <w:sz w:val="22"/>
          <w:szCs w:val="22"/>
        </w:rPr>
        <w:t xml:space="preserve">[5] MDPI Sensors, "Low-Power Deep Learning Model for Plant Disease Detection for Smart-Hydroponics Using Knowledge Distillation Techniques," Sensors, vol. 12, no. 2, p. 24, 2022.</w:t>
      </w:r>
    </w:p>
    <w:p>
      <w:pPr>
        <w:spacing w:after="80" w:before="80" w:line="276"/>
        <w:jc w:val="both"/>
      </w:pPr>
      <w:r>
        <w:rPr>
          <w:rFonts w:ascii="Arial" w:cs="Arial" w:eastAsia="Arial" w:hAnsi="Arial"/>
          <w:b w:val="false"/>
          <w:bCs w:val="false"/>
          <w:i w:val="false"/>
          <w:iCs w:val="false"/>
          <w:color w:val="000000"/>
          <w:sz w:val="22"/>
          <w:szCs w:val="22"/>
        </w:rPr>
        <w:t xml:space="preserve">[6] MDPI AgriEngineering, "3D Printing Technology as Facilitator for Agricultural Automation: Experimentation, Considerations and Future Perspectives," AgriEngineering, vol. 8, no. 3, p. 104, 2026.</w:t>
      </w:r>
    </w:p>
    <w:p>
      <w:pPr>
        <w:spacing w:after="80" w:before="80" w:line="276"/>
        <w:jc w:val="both"/>
      </w:pPr>
      <w:r>
        <w:rPr>
          <w:rFonts w:ascii="Arial" w:cs="Arial" w:eastAsia="Arial" w:hAnsi="Arial"/>
          <w:b w:val="false"/>
          <w:bCs w:val="false"/>
          <w:i w:val="false"/>
          <w:iCs w:val="false"/>
          <w:color w:val="000000"/>
          <w:sz w:val="22"/>
          <w:szCs w:val="22"/>
        </w:rPr>
        <w:t xml:space="preserve">[7] MDPI Sensors, "The IoT and AI in Agriculture: The Time Is Now - A Systematic Review of Smart Sensing Technologies," Sensors, vol. 25, no. 12, p. 3583, 2025.</w:t>
      </w:r>
    </w:p>
    <w:p>
      <w:pPr>
        <w:spacing w:after="80" w:before="80" w:line="276"/>
        <w:jc w:val="both"/>
      </w:pPr>
      <w:r>
        <w:rPr>
          <w:rFonts w:ascii="Arial" w:cs="Arial" w:eastAsia="Arial" w:hAnsi="Arial"/>
          <w:b w:val="false"/>
          <w:bCs w:val="false"/>
          <w:i w:val="false"/>
          <w:iCs w:val="false"/>
          <w:color w:val="000000"/>
          <w:sz w:val="22"/>
          <w:szCs w:val="22"/>
        </w:rPr>
        <w:t xml:space="preserve">[8] MDPI Applied Sciences, "A Method for Automated Crop Health Monitoring in Large Areas Using Multi-Spectral Images and Deep Convolutional Neural Networks," Appl. Sci., vol. 13, no. 12, p. 6880, 2023.</w:t>
      </w:r>
    </w:p>
    <w:p>
      <w:pPr>
        <w:spacing w:after="80" w:before="80" w:line="276"/>
        <w:jc w:val="both"/>
      </w:pPr>
      <w:r>
        <w:rPr>
          <w:rFonts w:ascii="Arial" w:cs="Arial" w:eastAsia="Arial" w:hAnsi="Arial"/>
          <w:b w:val="false"/>
          <w:bCs w:val="false"/>
          <w:i w:val="false"/>
          <w:iCs w:val="false"/>
          <w:color w:val="000000"/>
          <w:sz w:val="22"/>
          <w:szCs w:val="22"/>
        </w:rPr>
        <w:t xml:space="preserve">[9] Raspberry Pi Magazine, "Monitor plant growth with AI and OpenCV," The MagPi, Issue 81, 2019.</w:t>
      </w:r>
    </w:p>
    <w:p>
      <w:pPr>
        <w:spacing w:after="80" w:before="80" w:line="276"/>
        <w:jc w:val="both"/>
      </w:pPr>
      <w:r>
        <w:rPr>
          <w:rFonts w:ascii="Arial" w:cs="Arial" w:eastAsia="Arial" w:hAnsi="Arial"/>
          <w:b w:val="false"/>
          <w:bCs w:val="false"/>
          <w:i w:val="false"/>
          <w:iCs w:val="false"/>
          <w:color w:val="000000"/>
          <w:sz w:val="22"/>
          <w:szCs w:val="22"/>
        </w:rPr>
        <w:t xml:space="preserve">[10] MDPI Applied Sciences, "An Automatic Tomato Growth Analysis System Using YOLO Transfer Learning," Appl. Sci., vol. 13, no. 12, p. 6880, 2023.</w:t>
      </w:r>
    </w:p>
    <w:p>
      <w:pPr>
        <w:spacing w:after="80" w:before="80" w:line="276"/>
        <w:jc w:val="both"/>
      </w:pPr>
      <w:r>
        <w:rPr>
          <w:rFonts w:ascii="Arial" w:cs="Arial" w:eastAsia="Arial" w:hAnsi="Arial"/>
          <w:b w:val="false"/>
          <w:bCs w:val="false"/>
          <w:i w:val="false"/>
          <w:iCs w:val="false"/>
          <w:color w:val="000000"/>
          <w:sz w:val="22"/>
          <w:szCs w:val="22"/>
        </w:rPr>
        <w:t xml:space="preserve">[11] Journal of Food Protection, "Effect of Ultraviolet Water Treatment on Survival and Growth of Escherichia coli in Recirculating Hydroponic Systems," J. Food Prot., 2025.</w:t>
      </w:r>
    </w:p>
    <w:p>
      <w:pPr>
        <w:spacing w:after="80" w:before="80" w:line="276"/>
        <w:jc w:val="both"/>
      </w:pPr>
      <w:r>
        <w:rPr>
          <w:rFonts w:ascii="Arial" w:cs="Arial" w:eastAsia="Arial" w:hAnsi="Arial"/>
          <w:b w:val="false"/>
          <w:bCs w:val="false"/>
          <w:i w:val="false"/>
          <w:iCs w:val="false"/>
          <w:color w:val="000000"/>
          <w:sz w:val="22"/>
          <w:szCs w:val="22"/>
        </w:rPr>
        <w:t xml:space="preserve">[12] HortiDaily, "The benefits of UV-C in horticulture," 2025.</w:t>
      </w:r>
    </w:p>
    <w:p>
      <w:pPr>
        <w:spacing w:after="80" w:before="80" w:line="276"/>
        <w:jc w:val="both"/>
      </w:pPr>
      <w:r>
        <w:rPr>
          <w:rFonts w:ascii="Arial" w:cs="Arial" w:eastAsia="Arial" w:hAnsi="Arial"/>
          <w:b w:val="false"/>
          <w:bCs w:val="false"/>
          <w:i w:val="false"/>
          <w:iCs w:val="false"/>
          <w:color w:val="000000"/>
          <w:sz w:val="22"/>
          <w:szCs w:val="22"/>
        </w:rPr>
        <w:t xml:space="preserve">[13] ISHS, "UV-Oxidation Technology for Disinfection of Recirculation Water in Protected Cultivation," Acta Horticulturae, no. 644, 2000.</w:t>
      </w:r>
    </w:p>
    <w:p>
      <w:pPr>
        <w:spacing w:after="80" w:before="80" w:line="276"/>
        <w:jc w:val="both"/>
      </w:pPr>
      <w:r>
        <w:rPr>
          <w:rFonts w:ascii="Arial" w:cs="Arial" w:eastAsia="Arial" w:hAnsi="Arial"/>
          <w:b w:val="false"/>
          <w:bCs w:val="false"/>
          <w:i w:val="false"/>
          <w:iCs w:val="false"/>
          <w:color w:val="000000"/>
          <w:sz w:val="22"/>
          <w:szCs w:val="22"/>
        </w:rPr>
        <w:t xml:space="preserve">[14] KJOAS, "Advancements in vertical farming: A review of potentials, challenges, and prospects," Korean Journal of Agricultural Science, 2025.</w:t>
      </w:r>
    </w:p>
    <w:p>
      <w:pPr>
        <w:spacing w:after="80" w:before="80" w:line="276"/>
        <w:jc w:val="both"/>
      </w:pPr>
      <w:r>
        <w:rPr>
          <w:rFonts w:ascii="Arial" w:cs="Arial" w:eastAsia="Arial" w:hAnsi="Arial"/>
          <w:b w:val="false"/>
          <w:bCs w:val="false"/>
          <w:i w:val="false"/>
          <w:iCs w:val="false"/>
          <w:color w:val="000000"/>
          <w:sz w:val="22"/>
          <w:szCs w:val="22"/>
        </w:rPr>
        <w:t xml:space="preserve">[15] N. Sadek et al., "Internet of Things based smart automated indoor hydroponics and aeroponics greenhouse in Egypt," Ain Shams Engineering Journal, vol. 15, 2024.</w:t>
      </w:r>
    </w:p>
    <w:p>
      <w:pPr>
        <w:spacing w:after="80" w:before="80" w:line="276"/>
        <w:jc w:val="both"/>
      </w:pPr>
      <w:r>
        <w:rPr>
          <w:rFonts w:ascii="Arial" w:cs="Arial" w:eastAsia="Arial" w:hAnsi="Arial"/>
          <w:b w:val="false"/>
          <w:bCs w:val="false"/>
          <w:i w:val="false"/>
          <w:iCs w:val="false"/>
          <w:color w:val="000000"/>
          <w:sz w:val="22"/>
          <w:szCs w:val="22"/>
        </w:rPr>
        <w:t xml:space="preserve">[16] A. Nursyahid et al., "Nutrient Film Technique (NFT) hydroponic nutrition controlling system using linear regression method," IOP Conf. Series: Materials Science and Engineering, vol. 1108, 2021.</w:t>
      </w:r>
    </w:p>
    <w:p>
      <w:pPr>
        <w:spacing w:after="80" w:before="80" w:line="276"/>
        <w:jc w:val="both"/>
      </w:pPr>
      <w:r>
        <w:rPr>
          <w:rFonts w:ascii="Arial" w:cs="Arial" w:eastAsia="Arial" w:hAnsi="Arial"/>
          <w:b w:val="false"/>
          <w:bCs w:val="false"/>
          <w:i w:val="false"/>
          <w:iCs w:val="false"/>
          <w:color w:val="000000"/>
          <w:sz w:val="22"/>
          <w:szCs w:val="22"/>
        </w:rPr>
        <w:t xml:space="preserve">[17] G. Kaur et al., "Comparative analysis of IoT-based controlled environment and uncontrolled environment plant growth monitoring system for hydroponic indoor vertical farm," Environmental Research, vol. 222, 2023.</w:t>
      </w:r>
    </w:p>
    <w:p>
      <w:pPr>
        <w:spacing w:after="80" w:before="80" w:line="276"/>
        <w:jc w:val="both"/>
      </w:pPr>
      <w:r>
        <w:rPr>
          <w:rFonts w:ascii="Arial" w:cs="Arial" w:eastAsia="Arial" w:hAnsi="Arial"/>
          <w:b w:val="false"/>
          <w:bCs w:val="false"/>
          <w:i w:val="false"/>
          <w:iCs w:val="false"/>
          <w:color w:val="000000"/>
          <w:sz w:val="22"/>
          <w:szCs w:val="22"/>
        </w:rPr>
        <w:t xml:space="preserve">[18] J. L. Casamayor et al., "Human-powered hydroponic systems: An environment and economic assessment," Sustainable Production and Consumption, pp. 268-281, 2024.</w:t>
      </w:r>
    </w:p>
    <w:p>
      <w:pPr>
        <w:spacing w:after="80" w:before="80" w:line="276"/>
        <w:jc w:val="both"/>
      </w:pPr>
      <w:r>
        <w:rPr>
          <w:rFonts w:ascii="Arial" w:cs="Arial" w:eastAsia="Arial" w:hAnsi="Arial"/>
          <w:b w:val="false"/>
          <w:bCs w:val="false"/>
          <w:i w:val="false"/>
          <w:iCs w:val="false"/>
          <w:color w:val="000000"/>
          <w:sz w:val="22"/>
          <w:szCs w:val="22"/>
        </w:rPr>
        <w:t xml:space="preserve">[19] G. Mohamed et al., "Using AI Approaches for Predicting Tomato Growth in Hydroponic Systems," Advances in Computational Intelligence Systems, pp. 277-287, 2022.</w:t>
      </w:r>
    </w:p>
    <w:p>
      <w:pPr>
        <w:spacing w:after="80" w:before="80" w:line="276"/>
        <w:jc w:val="both"/>
      </w:pPr>
      <w:r>
        <w:rPr>
          <w:rFonts w:ascii="Arial" w:cs="Arial" w:eastAsia="Arial" w:hAnsi="Arial"/>
          <w:b w:val="false"/>
          <w:bCs w:val="false"/>
          <w:i w:val="false"/>
          <w:iCs w:val="false"/>
          <w:color w:val="000000"/>
          <w:sz w:val="22"/>
          <w:szCs w:val="22"/>
        </w:rPr>
        <w:t xml:space="preserve">[20] A. Trovo et al., "Enhancing disinfection and microcontaminant removal by coupling LED driven UVC and UVA/photo-Fenton processes," Science of The Total Environment, vol. 918, 2024.</w:t>
      </w:r>
    </w:p>
    <w:p>
      <w:pPr>
        <w:spacing w:after="80" w:before="80" w:line="276"/>
        <w:jc w:val="both"/>
      </w:pPr>
      <w:r>
        <w:rPr>
          <w:rFonts w:ascii="Arial" w:cs="Arial" w:eastAsia="Arial" w:hAnsi="Arial"/>
          <w:b w:val="false"/>
          <w:bCs w:val="false"/>
          <w:i w:val="false"/>
          <w:iCs w:val="false"/>
          <w:color w:val="000000"/>
          <w:sz w:val="22"/>
          <w:szCs w:val="22"/>
        </w:rPr>
        <w:t xml:space="preserve">[21] S. G. S. Y. L. W. et al., "Sustainable urban farming using a smart hydroponic approach using IoT and real time monitoring," Sci. Rep., vol. 16, no. 37971, 2026.</w:t>
      </w:r>
    </w:p>
    <w:p>
      <w:pPr>
        <w:spacing w:after="80" w:before="80" w:line="276"/>
        <w:jc w:val="both"/>
      </w:pPr>
      <w:r>
        <w:rPr>
          <w:rFonts w:ascii="Arial" w:cs="Arial" w:eastAsia="Arial" w:hAnsi="Arial"/>
          <w:b w:val="false"/>
          <w:bCs w:val="false"/>
          <w:i w:val="false"/>
          <w:iCs w:val="false"/>
          <w:color w:val="000000"/>
          <w:sz w:val="22"/>
          <w:szCs w:val="22"/>
        </w:rPr>
        <w:t xml:space="preserve">[22] S. K. Singh et al., "Automated Monitoring of Hydroponic System using IoT and Cloud based Technology for Sustainable Agriculture," in IEEE Int. Conf. on Computing, Communication and Automation (ICCCA), 2024.</w:t>
      </w:r>
    </w:p>
    <w:p>
      <w:pPr>
        <w:spacing w:after="80" w:before="80" w:line="276"/>
        <w:jc w:val="both"/>
      </w:pPr>
      <w:r>
        <w:rPr>
          <w:rFonts w:ascii="Arial" w:cs="Arial" w:eastAsia="Arial" w:hAnsi="Arial"/>
          <w:b w:val="false"/>
          <w:bCs w:val="false"/>
          <w:i w:val="false"/>
          <w:iCs w:val="false"/>
          <w:color w:val="000000"/>
          <w:sz w:val="22"/>
          <w:szCs w:val="22"/>
        </w:rPr>
        <w:t xml:space="preserve">[23] J. R. et al., "Raspberry Pi based plant monitoring system," Int. J. Eng. Res., vol. 4, no. 4, 2015.</w:t>
      </w:r>
    </w:p>
    <w:p>
      <w:pPr>
        <w:spacing w:after="80" w:before="80" w:line="276"/>
        <w:jc w:val="both"/>
      </w:pPr>
      <w:r>
        <w:rPr>
          <w:rFonts w:ascii="Arial" w:cs="Arial" w:eastAsia="Arial" w:hAnsi="Arial"/>
          <w:b w:val="false"/>
          <w:bCs w:val="false"/>
          <w:i w:val="false"/>
          <w:iCs w:val="false"/>
          <w:color w:val="000000"/>
          <w:sz w:val="22"/>
          <w:szCs w:val="22"/>
        </w:rPr>
        <w:t xml:space="preserve">[24] M. A. Gehan et al., "PlantCV v2: Image analysis software for high-throughput plant phenotyping," PeerJ, vol. 5, e4088, 2017. DOI: 10.7717/peerj.4088</w:t>
      </w:r>
    </w:p>
    <w:p>
      <w:pPr>
        <w:spacing w:after="80" w:before="80" w:line="276"/>
        <w:jc w:val="both"/>
      </w:pPr>
      <w:r>
        <w:rPr>
          <w:rFonts w:ascii="Arial" w:cs="Arial" w:eastAsia="Arial" w:hAnsi="Arial"/>
          <w:b w:val="false"/>
          <w:bCs w:val="false"/>
          <w:i w:val="false"/>
          <w:iCs w:val="false"/>
          <w:color w:val="000000"/>
          <w:sz w:val="22"/>
          <w:szCs w:val="22"/>
        </w:rPr>
        <w:t xml:space="preserve">[25] H. Schuhl et al., "PlantCV v4: Image analysis software for high-throughput plant phenotyping," The Plant Phenome Journal, 2026. DOI: 10.1002/ppj2.70065</w:t>
      </w:r>
    </w:p>
    <w:p>
      <w:pPr>
        <w:spacing w:after="80" w:before="80" w:line="276"/>
        <w:jc w:val="both"/>
      </w:pPr>
      <w:r>
        <w:rPr>
          <w:rFonts w:ascii="Arial" w:cs="Arial" w:eastAsia="Arial" w:hAnsi="Arial"/>
          <w:b w:val="false"/>
          <w:bCs w:val="false"/>
          <w:i w:val="false"/>
          <w:iCs w:val="false"/>
          <w:color w:val="000000"/>
          <w:sz w:val="22"/>
          <w:szCs w:val="22"/>
        </w:rPr>
        <w:t xml:space="preserve">[26] L. D. Pierz et al., "An image-based technique for automated root disease severity assessment using PlantCV," Applications in Plant Sciences, vol. 11, e11507, 2023. DOI: 10.1002/aps3.11507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2026-04-25T00:55:10.950Z</dcterms:created>
  <dcterms:modified xsi:type="dcterms:W3CDTF">2026-04-25T00:55:10.951Z</dcterms:modified>
</cp:coreProperties>
</file>

<file path=docProps/custom.xml><?xml version="1.0" encoding="utf-8"?>
<Properties xmlns="http://schemas.openxmlformats.org/officeDocument/2006/custom-properties" xmlns:vt="http://schemas.openxmlformats.org/officeDocument/2006/docPropsVTypes"/>
</file>