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85C3" w14:textId="75952ABB" w:rsidR="00966438" w:rsidRPr="00C10CB0" w:rsidRDefault="00966438" w:rsidP="000B1AB9">
      <w:pPr>
        <w:rPr>
          <w:rFonts w:ascii="Arial" w:hAnsi="Arial" w:cs="Arial"/>
          <w:sz w:val="24"/>
          <w:szCs w:val="24"/>
          <w:lang w:val="es-CO"/>
        </w:rPr>
      </w:pPr>
    </w:p>
    <w:p w14:paraId="02408497" w14:textId="63CB17DD" w:rsidR="006C1348" w:rsidRDefault="00000000" w:rsidP="006C1348">
      <w:pPr>
        <w:jc w:val="center"/>
        <w:rPr>
          <w:rFonts w:ascii="Arial" w:hAnsi="Arial" w:cs="Arial"/>
          <w:bCs/>
          <w:sz w:val="24"/>
          <w:szCs w:val="24"/>
          <w:lang w:val="es-CO"/>
        </w:rPr>
      </w:pPr>
      <w:r w:rsidRPr="00C10CB0">
        <w:rPr>
          <w:rFonts w:ascii="Arial" w:hAnsi="Arial" w:cs="Arial"/>
          <w:bCs/>
          <w:sz w:val="24"/>
          <w:szCs w:val="24"/>
          <w:lang w:val="es-CO"/>
        </w:rPr>
        <w:t>Informe Final – Optimización de PostgreSQL</w:t>
      </w:r>
      <w:r w:rsidR="006C1348">
        <w:rPr>
          <w:rFonts w:ascii="Arial" w:hAnsi="Arial" w:cs="Arial"/>
          <w:bCs/>
          <w:sz w:val="24"/>
          <w:szCs w:val="24"/>
          <w:lang w:val="es-CO"/>
        </w:rPr>
        <w:t xml:space="preserve"> con AWS EC2 y RDS</w:t>
      </w:r>
    </w:p>
    <w:p w14:paraId="5BB8CFE9" w14:textId="77777777" w:rsidR="006C1348" w:rsidRDefault="006C1348" w:rsidP="006C1348">
      <w:pPr>
        <w:jc w:val="center"/>
        <w:rPr>
          <w:rFonts w:ascii="Arial" w:hAnsi="Arial" w:cs="Arial"/>
          <w:bCs/>
          <w:sz w:val="24"/>
          <w:szCs w:val="24"/>
          <w:lang w:val="es-CO"/>
        </w:rPr>
      </w:pPr>
    </w:p>
    <w:p w14:paraId="360B80F9" w14:textId="77777777" w:rsidR="006C1348" w:rsidRDefault="00000000" w:rsidP="006C1348">
      <w:pPr>
        <w:jc w:val="center"/>
        <w:rPr>
          <w:rFonts w:ascii="Arial" w:hAnsi="Arial" w:cs="Arial"/>
          <w:sz w:val="24"/>
          <w:szCs w:val="24"/>
          <w:lang w:val="es-CO"/>
        </w:rPr>
      </w:pPr>
      <w:proofErr w:type="spellStart"/>
      <w:r w:rsidRPr="00C10CB0">
        <w:rPr>
          <w:rFonts w:ascii="Arial" w:hAnsi="Arial" w:cs="Arial"/>
          <w:sz w:val="24"/>
          <w:szCs w:val="24"/>
          <w:lang w:val="es-CO"/>
        </w:rPr>
        <w:t>EafitShop</w:t>
      </w:r>
      <w:proofErr w:type="spellEnd"/>
      <w:r w:rsidRPr="00C10CB0">
        <w:rPr>
          <w:rFonts w:ascii="Arial" w:hAnsi="Arial" w:cs="Arial"/>
          <w:sz w:val="24"/>
          <w:szCs w:val="24"/>
          <w:lang w:val="es-CO"/>
        </w:rPr>
        <w:t xml:space="preserve"> PostgreSQL Performanc</w:t>
      </w:r>
      <w:r w:rsidR="006C1348">
        <w:rPr>
          <w:rFonts w:ascii="Arial" w:hAnsi="Arial" w:cs="Arial"/>
          <w:sz w:val="24"/>
          <w:szCs w:val="24"/>
          <w:lang w:val="es-CO"/>
        </w:rPr>
        <w:t>e</w:t>
      </w:r>
    </w:p>
    <w:p w14:paraId="190CBC9A" w14:textId="77777777" w:rsidR="008E0B8E" w:rsidRPr="00C10CB0" w:rsidRDefault="008E0B8E" w:rsidP="008E0B8E">
      <w:pPr>
        <w:jc w:val="center"/>
        <w:rPr>
          <w:rFonts w:ascii="Arial" w:hAnsi="Arial" w:cs="Arial"/>
          <w:sz w:val="24"/>
          <w:szCs w:val="24"/>
          <w:lang w:val="es-CO"/>
        </w:rPr>
      </w:pPr>
    </w:p>
    <w:p w14:paraId="78D29CBF" w14:textId="77777777" w:rsidR="008E0B8E" w:rsidRPr="00C10CB0" w:rsidRDefault="008E0B8E" w:rsidP="006C1348">
      <w:pPr>
        <w:rPr>
          <w:rFonts w:ascii="Arial" w:hAnsi="Arial" w:cs="Arial"/>
          <w:sz w:val="24"/>
          <w:szCs w:val="24"/>
          <w:lang w:val="es-CO"/>
        </w:rPr>
      </w:pPr>
    </w:p>
    <w:p w14:paraId="49F2F7D7" w14:textId="36D3DD03" w:rsidR="008E0B8E" w:rsidRDefault="00000000" w:rsidP="008E0B8E">
      <w:pPr>
        <w:jc w:val="center"/>
        <w:rPr>
          <w:rFonts w:ascii="Arial" w:hAnsi="Arial" w:cs="Arial"/>
          <w:sz w:val="24"/>
          <w:szCs w:val="24"/>
          <w:lang w:val="es-CO"/>
        </w:rPr>
      </w:pPr>
      <w:r w:rsidRPr="00C10CB0">
        <w:rPr>
          <w:rFonts w:ascii="Arial" w:hAnsi="Arial" w:cs="Arial"/>
          <w:sz w:val="24"/>
          <w:szCs w:val="24"/>
          <w:lang w:val="es-CO"/>
        </w:rPr>
        <w:br/>
      </w:r>
    </w:p>
    <w:p w14:paraId="431B6C3E" w14:textId="77777777" w:rsidR="006C1348" w:rsidRDefault="006C1348" w:rsidP="008E0B8E">
      <w:pPr>
        <w:jc w:val="center"/>
        <w:rPr>
          <w:rFonts w:ascii="Arial" w:hAnsi="Arial" w:cs="Arial"/>
          <w:sz w:val="24"/>
          <w:szCs w:val="24"/>
          <w:lang w:val="es-CO"/>
        </w:rPr>
      </w:pPr>
    </w:p>
    <w:p w14:paraId="3ECD2C67" w14:textId="77777777" w:rsidR="006C1348" w:rsidRPr="00C10CB0" w:rsidRDefault="006C1348" w:rsidP="008E0B8E">
      <w:pPr>
        <w:jc w:val="center"/>
        <w:rPr>
          <w:rFonts w:ascii="Arial" w:hAnsi="Arial" w:cs="Arial"/>
          <w:sz w:val="24"/>
          <w:szCs w:val="24"/>
          <w:lang w:val="es-CO"/>
        </w:rPr>
      </w:pPr>
    </w:p>
    <w:p w14:paraId="5AE1CF89" w14:textId="76D7E02A" w:rsidR="000B1AB9" w:rsidRPr="00C10CB0" w:rsidRDefault="000B1AB9" w:rsidP="000B1AB9">
      <w:pPr>
        <w:jc w:val="center"/>
        <w:rPr>
          <w:rFonts w:ascii="Arial" w:hAnsi="Arial" w:cs="Arial"/>
          <w:sz w:val="24"/>
          <w:szCs w:val="24"/>
          <w:lang w:val="es-CO"/>
        </w:rPr>
      </w:pPr>
      <w:r w:rsidRPr="00C10CB0">
        <w:rPr>
          <w:rFonts w:ascii="Arial" w:hAnsi="Arial" w:cs="Arial"/>
          <w:sz w:val="24"/>
          <w:szCs w:val="24"/>
          <w:lang w:val="es-CO"/>
        </w:rPr>
        <w:t>Isabella Idarraga Botero</w:t>
      </w:r>
    </w:p>
    <w:p w14:paraId="1F18D47F" w14:textId="05B85AFE" w:rsidR="000B1AB9" w:rsidRPr="00C10CB0" w:rsidRDefault="000B1AB9" w:rsidP="000B1AB9">
      <w:pPr>
        <w:jc w:val="center"/>
        <w:rPr>
          <w:rFonts w:ascii="Arial" w:hAnsi="Arial" w:cs="Arial"/>
          <w:sz w:val="24"/>
          <w:szCs w:val="24"/>
          <w:lang w:val="es-CO"/>
        </w:rPr>
      </w:pPr>
      <w:r w:rsidRPr="00C10CB0">
        <w:rPr>
          <w:rFonts w:ascii="Arial" w:hAnsi="Arial" w:cs="Arial"/>
          <w:sz w:val="24"/>
          <w:szCs w:val="24"/>
          <w:lang w:val="es-CO"/>
        </w:rPr>
        <w:t>Juan José Rodríguez Restrepo</w:t>
      </w:r>
    </w:p>
    <w:p w14:paraId="6C7879F6" w14:textId="3F806E90" w:rsidR="000B1AB9" w:rsidRPr="00C10CB0" w:rsidRDefault="000B1AB9" w:rsidP="008E0B8E">
      <w:pPr>
        <w:jc w:val="center"/>
        <w:rPr>
          <w:rFonts w:ascii="Arial" w:hAnsi="Arial" w:cs="Arial"/>
          <w:sz w:val="24"/>
          <w:szCs w:val="24"/>
          <w:lang w:val="es-CO"/>
        </w:rPr>
      </w:pPr>
      <w:r w:rsidRPr="00C10CB0">
        <w:rPr>
          <w:rFonts w:ascii="Arial" w:hAnsi="Arial" w:cs="Arial"/>
          <w:sz w:val="24"/>
          <w:szCs w:val="24"/>
          <w:lang w:val="es-CO"/>
        </w:rPr>
        <w:t>Nicolás Saldarriaga Valencia</w:t>
      </w:r>
    </w:p>
    <w:p w14:paraId="2AD40C67" w14:textId="77777777" w:rsidR="008E0B8E" w:rsidRPr="00C10CB0" w:rsidRDefault="008E0B8E" w:rsidP="008E0B8E">
      <w:pPr>
        <w:jc w:val="center"/>
        <w:rPr>
          <w:rFonts w:ascii="Arial" w:hAnsi="Arial" w:cs="Arial"/>
          <w:sz w:val="24"/>
          <w:szCs w:val="24"/>
          <w:lang w:val="es-CO"/>
        </w:rPr>
      </w:pPr>
    </w:p>
    <w:p w14:paraId="45288DB4" w14:textId="6203D0E2" w:rsidR="008E0B8E" w:rsidRPr="00C10CB0" w:rsidRDefault="008E0B8E" w:rsidP="008E0B8E">
      <w:pPr>
        <w:jc w:val="center"/>
        <w:rPr>
          <w:rFonts w:ascii="Arial" w:hAnsi="Arial" w:cs="Arial"/>
          <w:sz w:val="24"/>
          <w:szCs w:val="24"/>
          <w:lang w:val="es-CO"/>
        </w:rPr>
      </w:pPr>
      <w:r w:rsidRPr="00C10CB0">
        <w:rPr>
          <w:rFonts w:ascii="Arial" w:hAnsi="Arial" w:cs="Arial"/>
          <w:sz w:val="24"/>
          <w:szCs w:val="24"/>
          <w:lang w:val="es-CO"/>
        </w:rPr>
        <w:t>Materia: Bases de Datos Avanzadas</w:t>
      </w:r>
    </w:p>
    <w:p w14:paraId="548043DD" w14:textId="77777777" w:rsidR="008E0B8E" w:rsidRPr="00C10CB0" w:rsidRDefault="008E0B8E" w:rsidP="008E0B8E">
      <w:pPr>
        <w:jc w:val="center"/>
        <w:rPr>
          <w:rFonts w:ascii="Arial" w:hAnsi="Arial" w:cs="Arial"/>
          <w:sz w:val="24"/>
          <w:szCs w:val="24"/>
          <w:lang w:val="es-CO"/>
        </w:rPr>
      </w:pPr>
    </w:p>
    <w:p w14:paraId="73D9CD55" w14:textId="1AF837C6" w:rsidR="008E0B8E" w:rsidRPr="00C10CB0" w:rsidRDefault="008E0B8E" w:rsidP="008E0B8E">
      <w:pPr>
        <w:jc w:val="center"/>
        <w:rPr>
          <w:rFonts w:ascii="Arial" w:hAnsi="Arial" w:cs="Arial"/>
          <w:sz w:val="24"/>
          <w:szCs w:val="24"/>
          <w:lang w:val="es-CO"/>
        </w:rPr>
      </w:pPr>
      <w:r w:rsidRPr="00C10CB0">
        <w:rPr>
          <w:rFonts w:ascii="Arial" w:hAnsi="Arial" w:cs="Arial"/>
          <w:sz w:val="24"/>
          <w:szCs w:val="24"/>
          <w:lang w:val="es-CO"/>
        </w:rPr>
        <w:t>Docente: Edwin Nelson Montoya Múnera</w:t>
      </w:r>
    </w:p>
    <w:p w14:paraId="77D317D4" w14:textId="77777777" w:rsidR="008E0B8E" w:rsidRPr="00C10CB0" w:rsidRDefault="008E0B8E">
      <w:pPr>
        <w:rPr>
          <w:rFonts w:ascii="Arial" w:hAnsi="Arial" w:cs="Arial"/>
          <w:sz w:val="24"/>
          <w:szCs w:val="24"/>
          <w:lang w:val="es-CO"/>
        </w:rPr>
      </w:pPr>
    </w:p>
    <w:p w14:paraId="33690C06" w14:textId="77777777" w:rsidR="008E0B8E" w:rsidRDefault="008E0B8E">
      <w:pPr>
        <w:rPr>
          <w:rFonts w:ascii="Arial" w:hAnsi="Arial" w:cs="Arial"/>
          <w:sz w:val="24"/>
          <w:szCs w:val="24"/>
          <w:lang w:val="es-CO"/>
        </w:rPr>
      </w:pPr>
    </w:p>
    <w:p w14:paraId="45C94F80" w14:textId="77777777" w:rsidR="006C1348" w:rsidRPr="00C10CB0" w:rsidRDefault="006C1348">
      <w:pPr>
        <w:rPr>
          <w:rFonts w:ascii="Arial" w:hAnsi="Arial" w:cs="Arial"/>
          <w:sz w:val="24"/>
          <w:szCs w:val="24"/>
          <w:lang w:val="es-CO"/>
        </w:rPr>
      </w:pPr>
    </w:p>
    <w:p w14:paraId="39B43D27" w14:textId="77777777" w:rsidR="000B1AB9" w:rsidRPr="00C10CB0" w:rsidRDefault="000B1AB9">
      <w:pPr>
        <w:rPr>
          <w:rFonts w:ascii="Arial" w:hAnsi="Arial" w:cs="Arial"/>
          <w:sz w:val="24"/>
          <w:szCs w:val="24"/>
          <w:lang w:val="es-CO"/>
        </w:rPr>
      </w:pPr>
    </w:p>
    <w:p w14:paraId="1AED4099" w14:textId="77777777" w:rsidR="000B1AB9" w:rsidRPr="00C10CB0" w:rsidRDefault="000B1AB9">
      <w:pPr>
        <w:rPr>
          <w:rFonts w:ascii="Arial" w:hAnsi="Arial" w:cs="Arial"/>
          <w:sz w:val="24"/>
          <w:szCs w:val="24"/>
          <w:lang w:val="es-CO"/>
        </w:rPr>
      </w:pPr>
    </w:p>
    <w:p w14:paraId="6C760D97" w14:textId="07F45ABD" w:rsidR="000B1AB9" w:rsidRPr="00C10CB0" w:rsidRDefault="000B1AB9" w:rsidP="000B1AB9">
      <w:pPr>
        <w:jc w:val="center"/>
        <w:rPr>
          <w:rFonts w:ascii="Arial" w:hAnsi="Arial" w:cs="Arial"/>
          <w:bCs/>
          <w:sz w:val="24"/>
          <w:szCs w:val="24"/>
          <w:lang w:val="es-CO"/>
        </w:rPr>
      </w:pPr>
      <w:r w:rsidRPr="00C10CB0">
        <w:rPr>
          <w:rFonts w:ascii="Arial" w:hAnsi="Arial" w:cs="Arial"/>
          <w:bCs/>
          <w:sz w:val="24"/>
          <w:szCs w:val="24"/>
          <w:lang w:val="es-CO"/>
        </w:rPr>
        <w:t>UNIVERSIDAD EAFIT</w:t>
      </w:r>
    </w:p>
    <w:p w14:paraId="71F397A1" w14:textId="56FBB21F" w:rsidR="00552A5F" w:rsidRPr="00C10CB0" w:rsidRDefault="008E0B8E" w:rsidP="006C1348">
      <w:pPr>
        <w:jc w:val="center"/>
        <w:rPr>
          <w:rFonts w:ascii="Arial" w:hAnsi="Arial" w:cs="Arial"/>
          <w:bCs/>
          <w:sz w:val="24"/>
          <w:szCs w:val="24"/>
          <w:lang w:val="es-CO"/>
        </w:rPr>
      </w:pPr>
      <w:r w:rsidRPr="00C10CB0">
        <w:rPr>
          <w:rFonts w:ascii="Arial" w:hAnsi="Arial" w:cs="Arial"/>
          <w:bCs/>
          <w:sz w:val="24"/>
          <w:szCs w:val="24"/>
          <w:lang w:val="es-CO"/>
        </w:rPr>
        <w:t>2026 - 1</w:t>
      </w:r>
    </w:p>
    <w:p w14:paraId="70BEF6E1" w14:textId="77777777" w:rsidR="00552A5F" w:rsidRPr="00C10CB0" w:rsidRDefault="00552A5F" w:rsidP="000B1AB9">
      <w:pPr>
        <w:jc w:val="center"/>
        <w:rPr>
          <w:rFonts w:ascii="Arial" w:hAnsi="Arial" w:cs="Arial"/>
          <w:bCs/>
          <w:sz w:val="24"/>
          <w:szCs w:val="24"/>
          <w:lang w:val="es-CO"/>
        </w:rPr>
      </w:pPr>
    </w:p>
    <w:p w14:paraId="7148E544" w14:textId="7A29A3A2" w:rsidR="00552A5F" w:rsidRPr="00C10CB0" w:rsidRDefault="00552A5F" w:rsidP="00056740">
      <w:pPr>
        <w:jc w:val="center"/>
        <w:rPr>
          <w:rFonts w:ascii="Arial" w:hAnsi="Arial" w:cs="Arial"/>
          <w:bCs/>
          <w:sz w:val="24"/>
          <w:szCs w:val="24"/>
          <w:lang w:val="es-CO"/>
        </w:rPr>
      </w:pPr>
      <w:r w:rsidRPr="00C10CB0">
        <w:rPr>
          <w:rFonts w:ascii="Arial" w:hAnsi="Arial" w:cs="Arial"/>
          <w:bCs/>
          <w:sz w:val="24"/>
          <w:szCs w:val="24"/>
          <w:lang w:val="es-CO"/>
        </w:rPr>
        <w:lastRenderedPageBreak/>
        <w:t>Índice</w:t>
      </w:r>
    </w:p>
    <w:tbl>
      <w:tblPr>
        <w:tblStyle w:val="TableGrid"/>
        <w:tblW w:w="9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8"/>
        <w:gridCol w:w="974"/>
      </w:tblGrid>
      <w:tr w:rsidR="00AF227A" w:rsidRPr="00AF227A" w14:paraId="051E45F7" w14:textId="77777777" w:rsidTr="00AF227A">
        <w:trPr>
          <w:trHeight w:val="576"/>
        </w:trPr>
        <w:tc>
          <w:tcPr>
            <w:tcW w:w="8118" w:type="dxa"/>
          </w:tcPr>
          <w:p w14:paraId="1E5135F0"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Introducción</w:t>
            </w:r>
          </w:p>
        </w:tc>
        <w:tc>
          <w:tcPr>
            <w:tcW w:w="974" w:type="dxa"/>
          </w:tcPr>
          <w:p w14:paraId="2C8F00CB"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3</w:t>
            </w:r>
          </w:p>
        </w:tc>
      </w:tr>
      <w:tr w:rsidR="00AF227A" w:rsidRPr="00AF227A" w14:paraId="094158B2" w14:textId="77777777" w:rsidTr="00AF227A">
        <w:trPr>
          <w:trHeight w:val="576"/>
        </w:trPr>
        <w:tc>
          <w:tcPr>
            <w:tcW w:w="8118" w:type="dxa"/>
          </w:tcPr>
          <w:p w14:paraId="756EBC84"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Objetivo General</w:t>
            </w:r>
          </w:p>
        </w:tc>
        <w:tc>
          <w:tcPr>
            <w:tcW w:w="974" w:type="dxa"/>
          </w:tcPr>
          <w:p w14:paraId="3442FF1A"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3</w:t>
            </w:r>
          </w:p>
        </w:tc>
      </w:tr>
      <w:tr w:rsidR="00AF227A" w:rsidRPr="00AF227A" w14:paraId="61401512" w14:textId="77777777" w:rsidTr="00AF227A">
        <w:trPr>
          <w:trHeight w:val="576"/>
        </w:trPr>
        <w:tc>
          <w:tcPr>
            <w:tcW w:w="8118" w:type="dxa"/>
          </w:tcPr>
          <w:p w14:paraId="2AF46CBF"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Objetivos Específicos</w:t>
            </w:r>
          </w:p>
        </w:tc>
        <w:tc>
          <w:tcPr>
            <w:tcW w:w="974" w:type="dxa"/>
          </w:tcPr>
          <w:p w14:paraId="7DFCAB2F"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3</w:t>
            </w:r>
          </w:p>
        </w:tc>
      </w:tr>
      <w:tr w:rsidR="00AF227A" w:rsidRPr="00AF227A" w14:paraId="649DDDC0" w14:textId="77777777" w:rsidTr="00AF227A">
        <w:trPr>
          <w:trHeight w:val="576"/>
        </w:trPr>
        <w:tc>
          <w:tcPr>
            <w:tcW w:w="8118" w:type="dxa"/>
          </w:tcPr>
          <w:p w14:paraId="72753C10"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Alcance del Proyecto</w:t>
            </w:r>
          </w:p>
        </w:tc>
        <w:tc>
          <w:tcPr>
            <w:tcW w:w="974" w:type="dxa"/>
          </w:tcPr>
          <w:p w14:paraId="168E1A91"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3</w:t>
            </w:r>
          </w:p>
        </w:tc>
      </w:tr>
      <w:tr w:rsidR="00AF227A" w:rsidRPr="00AF227A" w14:paraId="4EFC0DDF" w14:textId="77777777" w:rsidTr="00AF227A">
        <w:trPr>
          <w:trHeight w:val="576"/>
        </w:trPr>
        <w:tc>
          <w:tcPr>
            <w:tcW w:w="8118" w:type="dxa"/>
          </w:tcPr>
          <w:p w14:paraId="17510DFB" w14:textId="77777777" w:rsidR="00AF227A" w:rsidRPr="00AF227A" w:rsidRDefault="00AF227A" w:rsidP="00D86EE9">
            <w:pPr>
              <w:rPr>
                <w:rFonts w:ascii="Arial" w:hAnsi="Arial" w:cs="Arial"/>
                <w:bCs/>
                <w:sz w:val="24"/>
                <w:szCs w:val="24"/>
                <w:lang w:val="es-CO"/>
              </w:rPr>
            </w:pPr>
            <w:r w:rsidRPr="00AF227A">
              <w:rPr>
                <w:rFonts w:ascii="Arial" w:hAnsi="Arial" w:cs="Arial"/>
                <w:sz w:val="24"/>
                <w:szCs w:val="24"/>
                <w:lang w:val="es-CO"/>
              </w:rPr>
              <w:t>Descripción de los Entornos de Ejecución</w:t>
            </w:r>
          </w:p>
        </w:tc>
        <w:tc>
          <w:tcPr>
            <w:tcW w:w="974" w:type="dxa"/>
          </w:tcPr>
          <w:p w14:paraId="1B9219FF" w14:textId="77777777" w:rsidR="00AF227A" w:rsidRPr="00AF227A" w:rsidRDefault="00AF227A" w:rsidP="00AF227A">
            <w:pPr>
              <w:jc w:val="right"/>
              <w:rPr>
                <w:rFonts w:ascii="Arial" w:hAnsi="Arial" w:cs="Arial"/>
                <w:sz w:val="24"/>
                <w:szCs w:val="24"/>
                <w:lang w:val="es-CO"/>
              </w:rPr>
            </w:pPr>
            <w:r w:rsidRPr="00AF227A">
              <w:rPr>
                <w:rFonts w:ascii="Arial" w:hAnsi="Arial" w:cs="Arial"/>
                <w:bCs/>
                <w:sz w:val="24"/>
                <w:szCs w:val="24"/>
                <w:lang w:val="es-CO"/>
              </w:rPr>
              <w:t>3</w:t>
            </w:r>
          </w:p>
        </w:tc>
      </w:tr>
      <w:tr w:rsidR="00AF227A" w:rsidRPr="00AF227A" w14:paraId="6B08971C" w14:textId="77777777" w:rsidTr="00AF227A">
        <w:trPr>
          <w:trHeight w:val="576"/>
        </w:trPr>
        <w:tc>
          <w:tcPr>
            <w:tcW w:w="8118" w:type="dxa"/>
          </w:tcPr>
          <w:p w14:paraId="36AD13BB"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Arquitectura de los Entornos</w:t>
            </w:r>
          </w:p>
        </w:tc>
        <w:tc>
          <w:tcPr>
            <w:tcW w:w="974" w:type="dxa"/>
          </w:tcPr>
          <w:p w14:paraId="28DAC01B"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5</w:t>
            </w:r>
          </w:p>
        </w:tc>
      </w:tr>
      <w:tr w:rsidR="00AF227A" w:rsidRPr="00AF227A" w14:paraId="7EBF6081" w14:textId="77777777" w:rsidTr="00AF227A">
        <w:trPr>
          <w:trHeight w:val="576"/>
        </w:trPr>
        <w:tc>
          <w:tcPr>
            <w:tcW w:w="8118" w:type="dxa"/>
          </w:tcPr>
          <w:p w14:paraId="4399FC11"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Metodología</w:t>
            </w:r>
          </w:p>
        </w:tc>
        <w:tc>
          <w:tcPr>
            <w:tcW w:w="974" w:type="dxa"/>
          </w:tcPr>
          <w:p w14:paraId="0567EB6D"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5</w:t>
            </w:r>
          </w:p>
        </w:tc>
      </w:tr>
      <w:tr w:rsidR="00AF227A" w:rsidRPr="00AF227A" w14:paraId="37C9575D" w14:textId="77777777" w:rsidTr="00AF227A">
        <w:trPr>
          <w:trHeight w:val="576"/>
        </w:trPr>
        <w:tc>
          <w:tcPr>
            <w:tcW w:w="8118" w:type="dxa"/>
          </w:tcPr>
          <w:p w14:paraId="0EE61FA4"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Línea Base de Rendimiento</w:t>
            </w:r>
          </w:p>
        </w:tc>
        <w:tc>
          <w:tcPr>
            <w:tcW w:w="974" w:type="dxa"/>
          </w:tcPr>
          <w:p w14:paraId="2D5883E9"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5</w:t>
            </w:r>
          </w:p>
        </w:tc>
      </w:tr>
      <w:tr w:rsidR="00AF227A" w:rsidRPr="00AF227A" w14:paraId="3E63A9DF" w14:textId="77777777" w:rsidTr="00AF227A">
        <w:trPr>
          <w:trHeight w:val="576"/>
        </w:trPr>
        <w:tc>
          <w:tcPr>
            <w:tcW w:w="8118" w:type="dxa"/>
          </w:tcPr>
          <w:p w14:paraId="42295CD5"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Resultados de Optimización – EC2</w:t>
            </w:r>
          </w:p>
        </w:tc>
        <w:tc>
          <w:tcPr>
            <w:tcW w:w="974" w:type="dxa"/>
          </w:tcPr>
          <w:p w14:paraId="47DB2D3F"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5</w:t>
            </w:r>
          </w:p>
        </w:tc>
      </w:tr>
      <w:tr w:rsidR="00AF227A" w:rsidRPr="00AF227A" w14:paraId="1EC86EDD" w14:textId="77777777" w:rsidTr="00AF227A">
        <w:trPr>
          <w:trHeight w:val="576"/>
        </w:trPr>
        <w:tc>
          <w:tcPr>
            <w:tcW w:w="8118" w:type="dxa"/>
          </w:tcPr>
          <w:p w14:paraId="10789DA4"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Resultados de Optimización – AWS RDS</w:t>
            </w:r>
          </w:p>
        </w:tc>
        <w:tc>
          <w:tcPr>
            <w:tcW w:w="974" w:type="dxa"/>
          </w:tcPr>
          <w:p w14:paraId="7E4456F2"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6</w:t>
            </w:r>
          </w:p>
        </w:tc>
      </w:tr>
      <w:tr w:rsidR="00AF227A" w:rsidRPr="00AF227A" w14:paraId="496985DB" w14:textId="77777777" w:rsidTr="00AF227A">
        <w:trPr>
          <w:trHeight w:val="576"/>
        </w:trPr>
        <w:tc>
          <w:tcPr>
            <w:tcW w:w="8118" w:type="dxa"/>
          </w:tcPr>
          <w:p w14:paraId="0A51CBF6"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Comparación EC2 vs RDS</w:t>
            </w:r>
          </w:p>
        </w:tc>
        <w:tc>
          <w:tcPr>
            <w:tcW w:w="974" w:type="dxa"/>
          </w:tcPr>
          <w:p w14:paraId="7F0A4E44"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6</w:t>
            </w:r>
          </w:p>
        </w:tc>
      </w:tr>
      <w:tr w:rsidR="00AF227A" w:rsidRPr="00AF227A" w14:paraId="07F42530" w14:textId="77777777" w:rsidTr="00AF227A">
        <w:trPr>
          <w:trHeight w:val="576"/>
        </w:trPr>
        <w:tc>
          <w:tcPr>
            <w:tcW w:w="8118" w:type="dxa"/>
          </w:tcPr>
          <w:p w14:paraId="704105D6"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Informe de Reunión Caso Real de Empresa</w:t>
            </w:r>
          </w:p>
        </w:tc>
        <w:tc>
          <w:tcPr>
            <w:tcW w:w="974" w:type="dxa"/>
          </w:tcPr>
          <w:p w14:paraId="0989D66F"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10</w:t>
            </w:r>
          </w:p>
        </w:tc>
      </w:tr>
      <w:tr w:rsidR="00AF227A" w:rsidRPr="00AF227A" w14:paraId="188975A6" w14:textId="77777777" w:rsidTr="00AF227A">
        <w:trPr>
          <w:trHeight w:val="576"/>
        </w:trPr>
        <w:tc>
          <w:tcPr>
            <w:tcW w:w="8118" w:type="dxa"/>
          </w:tcPr>
          <w:p w14:paraId="3C435324"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Conclusiones</w:t>
            </w:r>
          </w:p>
        </w:tc>
        <w:tc>
          <w:tcPr>
            <w:tcW w:w="974" w:type="dxa"/>
          </w:tcPr>
          <w:p w14:paraId="7DD96876"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12</w:t>
            </w:r>
          </w:p>
        </w:tc>
      </w:tr>
      <w:tr w:rsidR="00AF227A" w:rsidRPr="00AF227A" w14:paraId="730EAB3F" w14:textId="77777777" w:rsidTr="00AF227A">
        <w:trPr>
          <w:trHeight w:val="576"/>
        </w:trPr>
        <w:tc>
          <w:tcPr>
            <w:tcW w:w="8118" w:type="dxa"/>
          </w:tcPr>
          <w:p w14:paraId="6C7321AA" w14:textId="77777777" w:rsidR="00AF227A" w:rsidRPr="00AF227A" w:rsidRDefault="00AF227A" w:rsidP="00D86EE9">
            <w:pPr>
              <w:rPr>
                <w:rFonts w:ascii="Arial" w:hAnsi="Arial" w:cs="Arial"/>
                <w:bCs/>
                <w:sz w:val="24"/>
                <w:szCs w:val="24"/>
                <w:lang w:val="es-CO"/>
              </w:rPr>
            </w:pPr>
            <w:r w:rsidRPr="00AF227A">
              <w:rPr>
                <w:rFonts w:ascii="Arial" w:hAnsi="Arial" w:cs="Arial"/>
                <w:bCs/>
                <w:sz w:val="24"/>
                <w:szCs w:val="24"/>
                <w:lang w:val="es-CO"/>
              </w:rPr>
              <w:t>Enlace del Repositorio de GitHub</w:t>
            </w:r>
          </w:p>
        </w:tc>
        <w:tc>
          <w:tcPr>
            <w:tcW w:w="974" w:type="dxa"/>
          </w:tcPr>
          <w:p w14:paraId="17DF7816" w14:textId="77777777" w:rsidR="00AF227A" w:rsidRPr="00AF227A" w:rsidRDefault="00AF227A" w:rsidP="00AF227A">
            <w:pPr>
              <w:jc w:val="right"/>
              <w:rPr>
                <w:rFonts w:ascii="Arial" w:hAnsi="Arial" w:cs="Arial"/>
                <w:bCs/>
                <w:sz w:val="24"/>
                <w:szCs w:val="24"/>
                <w:lang w:val="es-CO"/>
              </w:rPr>
            </w:pPr>
            <w:r w:rsidRPr="00AF227A">
              <w:rPr>
                <w:rFonts w:ascii="Arial" w:hAnsi="Arial" w:cs="Arial"/>
                <w:bCs/>
                <w:sz w:val="24"/>
                <w:szCs w:val="24"/>
                <w:lang w:val="es-CO"/>
              </w:rPr>
              <w:t>12</w:t>
            </w:r>
          </w:p>
        </w:tc>
      </w:tr>
    </w:tbl>
    <w:p w14:paraId="4529F706" w14:textId="77777777" w:rsidR="00552A5F" w:rsidRPr="00C10CB0" w:rsidRDefault="00552A5F" w:rsidP="006E2E34">
      <w:pPr>
        <w:jc w:val="both"/>
        <w:rPr>
          <w:rFonts w:ascii="Arial" w:hAnsi="Arial" w:cs="Arial"/>
          <w:bCs/>
          <w:sz w:val="24"/>
          <w:szCs w:val="24"/>
          <w:lang w:val="es-CO"/>
        </w:rPr>
      </w:pPr>
    </w:p>
    <w:p w14:paraId="7DEFA24E" w14:textId="77777777" w:rsidR="00552A5F" w:rsidRPr="00C10CB0" w:rsidRDefault="00552A5F" w:rsidP="006E2E34">
      <w:pPr>
        <w:jc w:val="both"/>
        <w:rPr>
          <w:rFonts w:ascii="Arial" w:hAnsi="Arial" w:cs="Arial"/>
          <w:bCs/>
          <w:sz w:val="24"/>
          <w:szCs w:val="24"/>
          <w:lang w:val="es-CO"/>
        </w:rPr>
      </w:pPr>
    </w:p>
    <w:p w14:paraId="4472DF0E" w14:textId="77777777" w:rsidR="00552A5F" w:rsidRPr="00C10CB0" w:rsidRDefault="00552A5F" w:rsidP="006E2E34">
      <w:pPr>
        <w:jc w:val="both"/>
        <w:rPr>
          <w:rFonts w:ascii="Arial" w:hAnsi="Arial" w:cs="Arial"/>
          <w:bCs/>
          <w:sz w:val="24"/>
          <w:szCs w:val="24"/>
          <w:lang w:val="es-CO"/>
        </w:rPr>
      </w:pPr>
    </w:p>
    <w:p w14:paraId="12A0F654" w14:textId="77777777" w:rsidR="00552A5F" w:rsidRPr="00C10CB0" w:rsidRDefault="00552A5F" w:rsidP="006E2E34">
      <w:pPr>
        <w:jc w:val="both"/>
        <w:rPr>
          <w:rFonts w:ascii="Arial" w:hAnsi="Arial" w:cs="Arial"/>
          <w:bCs/>
          <w:sz w:val="24"/>
          <w:szCs w:val="24"/>
          <w:lang w:val="es-CO"/>
        </w:rPr>
      </w:pPr>
    </w:p>
    <w:p w14:paraId="6EF063EF" w14:textId="77777777" w:rsidR="00552A5F" w:rsidRDefault="00552A5F" w:rsidP="006E2E34">
      <w:pPr>
        <w:jc w:val="both"/>
        <w:rPr>
          <w:rFonts w:ascii="Arial" w:hAnsi="Arial" w:cs="Arial"/>
          <w:bCs/>
          <w:sz w:val="24"/>
          <w:szCs w:val="24"/>
          <w:lang w:val="es-CO"/>
        </w:rPr>
      </w:pPr>
    </w:p>
    <w:p w14:paraId="16B83345" w14:textId="77777777" w:rsidR="00AF227A" w:rsidRPr="00C10CB0" w:rsidRDefault="00AF227A" w:rsidP="006E2E34">
      <w:pPr>
        <w:jc w:val="both"/>
        <w:rPr>
          <w:rFonts w:ascii="Arial" w:hAnsi="Arial" w:cs="Arial"/>
          <w:bCs/>
          <w:sz w:val="24"/>
          <w:szCs w:val="24"/>
          <w:lang w:val="es-CO"/>
        </w:rPr>
      </w:pPr>
    </w:p>
    <w:p w14:paraId="337C041A" w14:textId="77777777" w:rsidR="00552A5F" w:rsidRPr="00C10CB0" w:rsidRDefault="00552A5F" w:rsidP="006E2E34">
      <w:pPr>
        <w:jc w:val="both"/>
        <w:rPr>
          <w:rFonts w:ascii="Arial" w:hAnsi="Arial" w:cs="Arial"/>
          <w:bCs/>
          <w:sz w:val="24"/>
          <w:szCs w:val="24"/>
          <w:lang w:val="es-CO"/>
        </w:rPr>
      </w:pPr>
    </w:p>
    <w:p w14:paraId="24E64B11" w14:textId="77777777" w:rsidR="00966438" w:rsidRPr="00C10CB0" w:rsidRDefault="00000000"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lastRenderedPageBreak/>
        <w:t>1. Introducción</w:t>
      </w:r>
    </w:p>
    <w:p w14:paraId="31DA9488"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 xml:space="preserve">Este informe presenta el análisis de desempeño y optimización de una base de datos PostgreSQL para el sistema </w:t>
      </w:r>
      <w:proofErr w:type="spellStart"/>
      <w:r w:rsidRPr="00C10CB0">
        <w:rPr>
          <w:rFonts w:ascii="Arial" w:hAnsi="Arial" w:cs="Arial"/>
          <w:sz w:val="24"/>
          <w:szCs w:val="24"/>
          <w:lang w:val="es-CO"/>
        </w:rPr>
        <w:t>EafitShop</w:t>
      </w:r>
      <w:proofErr w:type="spellEnd"/>
      <w:r w:rsidRPr="00C10CB0">
        <w:rPr>
          <w:rFonts w:ascii="Arial" w:hAnsi="Arial" w:cs="Arial"/>
          <w:sz w:val="24"/>
          <w:szCs w:val="24"/>
          <w:lang w:val="es-CO"/>
        </w:rPr>
        <w:t xml:space="preserve">, ejecutado en dos entornos diferentes: una instancia EC2 con Docker y un servicio administrado AWS RDS. </w:t>
      </w:r>
      <w:r w:rsidRPr="00C10CB0">
        <w:rPr>
          <w:rFonts w:ascii="Arial" w:hAnsi="Arial" w:cs="Arial"/>
          <w:sz w:val="24"/>
          <w:szCs w:val="24"/>
          <w:lang w:val="es-CO"/>
        </w:rPr>
        <w:br/>
        <w:t>El objetivo principal fue identificar cuellos de botella, aplicar técnicas de optimización y comparar el impacto de dichas optimizaciones entre ambos entornos.</w:t>
      </w:r>
    </w:p>
    <w:p w14:paraId="1F3F5C7F" w14:textId="5CCC3F70" w:rsidR="00653CA5" w:rsidRDefault="00000000"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2. Objetivo General</w:t>
      </w:r>
    </w:p>
    <w:p w14:paraId="05F91961" w14:textId="21909ABD" w:rsidR="00653CA5" w:rsidRPr="00653CA5" w:rsidRDefault="00653CA5" w:rsidP="006E2E34">
      <w:pPr>
        <w:jc w:val="both"/>
        <w:rPr>
          <w:rFonts w:ascii="Arial" w:hAnsi="Arial" w:cs="Arial"/>
          <w:sz w:val="24"/>
          <w:szCs w:val="24"/>
          <w:lang w:val="es-CO"/>
        </w:rPr>
      </w:pPr>
      <w:r w:rsidRPr="00653CA5">
        <w:rPr>
          <w:rFonts w:ascii="Arial" w:hAnsi="Arial" w:cs="Arial"/>
          <w:sz w:val="24"/>
          <w:szCs w:val="24"/>
          <w:lang w:val="es-CO"/>
        </w:rPr>
        <w:t>Evaluar y comparar el desempeño de PostgreSQL ejecutado en los entornos Amazon EC2 y AWS RDS mediante la aplicación de técnicas de optimización como indexación, reescritura de consultas y particionamiento, realizando pruebas de carga y análisis de planes de ejecución con el fin de medir el impacto de dichas optimizaciones y analizar cómo cada ambiente responde en términos de rendimiento, administración y eficiencia operativa.</w:t>
      </w:r>
    </w:p>
    <w:p w14:paraId="7D14A811" w14:textId="25529CE3" w:rsidR="00966438" w:rsidRPr="00C10CB0" w:rsidRDefault="00000000"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3. Objetivos Específicos</w:t>
      </w:r>
    </w:p>
    <w:p w14:paraId="1C808DC9" w14:textId="70AB114F" w:rsidR="00966438" w:rsidRPr="00C10CB0" w:rsidRDefault="008E0B8E" w:rsidP="006E2E34">
      <w:pPr>
        <w:pStyle w:val="ListBullet"/>
        <w:jc w:val="both"/>
        <w:rPr>
          <w:rFonts w:ascii="Arial" w:hAnsi="Arial" w:cs="Arial"/>
          <w:sz w:val="24"/>
          <w:szCs w:val="24"/>
          <w:lang w:val="es-CO"/>
        </w:rPr>
      </w:pPr>
      <w:r w:rsidRPr="00C10CB0">
        <w:rPr>
          <w:rFonts w:ascii="Arial" w:hAnsi="Arial" w:cs="Arial"/>
          <w:sz w:val="24"/>
          <w:szCs w:val="24"/>
          <w:lang w:val="es-CO"/>
        </w:rPr>
        <w:t>I</w:t>
      </w:r>
      <w:r w:rsidR="00000000" w:rsidRPr="00C10CB0">
        <w:rPr>
          <w:rFonts w:ascii="Arial" w:hAnsi="Arial" w:cs="Arial"/>
          <w:sz w:val="24"/>
          <w:szCs w:val="24"/>
          <w:lang w:val="es-CO"/>
        </w:rPr>
        <w:t>dentificar consultas representativas del sistema.</w:t>
      </w:r>
    </w:p>
    <w:p w14:paraId="0ACC2A5F" w14:textId="0244CEB4" w:rsidR="00966438" w:rsidRPr="00C10CB0" w:rsidRDefault="00000000" w:rsidP="006E2E34">
      <w:pPr>
        <w:pStyle w:val="ListBullet"/>
        <w:jc w:val="both"/>
        <w:rPr>
          <w:rFonts w:ascii="Arial" w:hAnsi="Arial" w:cs="Arial"/>
          <w:sz w:val="24"/>
          <w:szCs w:val="24"/>
          <w:lang w:val="es-CO"/>
        </w:rPr>
      </w:pPr>
      <w:r w:rsidRPr="00C10CB0">
        <w:rPr>
          <w:rFonts w:ascii="Arial" w:hAnsi="Arial" w:cs="Arial"/>
          <w:sz w:val="24"/>
          <w:szCs w:val="24"/>
          <w:lang w:val="es-CO"/>
        </w:rPr>
        <w:t>Analizar planes de ejecución usando EXPLAIN ANALYZE.</w:t>
      </w:r>
    </w:p>
    <w:p w14:paraId="55822386" w14:textId="63A3140B" w:rsidR="00966438" w:rsidRPr="00C10CB0" w:rsidRDefault="00000000" w:rsidP="006E2E34">
      <w:pPr>
        <w:pStyle w:val="ListBullet"/>
        <w:jc w:val="both"/>
        <w:rPr>
          <w:rFonts w:ascii="Arial" w:hAnsi="Arial" w:cs="Arial"/>
          <w:sz w:val="24"/>
          <w:szCs w:val="24"/>
          <w:lang w:val="es-CO"/>
        </w:rPr>
      </w:pPr>
      <w:r w:rsidRPr="00C10CB0">
        <w:rPr>
          <w:rFonts w:ascii="Arial" w:hAnsi="Arial" w:cs="Arial"/>
          <w:sz w:val="24"/>
          <w:szCs w:val="24"/>
          <w:lang w:val="es-CO"/>
        </w:rPr>
        <w:t>Aplicar índices y reescritura de consultas.</w:t>
      </w:r>
    </w:p>
    <w:p w14:paraId="7C99C18A" w14:textId="0F55A4E1" w:rsidR="00966438" w:rsidRPr="00C10CB0" w:rsidRDefault="00000000" w:rsidP="006E2E34">
      <w:pPr>
        <w:pStyle w:val="ListBullet"/>
        <w:jc w:val="both"/>
        <w:rPr>
          <w:rFonts w:ascii="Arial" w:hAnsi="Arial" w:cs="Arial"/>
          <w:sz w:val="24"/>
          <w:szCs w:val="24"/>
          <w:lang w:val="es-CO"/>
        </w:rPr>
      </w:pPr>
      <w:r w:rsidRPr="00C10CB0">
        <w:rPr>
          <w:rFonts w:ascii="Arial" w:hAnsi="Arial" w:cs="Arial"/>
          <w:sz w:val="24"/>
          <w:szCs w:val="24"/>
          <w:lang w:val="es-CO"/>
        </w:rPr>
        <w:t>Medir mejoras antes y después.</w:t>
      </w:r>
    </w:p>
    <w:p w14:paraId="31A2C09F" w14:textId="27414DE2" w:rsidR="00966438" w:rsidRPr="00C10CB0" w:rsidRDefault="00000000" w:rsidP="006E2E34">
      <w:pPr>
        <w:pStyle w:val="ListBullet"/>
        <w:jc w:val="both"/>
        <w:rPr>
          <w:rFonts w:ascii="Arial" w:hAnsi="Arial" w:cs="Arial"/>
          <w:sz w:val="24"/>
          <w:szCs w:val="24"/>
          <w:lang w:val="es-CO"/>
        </w:rPr>
      </w:pPr>
      <w:r w:rsidRPr="00C10CB0">
        <w:rPr>
          <w:rFonts w:ascii="Arial" w:hAnsi="Arial" w:cs="Arial"/>
          <w:sz w:val="24"/>
          <w:szCs w:val="24"/>
          <w:lang w:val="es-CO"/>
        </w:rPr>
        <w:t>Comparar resultados entre EC2 y RDS.</w:t>
      </w:r>
    </w:p>
    <w:p w14:paraId="4BC46668" w14:textId="77777777" w:rsidR="00966438" w:rsidRPr="00C10CB0" w:rsidRDefault="00000000"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4. Alcance del Proyecto</w:t>
      </w:r>
    </w:p>
    <w:p w14:paraId="4784949B" w14:textId="77777777" w:rsidR="00552A5F"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 xml:space="preserve">El proyecto se desarrolló sobre un </w:t>
      </w:r>
      <w:proofErr w:type="spellStart"/>
      <w:r w:rsidRPr="00C10CB0">
        <w:rPr>
          <w:rFonts w:ascii="Arial" w:hAnsi="Arial" w:cs="Arial"/>
          <w:sz w:val="24"/>
          <w:szCs w:val="24"/>
          <w:lang w:val="es-CO"/>
        </w:rPr>
        <w:t>dataset</w:t>
      </w:r>
      <w:proofErr w:type="spellEnd"/>
      <w:r w:rsidRPr="00C10CB0">
        <w:rPr>
          <w:rFonts w:ascii="Arial" w:hAnsi="Arial" w:cs="Arial"/>
          <w:sz w:val="24"/>
          <w:szCs w:val="24"/>
          <w:lang w:val="es-CO"/>
        </w:rPr>
        <w:t xml:space="preserve"> sintético con:</w:t>
      </w:r>
    </w:p>
    <w:p w14:paraId="64B169FC" w14:textId="77777777" w:rsidR="00552A5F" w:rsidRPr="00C10CB0" w:rsidRDefault="00000000" w:rsidP="006E2E34">
      <w:pPr>
        <w:pStyle w:val="ListParagraph"/>
        <w:numPr>
          <w:ilvl w:val="0"/>
          <w:numId w:val="15"/>
        </w:numPr>
        <w:jc w:val="both"/>
        <w:rPr>
          <w:rFonts w:ascii="Arial" w:hAnsi="Arial" w:cs="Arial"/>
          <w:sz w:val="24"/>
          <w:szCs w:val="24"/>
          <w:lang w:val="es-CO"/>
        </w:rPr>
      </w:pPr>
      <w:r w:rsidRPr="00C10CB0">
        <w:rPr>
          <w:rFonts w:ascii="Arial" w:hAnsi="Arial" w:cs="Arial"/>
          <w:sz w:val="24"/>
          <w:szCs w:val="24"/>
          <w:lang w:val="es-CO"/>
        </w:rPr>
        <w:t>1M clientes</w:t>
      </w:r>
    </w:p>
    <w:p w14:paraId="21D60CDA" w14:textId="77777777" w:rsidR="00552A5F" w:rsidRPr="00C10CB0" w:rsidRDefault="00000000" w:rsidP="006E2E34">
      <w:pPr>
        <w:pStyle w:val="ListParagraph"/>
        <w:numPr>
          <w:ilvl w:val="0"/>
          <w:numId w:val="15"/>
        </w:numPr>
        <w:jc w:val="both"/>
        <w:rPr>
          <w:rFonts w:ascii="Arial" w:hAnsi="Arial" w:cs="Arial"/>
          <w:sz w:val="24"/>
          <w:szCs w:val="24"/>
          <w:lang w:val="es-CO"/>
        </w:rPr>
      </w:pPr>
      <w:r w:rsidRPr="00C10CB0">
        <w:rPr>
          <w:rFonts w:ascii="Arial" w:hAnsi="Arial" w:cs="Arial"/>
          <w:sz w:val="24"/>
          <w:szCs w:val="24"/>
          <w:lang w:val="es-CO"/>
        </w:rPr>
        <w:t>100K productos</w:t>
      </w:r>
    </w:p>
    <w:p w14:paraId="13AEACC0" w14:textId="77777777" w:rsidR="00552A5F" w:rsidRPr="00C10CB0" w:rsidRDefault="00000000" w:rsidP="006E2E34">
      <w:pPr>
        <w:pStyle w:val="ListParagraph"/>
        <w:numPr>
          <w:ilvl w:val="0"/>
          <w:numId w:val="15"/>
        </w:numPr>
        <w:jc w:val="both"/>
        <w:rPr>
          <w:rFonts w:ascii="Arial" w:hAnsi="Arial" w:cs="Arial"/>
          <w:sz w:val="24"/>
          <w:szCs w:val="24"/>
          <w:lang w:val="es-CO"/>
        </w:rPr>
      </w:pPr>
      <w:r w:rsidRPr="00C10CB0">
        <w:rPr>
          <w:rFonts w:ascii="Arial" w:hAnsi="Arial" w:cs="Arial"/>
          <w:sz w:val="24"/>
          <w:szCs w:val="24"/>
          <w:lang w:val="es-CO"/>
        </w:rPr>
        <w:t>5M órdene</w:t>
      </w:r>
      <w:r w:rsidR="00552A5F" w:rsidRPr="00C10CB0">
        <w:rPr>
          <w:rFonts w:ascii="Arial" w:hAnsi="Arial" w:cs="Arial"/>
          <w:sz w:val="24"/>
          <w:szCs w:val="24"/>
          <w:lang w:val="es-CO"/>
        </w:rPr>
        <w:t>s</w:t>
      </w:r>
    </w:p>
    <w:p w14:paraId="3D8015DF" w14:textId="77777777" w:rsidR="00552A5F" w:rsidRPr="00C10CB0" w:rsidRDefault="00000000" w:rsidP="006E2E34">
      <w:pPr>
        <w:pStyle w:val="ListParagraph"/>
        <w:numPr>
          <w:ilvl w:val="0"/>
          <w:numId w:val="15"/>
        </w:numPr>
        <w:jc w:val="both"/>
        <w:rPr>
          <w:rFonts w:ascii="Arial" w:hAnsi="Arial" w:cs="Arial"/>
          <w:sz w:val="24"/>
          <w:szCs w:val="24"/>
          <w:lang w:val="es-CO"/>
        </w:rPr>
      </w:pPr>
      <w:r w:rsidRPr="00C10CB0">
        <w:rPr>
          <w:rFonts w:ascii="Arial" w:hAnsi="Arial" w:cs="Arial"/>
          <w:sz w:val="24"/>
          <w:szCs w:val="24"/>
          <w:lang w:val="es-CO"/>
        </w:rPr>
        <w:t xml:space="preserve">20M </w:t>
      </w:r>
      <w:proofErr w:type="spellStart"/>
      <w:r w:rsidRPr="00C10CB0">
        <w:rPr>
          <w:rFonts w:ascii="Arial" w:hAnsi="Arial" w:cs="Arial"/>
          <w:sz w:val="24"/>
          <w:szCs w:val="24"/>
          <w:lang w:val="es-CO"/>
        </w:rPr>
        <w:t>order_items</w:t>
      </w:r>
      <w:proofErr w:type="spellEnd"/>
    </w:p>
    <w:p w14:paraId="6EF14952" w14:textId="14D7D43B" w:rsidR="00F536B7" w:rsidRPr="00C10CB0" w:rsidRDefault="00000000" w:rsidP="006E2E34">
      <w:pPr>
        <w:pStyle w:val="ListParagraph"/>
        <w:numPr>
          <w:ilvl w:val="0"/>
          <w:numId w:val="15"/>
        </w:numPr>
        <w:jc w:val="both"/>
        <w:rPr>
          <w:rFonts w:ascii="Arial" w:hAnsi="Arial" w:cs="Arial"/>
          <w:sz w:val="24"/>
          <w:szCs w:val="24"/>
          <w:lang w:val="es-CO"/>
        </w:rPr>
      </w:pPr>
      <w:r w:rsidRPr="00C10CB0">
        <w:rPr>
          <w:rFonts w:ascii="Arial" w:hAnsi="Arial" w:cs="Arial"/>
          <w:sz w:val="24"/>
          <w:szCs w:val="24"/>
          <w:lang w:val="es-CO"/>
        </w:rPr>
        <w:t>4M pagos</w:t>
      </w:r>
    </w:p>
    <w:p w14:paraId="2BB3FE44" w14:textId="0640342F" w:rsidR="00F536B7" w:rsidRPr="00C10CB0" w:rsidRDefault="00F536B7"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 xml:space="preserve">5. </w:t>
      </w:r>
      <w:r w:rsidRPr="00C10CB0">
        <w:rPr>
          <w:rFonts w:ascii="Arial" w:hAnsi="Arial" w:cs="Arial"/>
          <w:color w:val="auto"/>
          <w:sz w:val="24"/>
          <w:szCs w:val="24"/>
          <w:lang w:val="es-CO"/>
        </w:rPr>
        <w:t>Descripción de los Entornos de Ejecución</w:t>
      </w:r>
    </w:p>
    <w:p w14:paraId="79937B7C"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Para el desarrollo del proyecto se utilizaron dos entornos distintos de ejecución de PostgreSQL con el fin de analizar cómo la infraestructura influye en el desempeño de una base de datos: Amazon EC2 y Amazon RDS. Aunque ambos permiten ejecutar PostgreSQL, su modelo operativo y nivel de administración difieren significativamente.</w:t>
      </w:r>
    </w:p>
    <w:p w14:paraId="29F5478C" w14:textId="77777777" w:rsidR="00F536B7" w:rsidRPr="00F536B7" w:rsidRDefault="00F536B7" w:rsidP="006E2E34">
      <w:pPr>
        <w:jc w:val="both"/>
        <w:rPr>
          <w:rFonts w:ascii="Arial" w:hAnsi="Arial" w:cs="Arial"/>
          <w:b/>
          <w:bCs/>
          <w:sz w:val="24"/>
          <w:szCs w:val="24"/>
          <w:lang w:val="es-CO"/>
        </w:rPr>
      </w:pPr>
      <w:r w:rsidRPr="00F536B7">
        <w:rPr>
          <w:rFonts w:ascii="Arial" w:hAnsi="Arial" w:cs="Arial"/>
          <w:b/>
          <w:bCs/>
          <w:sz w:val="24"/>
          <w:szCs w:val="24"/>
          <w:lang w:val="es-CO"/>
        </w:rPr>
        <w:lastRenderedPageBreak/>
        <w:t>Amazon EC2 (</w:t>
      </w:r>
      <w:proofErr w:type="spellStart"/>
      <w:r w:rsidRPr="00F536B7">
        <w:rPr>
          <w:rFonts w:ascii="Arial" w:hAnsi="Arial" w:cs="Arial"/>
          <w:b/>
          <w:bCs/>
          <w:sz w:val="24"/>
          <w:szCs w:val="24"/>
          <w:lang w:val="es-CO"/>
        </w:rPr>
        <w:t>Elastic</w:t>
      </w:r>
      <w:proofErr w:type="spellEnd"/>
      <w:r w:rsidRPr="00F536B7">
        <w:rPr>
          <w:rFonts w:ascii="Arial" w:hAnsi="Arial" w:cs="Arial"/>
          <w:b/>
          <w:bCs/>
          <w:sz w:val="24"/>
          <w:szCs w:val="24"/>
          <w:lang w:val="es-CO"/>
        </w:rPr>
        <w:t xml:space="preserve"> Compute Cloud)</w:t>
      </w:r>
    </w:p>
    <w:p w14:paraId="41C6974F"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Amazon EC2 es un servicio de infraestructura como servicio (IaaS) que permite crear máquinas virtuales configurables en la nube de AWS. En este modelo, el usuario tiene control completo sobre el sistema operativo, el almacenamiento, la red y el software instalado.</w:t>
      </w:r>
    </w:p>
    <w:p w14:paraId="7AA7762E"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En el proyecto, PostgreSQL fue desplegado dentro de un contenedor Docker sobre una instancia EC2, lo que implicó que todas las tareas administrativas fueran responsabilidad del usuario, incluyendo:</w:t>
      </w:r>
    </w:p>
    <w:p w14:paraId="056DC3AB" w14:textId="77777777" w:rsidR="00F536B7" w:rsidRPr="00F536B7" w:rsidRDefault="00F536B7" w:rsidP="006E2E34">
      <w:pPr>
        <w:numPr>
          <w:ilvl w:val="0"/>
          <w:numId w:val="20"/>
        </w:numPr>
        <w:jc w:val="both"/>
        <w:rPr>
          <w:rFonts w:ascii="Arial" w:hAnsi="Arial" w:cs="Arial"/>
          <w:sz w:val="24"/>
          <w:szCs w:val="24"/>
          <w:lang w:val="es-CO"/>
        </w:rPr>
      </w:pPr>
      <w:r w:rsidRPr="00F536B7">
        <w:rPr>
          <w:rFonts w:ascii="Arial" w:hAnsi="Arial" w:cs="Arial"/>
          <w:sz w:val="24"/>
          <w:szCs w:val="24"/>
          <w:lang w:val="es-CO"/>
        </w:rPr>
        <w:t>Instalación y configuración de PostgreSQL.</w:t>
      </w:r>
    </w:p>
    <w:p w14:paraId="5EF81B76" w14:textId="77777777" w:rsidR="00F536B7" w:rsidRPr="00F536B7" w:rsidRDefault="00F536B7" w:rsidP="006E2E34">
      <w:pPr>
        <w:numPr>
          <w:ilvl w:val="0"/>
          <w:numId w:val="20"/>
        </w:numPr>
        <w:jc w:val="both"/>
        <w:rPr>
          <w:rFonts w:ascii="Arial" w:hAnsi="Arial" w:cs="Arial"/>
          <w:sz w:val="24"/>
          <w:szCs w:val="24"/>
          <w:lang w:val="es-CO"/>
        </w:rPr>
      </w:pPr>
      <w:r w:rsidRPr="00F536B7">
        <w:rPr>
          <w:rFonts w:ascii="Arial" w:hAnsi="Arial" w:cs="Arial"/>
          <w:sz w:val="24"/>
          <w:szCs w:val="24"/>
          <w:lang w:val="es-CO"/>
        </w:rPr>
        <w:t>Gestión de recursos del sistema (CPU, memoria y almacenamiento).</w:t>
      </w:r>
    </w:p>
    <w:p w14:paraId="6F425B60" w14:textId="77777777" w:rsidR="00F536B7" w:rsidRPr="00F536B7" w:rsidRDefault="00F536B7" w:rsidP="006E2E34">
      <w:pPr>
        <w:numPr>
          <w:ilvl w:val="0"/>
          <w:numId w:val="20"/>
        </w:numPr>
        <w:jc w:val="both"/>
        <w:rPr>
          <w:rFonts w:ascii="Arial" w:hAnsi="Arial" w:cs="Arial"/>
          <w:sz w:val="24"/>
          <w:szCs w:val="24"/>
          <w:lang w:val="es-CO"/>
        </w:rPr>
      </w:pPr>
      <w:r w:rsidRPr="00F536B7">
        <w:rPr>
          <w:rFonts w:ascii="Arial" w:hAnsi="Arial" w:cs="Arial"/>
          <w:sz w:val="24"/>
          <w:szCs w:val="24"/>
          <w:lang w:val="es-CO"/>
        </w:rPr>
        <w:t>Ajuste manual de parámetros de rendimiento (</w:t>
      </w:r>
      <w:proofErr w:type="spellStart"/>
      <w:r w:rsidRPr="00F536B7">
        <w:rPr>
          <w:rFonts w:ascii="Arial" w:hAnsi="Arial" w:cs="Arial"/>
          <w:sz w:val="24"/>
          <w:szCs w:val="24"/>
          <w:lang w:val="es-CO"/>
        </w:rPr>
        <w:t>shared_buffers</w:t>
      </w:r>
      <w:proofErr w:type="spellEnd"/>
      <w:r w:rsidRPr="00F536B7">
        <w:rPr>
          <w:rFonts w:ascii="Arial" w:hAnsi="Arial" w:cs="Arial"/>
          <w:sz w:val="24"/>
          <w:szCs w:val="24"/>
          <w:lang w:val="es-CO"/>
        </w:rPr>
        <w:t xml:space="preserve">, </w:t>
      </w:r>
      <w:proofErr w:type="spellStart"/>
      <w:r w:rsidRPr="00F536B7">
        <w:rPr>
          <w:rFonts w:ascii="Arial" w:hAnsi="Arial" w:cs="Arial"/>
          <w:sz w:val="24"/>
          <w:szCs w:val="24"/>
          <w:lang w:val="es-CO"/>
        </w:rPr>
        <w:t>work_mem</w:t>
      </w:r>
      <w:proofErr w:type="spellEnd"/>
      <w:r w:rsidRPr="00F536B7">
        <w:rPr>
          <w:rFonts w:ascii="Arial" w:hAnsi="Arial" w:cs="Arial"/>
          <w:sz w:val="24"/>
          <w:szCs w:val="24"/>
          <w:lang w:val="es-CO"/>
        </w:rPr>
        <w:t>, entre otros).</w:t>
      </w:r>
    </w:p>
    <w:p w14:paraId="5FB86616" w14:textId="77777777" w:rsidR="00F536B7" w:rsidRPr="00F536B7" w:rsidRDefault="00F536B7" w:rsidP="006E2E34">
      <w:pPr>
        <w:numPr>
          <w:ilvl w:val="0"/>
          <w:numId w:val="20"/>
        </w:numPr>
        <w:jc w:val="both"/>
        <w:rPr>
          <w:rFonts w:ascii="Arial" w:hAnsi="Arial" w:cs="Arial"/>
          <w:sz w:val="24"/>
          <w:szCs w:val="24"/>
          <w:lang w:val="es-CO"/>
        </w:rPr>
      </w:pPr>
      <w:r w:rsidRPr="00F536B7">
        <w:rPr>
          <w:rFonts w:ascii="Arial" w:hAnsi="Arial" w:cs="Arial"/>
          <w:sz w:val="24"/>
          <w:szCs w:val="24"/>
          <w:lang w:val="es-CO"/>
        </w:rPr>
        <w:t xml:space="preserve">Administración de </w:t>
      </w:r>
      <w:proofErr w:type="spellStart"/>
      <w:r w:rsidRPr="00F536B7">
        <w:rPr>
          <w:rFonts w:ascii="Arial" w:hAnsi="Arial" w:cs="Arial"/>
          <w:sz w:val="24"/>
          <w:szCs w:val="24"/>
          <w:lang w:val="es-CO"/>
        </w:rPr>
        <w:t>backups</w:t>
      </w:r>
      <w:proofErr w:type="spellEnd"/>
      <w:r w:rsidRPr="00F536B7">
        <w:rPr>
          <w:rFonts w:ascii="Arial" w:hAnsi="Arial" w:cs="Arial"/>
          <w:sz w:val="24"/>
          <w:szCs w:val="24"/>
          <w:lang w:val="es-CO"/>
        </w:rPr>
        <w:t xml:space="preserve"> y mantenimiento del sistema.</w:t>
      </w:r>
    </w:p>
    <w:p w14:paraId="40314FB4"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Este enfoque permitió experimentar directamente con configuraciones internas del motor y comprender cómo las decisiones de infraestructura afectan el rendimiento de las consultas.</w:t>
      </w:r>
    </w:p>
    <w:p w14:paraId="3ECB93F1"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Sin embargo, también implica mayor complejidad operativa, ya que el rendimiento depende en gran medida de la correcta configuración del entorno.</w:t>
      </w:r>
    </w:p>
    <w:p w14:paraId="22F75F71" w14:textId="5C75D325" w:rsidR="00F536B7" w:rsidRPr="00F536B7" w:rsidRDefault="00F536B7" w:rsidP="006E2E34">
      <w:pPr>
        <w:jc w:val="both"/>
        <w:rPr>
          <w:rFonts w:ascii="Arial" w:hAnsi="Arial" w:cs="Arial"/>
          <w:sz w:val="24"/>
          <w:szCs w:val="24"/>
          <w:lang w:val="es-CO"/>
        </w:rPr>
      </w:pPr>
    </w:p>
    <w:p w14:paraId="07153231" w14:textId="77777777" w:rsidR="00F536B7" w:rsidRPr="00F536B7" w:rsidRDefault="00F536B7" w:rsidP="006E2E34">
      <w:pPr>
        <w:jc w:val="both"/>
        <w:rPr>
          <w:rFonts w:ascii="Arial" w:hAnsi="Arial" w:cs="Arial"/>
          <w:b/>
          <w:bCs/>
          <w:sz w:val="24"/>
          <w:szCs w:val="24"/>
          <w:lang w:val="es-CO"/>
        </w:rPr>
      </w:pPr>
      <w:r w:rsidRPr="00F536B7">
        <w:rPr>
          <w:rFonts w:ascii="Arial" w:hAnsi="Arial" w:cs="Arial"/>
          <w:b/>
          <w:bCs/>
          <w:sz w:val="24"/>
          <w:szCs w:val="24"/>
          <w:lang w:val="es-CO"/>
        </w:rPr>
        <w:t>Amazon RDS (</w:t>
      </w:r>
      <w:proofErr w:type="spellStart"/>
      <w:r w:rsidRPr="00F536B7">
        <w:rPr>
          <w:rFonts w:ascii="Arial" w:hAnsi="Arial" w:cs="Arial"/>
          <w:b/>
          <w:bCs/>
          <w:sz w:val="24"/>
          <w:szCs w:val="24"/>
          <w:lang w:val="es-CO"/>
        </w:rPr>
        <w:t>Relational</w:t>
      </w:r>
      <w:proofErr w:type="spellEnd"/>
      <w:r w:rsidRPr="00F536B7">
        <w:rPr>
          <w:rFonts w:ascii="Arial" w:hAnsi="Arial" w:cs="Arial"/>
          <w:b/>
          <w:bCs/>
          <w:sz w:val="24"/>
          <w:szCs w:val="24"/>
          <w:lang w:val="es-CO"/>
        </w:rPr>
        <w:t xml:space="preserve"> </w:t>
      </w:r>
      <w:proofErr w:type="spellStart"/>
      <w:r w:rsidRPr="00F536B7">
        <w:rPr>
          <w:rFonts w:ascii="Arial" w:hAnsi="Arial" w:cs="Arial"/>
          <w:b/>
          <w:bCs/>
          <w:sz w:val="24"/>
          <w:szCs w:val="24"/>
          <w:lang w:val="es-CO"/>
        </w:rPr>
        <w:t>Database</w:t>
      </w:r>
      <w:proofErr w:type="spellEnd"/>
      <w:r w:rsidRPr="00F536B7">
        <w:rPr>
          <w:rFonts w:ascii="Arial" w:hAnsi="Arial" w:cs="Arial"/>
          <w:b/>
          <w:bCs/>
          <w:sz w:val="24"/>
          <w:szCs w:val="24"/>
          <w:lang w:val="es-CO"/>
        </w:rPr>
        <w:t xml:space="preserve"> Service)</w:t>
      </w:r>
    </w:p>
    <w:p w14:paraId="533347DC"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Amazon RDS es un servicio administrado de bases de datos (</w:t>
      </w:r>
      <w:proofErr w:type="spellStart"/>
      <w:r w:rsidRPr="00F536B7">
        <w:rPr>
          <w:rFonts w:ascii="Arial" w:hAnsi="Arial" w:cs="Arial"/>
          <w:sz w:val="24"/>
          <w:szCs w:val="24"/>
          <w:lang w:val="es-CO"/>
        </w:rPr>
        <w:t>DBaaS</w:t>
      </w:r>
      <w:proofErr w:type="spellEnd"/>
      <w:r w:rsidRPr="00F536B7">
        <w:rPr>
          <w:rFonts w:ascii="Arial" w:hAnsi="Arial" w:cs="Arial"/>
          <w:sz w:val="24"/>
          <w:szCs w:val="24"/>
          <w:lang w:val="es-CO"/>
        </w:rPr>
        <w:t xml:space="preserve"> – </w:t>
      </w:r>
      <w:proofErr w:type="spellStart"/>
      <w:r w:rsidRPr="00F536B7">
        <w:rPr>
          <w:rFonts w:ascii="Arial" w:hAnsi="Arial" w:cs="Arial"/>
          <w:sz w:val="24"/>
          <w:szCs w:val="24"/>
          <w:lang w:val="es-CO"/>
        </w:rPr>
        <w:t>Database</w:t>
      </w:r>
      <w:proofErr w:type="spellEnd"/>
      <w:r w:rsidRPr="00F536B7">
        <w:rPr>
          <w:rFonts w:ascii="Arial" w:hAnsi="Arial" w:cs="Arial"/>
          <w:sz w:val="24"/>
          <w:szCs w:val="24"/>
          <w:lang w:val="es-CO"/>
        </w:rPr>
        <w:t xml:space="preserve"> as a Service) que abstrae gran parte de la administración del sistema, permitiendo al usuario enfocarse principalmente en el uso de la base de datos y no en su mantenimiento.</w:t>
      </w:r>
    </w:p>
    <w:p w14:paraId="71589664"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En este entorno, PostgreSQL es gestionado automáticamente por AWS, proporcionando funcionalidades como:</w:t>
      </w:r>
    </w:p>
    <w:p w14:paraId="6E8E6180" w14:textId="77777777" w:rsidR="00F536B7" w:rsidRPr="00F536B7" w:rsidRDefault="00F536B7" w:rsidP="006E2E34">
      <w:pPr>
        <w:numPr>
          <w:ilvl w:val="0"/>
          <w:numId w:val="21"/>
        </w:numPr>
        <w:jc w:val="both"/>
        <w:rPr>
          <w:rFonts w:ascii="Arial" w:hAnsi="Arial" w:cs="Arial"/>
          <w:sz w:val="24"/>
          <w:szCs w:val="24"/>
          <w:lang w:val="es-CO"/>
        </w:rPr>
      </w:pPr>
      <w:r w:rsidRPr="00F536B7">
        <w:rPr>
          <w:rFonts w:ascii="Arial" w:hAnsi="Arial" w:cs="Arial"/>
          <w:sz w:val="24"/>
          <w:szCs w:val="24"/>
          <w:lang w:val="es-CO"/>
        </w:rPr>
        <w:t>Aprovisionamiento automático de infraestructura.</w:t>
      </w:r>
    </w:p>
    <w:p w14:paraId="673F7059" w14:textId="77777777" w:rsidR="00F536B7" w:rsidRPr="00F536B7" w:rsidRDefault="00F536B7" w:rsidP="006E2E34">
      <w:pPr>
        <w:numPr>
          <w:ilvl w:val="0"/>
          <w:numId w:val="21"/>
        </w:numPr>
        <w:jc w:val="both"/>
        <w:rPr>
          <w:rFonts w:ascii="Arial" w:hAnsi="Arial" w:cs="Arial"/>
          <w:sz w:val="24"/>
          <w:szCs w:val="24"/>
          <w:lang w:val="es-CO"/>
        </w:rPr>
      </w:pPr>
      <w:r w:rsidRPr="00F536B7">
        <w:rPr>
          <w:rFonts w:ascii="Arial" w:hAnsi="Arial" w:cs="Arial"/>
          <w:sz w:val="24"/>
          <w:szCs w:val="24"/>
          <w:lang w:val="es-CO"/>
        </w:rPr>
        <w:t>Optimización del almacenamiento y del acceso a disco.</w:t>
      </w:r>
    </w:p>
    <w:p w14:paraId="07C5E21F" w14:textId="77777777" w:rsidR="00F536B7" w:rsidRPr="00F536B7" w:rsidRDefault="00F536B7" w:rsidP="006E2E34">
      <w:pPr>
        <w:numPr>
          <w:ilvl w:val="0"/>
          <w:numId w:val="21"/>
        </w:numPr>
        <w:jc w:val="both"/>
        <w:rPr>
          <w:rFonts w:ascii="Arial" w:hAnsi="Arial" w:cs="Arial"/>
          <w:sz w:val="24"/>
          <w:szCs w:val="24"/>
          <w:lang w:val="es-CO"/>
        </w:rPr>
      </w:pPr>
      <w:proofErr w:type="spellStart"/>
      <w:r w:rsidRPr="00F536B7">
        <w:rPr>
          <w:rFonts w:ascii="Arial" w:hAnsi="Arial" w:cs="Arial"/>
          <w:sz w:val="24"/>
          <w:szCs w:val="24"/>
          <w:lang w:val="es-CO"/>
        </w:rPr>
        <w:t>Backups</w:t>
      </w:r>
      <w:proofErr w:type="spellEnd"/>
      <w:r w:rsidRPr="00F536B7">
        <w:rPr>
          <w:rFonts w:ascii="Arial" w:hAnsi="Arial" w:cs="Arial"/>
          <w:sz w:val="24"/>
          <w:szCs w:val="24"/>
          <w:lang w:val="es-CO"/>
        </w:rPr>
        <w:t xml:space="preserve"> automáticos y recuperación ante fallos.</w:t>
      </w:r>
    </w:p>
    <w:p w14:paraId="4D80864B" w14:textId="77777777" w:rsidR="00F536B7" w:rsidRPr="00F536B7" w:rsidRDefault="00F536B7" w:rsidP="006E2E34">
      <w:pPr>
        <w:numPr>
          <w:ilvl w:val="0"/>
          <w:numId w:val="21"/>
        </w:numPr>
        <w:jc w:val="both"/>
        <w:rPr>
          <w:rFonts w:ascii="Arial" w:hAnsi="Arial" w:cs="Arial"/>
          <w:sz w:val="24"/>
          <w:szCs w:val="24"/>
          <w:lang w:val="es-CO"/>
        </w:rPr>
      </w:pPr>
      <w:r w:rsidRPr="00F536B7">
        <w:rPr>
          <w:rFonts w:ascii="Arial" w:hAnsi="Arial" w:cs="Arial"/>
          <w:sz w:val="24"/>
          <w:szCs w:val="24"/>
          <w:lang w:val="es-CO"/>
        </w:rPr>
        <w:t>Aplicación de parches y mantenimiento administrado.</w:t>
      </w:r>
    </w:p>
    <w:p w14:paraId="56ACCC94" w14:textId="77777777" w:rsidR="00F536B7" w:rsidRPr="00F536B7" w:rsidRDefault="00F536B7" w:rsidP="006E2E34">
      <w:pPr>
        <w:numPr>
          <w:ilvl w:val="0"/>
          <w:numId w:val="21"/>
        </w:numPr>
        <w:jc w:val="both"/>
        <w:rPr>
          <w:rFonts w:ascii="Arial" w:hAnsi="Arial" w:cs="Arial"/>
          <w:sz w:val="24"/>
          <w:szCs w:val="24"/>
          <w:lang w:val="es-CO"/>
        </w:rPr>
      </w:pPr>
      <w:r w:rsidRPr="00F536B7">
        <w:rPr>
          <w:rFonts w:ascii="Arial" w:hAnsi="Arial" w:cs="Arial"/>
          <w:sz w:val="24"/>
          <w:szCs w:val="24"/>
          <w:lang w:val="es-CO"/>
        </w:rPr>
        <w:lastRenderedPageBreak/>
        <w:t>Monitoreo integrado y alta disponibilidad opcional.</w:t>
      </w:r>
    </w:p>
    <w:p w14:paraId="3E3121BB" w14:textId="77777777" w:rsidR="00F536B7" w:rsidRPr="00F536B7" w:rsidRDefault="00F536B7" w:rsidP="006E2E34">
      <w:pPr>
        <w:jc w:val="both"/>
        <w:rPr>
          <w:rFonts w:ascii="Arial" w:hAnsi="Arial" w:cs="Arial"/>
          <w:sz w:val="24"/>
          <w:szCs w:val="24"/>
          <w:lang w:val="es-CO"/>
        </w:rPr>
      </w:pPr>
      <w:r w:rsidRPr="00F536B7">
        <w:rPr>
          <w:rFonts w:ascii="Arial" w:hAnsi="Arial" w:cs="Arial"/>
          <w:sz w:val="24"/>
          <w:szCs w:val="24"/>
          <w:lang w:val="es-CO"/>
        </w:rPr>
        <w:t>A diferencia de EC2, el usuario no tiene acceso directo al sistema operativo ni control total sobre la configuración de bajo nivel, pero obtiene a cambio optimizaciones internas del servicio que mejoran el rendimiento en operaciones intensivas de I/O y simplifican la operación del sistema.</w:t>
      </w:r>
    </w:p>
    <w:p w14:paraId="33252092" w14:textId="77777777" w:rsidR="00F536B7" w:rsidRPr="00C10CB0" w:rsidRDefault="00F536B7" w:rsidP="006E2E34">
      <w:pPr>
        <w:jc w:val="both"/>
        <w:rPr>
          <w:lang w:val="es-CO"/>
        </w:rPr>
      </w:pPr>
    </w:p>
    <w:p w14:paraId="45779749" w14:textId="6651BE12" w:rsidR="00966438" w:rsidRPr="00C10CB0" w:rsidRDefault="00F536B7"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6</w:t>
      </w:r>
      <w:r w:rsidR="00000000" w:rsidRPr="00C10CB0">
        <w:rPr>
          <w:rFonts w:ascii="Arial" w:hAnsi="Arial" w:cs="Arial"/>
          <w:color w:val="auto"/>
          <w:sz w:val="24"/>
          <w:szCs w:val="24"/>
          <w:lang w:val="es-CO"/>
        </w:rPr>
        <w:t>. Arquitectura de los Entornos</w:t>
      </w:r>
    </w:p>
    <w:p w14:paraId="5F6391D1" w14:textId="77777777" w:rsidR="00555B99" w:rsidRDefault="00000000" w:rsidP="006E2E34">
      <w:pPr>
        <w:jc w:val="both"/>
        <w:rPr>
          <w:rFonts w:ascii="Arial" w:hAnsi="Arial" w:cs="Arial"/>
          <w:sz w:val="24"/>
          <w:szCs w:val="24"/>
          <w:lang w:val="es-CO"/>
        </w:rPr>
      </w:pPr>
      <w:r w:rsidRPr="00C10CB0">
        <w:rPr>
          <w:rFonts w:ascii="Arial" w:hAnsi="Arial" w:cs="Arial"/>
          <w:sz w:val="24"/>
          <w:szCs w:val="24"/>
          <w:lang w:val="es-CO"/>
        </w:rPr>
        <w:t xml:space="preserve">EC2: </w:t>
      </w:r>
      <w:r w:rsidR="00555B99" w:rsidRPr="00555B99">
        <w:rPr>
          <w:rFonts w:ascii="Arial" w:hAnsi="Arial" w:cs="Arial"/>
          <w:sz w:val="24"/>
          <w:szCs w:val="24"/>
          <w:lang w:val="es-CO"/>
        </w:rPr>
        <w:t xml:space="preserve">Instancia EC2 en AWS con PostgreSQL ejecutándose en un contenedor Docker. Permite acceso directo a </w:t>
      </w:r>
      <w:proofErr w:type="spellStart"/>
      <w:r w:rsidR="00555B99" w:rsidRPr="00555B99">
        <w:rPr>
          <w:rFonts w:ascii="Arial" w:hAnsi="Arial" w:cs="Arial"/>
          <w:sz w:val="24"/>
          <w:szCs w:val="24"/>
          <w:lang w:val="es-CO"/>
        </w:rPr>
        <w:t>postgresql.conf</w:t>
      </w:r>
      <w:proofErr w:type="spellEnd"/>
      <w:r w:rsidR="00555B99" w:rsidRPr="00555B99">
        <w:rPr>
          <w:rFonts w:ascii="Arial" w:hAnsi="Arial" w:cs="Arial"/>
          <w:sz w:val="24"/>
          <w:szCs w:val="24"/>
          <w:lang w:val="es-CO"/>
        </w:rPr>
        <w:t xml:space="preserve"> para </w:t>
      </w:r>
      <w:proofErr w:type="spellStart"/>
      <w:r w:rsidR="00555B99" w:rsidRPr="00555B99">
        <w:rPr>
          <w:rFonts w:ascii="Arial" w:hAnsi="Arial" w:cs="Arial"/>
          <w:sz w:val="24"/>
          <w:szCs w:val="24"/>
          <w:lang w:val="es-CO"/>
        </w:rPr>
        <w:t>tuning</w:t>
      </w:r>
      <w:proofErr w:type="spellEnd"/>
      <w:r w:rsidR="00555B99" w:rsidRPr="00555B99">
        <w:rPr>
          <w:rFonts w:ascii="Arial" w:hAnsi="Arial" w:cs="Arial"/>
          <w:sz w:val="24"/>
          <w:szCs w:val="24"/>
          <w:lang w:val="es-CO"/>
        </w:rPr>
        <w:t xml:space="preserve"> de parámetros como </w:t>
      </w:r>
      <w:proofErr w:type="spellStart"/>
      <w:r w:rsidR="00555B99" w:rsidRPr="00555B99">
        <w:rPr>
          <w:rFonts w:ascii="Arial" w:hAnsi="Arial" w:cs="Arial"/>
          <w:sz w:val="24"/>
          <w:szCs w:val="24"/>
          <w:lang w:val="es-CO"/>
        </w:rPr>
        <w:t>shared_buffers</w:t>
      </w:r>
      <w:proofErr w:type="spellEnd"/>
      <w:r w:rsidR="00555B99" w:rsidRPr="00555B99">
        <w:rPr>
          <w:rFonts w:ascii="Arial" w:hAnsi="Arial" w:cs="Arial"/>
          <w:sz w:val="24"/>
          <w:szCs w:val="24"/>
          <w:lang w:val="es-CO"/>
        </w:rPr>
        <w:t xml:space="preserve">, </w:t>
      </w:r>
      <w:proofErr w:type="spellStart"/>
      <w:r w:rsidR="00555B99" w:rsidRPr="00555B99">
        <w:rPr>
          <w:rFonts w:ascii="Arial" w:hAnsi="Arial" w:cs="Arial"/>
          <w:sz w:val="24"/>
          <w:szCs w:val="24"/>
          <w:lang w:val="es-CO"/>
        </w:rPr>
        <w:t>work_mem</w:t>
      </w:r>
      <w:proofErr w:type="spellEnd"/>
      <w:r w:rsidR="00555B99" w:rsidRPr="00555B99">
        <w:rPr>
          <w:rFonts w:ascii="Arial" w:hAnsi="Arial" w:cs="Arial"/>
          <w:sz w:val="24"/>
          <w:szCs w:val="24"/>
          <w:lang w:val="es-CO"/>
        </w:rPr>
        <w:t xml:space="preserve"> y </w:t>
      </w:r>
      <w:proofErr w:type="spellStart"/>
      <w:r w:rsidR="00555B99" w:rsidRPr="00555B99">
        <w:rPr>
          <w:rFonts w:ascii="Arial" w:hAnsi="Arial" w:cs="Arial"/>
          <w:sz w:val="24"/>
          <w:szCs w:val="24"/>
          <w:lang w:val="es-CO"/>
        </w:rPr>
        <w:t>effective_cache_size</w:t>
      </w:r>
      <w:proofErr w:type="spellEnd"/>
      <w:r w:rsidR="00555B99" w:rsidRPr="00555B99">
        <w:rPr>
          <w:rFonts w:ascii="Arial" w:hAnsi="Arial" w:cs="Arial"/>
          <w:sz w:val="24"/>
          <w:szCs w:val="24"/>
          <w:lang w:val="es-CO"/>
        </w:rPr>
        <w:t xml:space="preserve">. El paralelismo de </w:t>
      </w:r>
      <w:proofErr w:type="spellStart"/>
      <w:r w:rsidR="00555B99" w:rsidRPr="00555B99">
        <w:rPr>
          <w:rFonts w:ascii="Arial" w:hAnsi="Arial" w:cs="Arial"/>
          <w:sz w:val="24"/>
          <w:szCs w:val="24"/>
          <w:lang w:val="es-CO"/>
        </w:rPr>
        <w:t>queries</w:t>
      </w:r>
      <w:proofErr w:type="spellEnd"/>
      <w:r w:rsidR="00555B99" w:rsidRPr="00555B99">
        <w:rPr>
          <w:rFonts w:ascii="Arial" w:hAnsi="Arial" w:cs="Arial"/>
          <w:sz w:val="24"/>
          <w:szCs w:val="24"/>
          <w:lang w:val="es-CO"/>
        </w:rPr>
        <w:t xml:space="preserve"> es más agresivo al tener acceso a múltiples </w:t>
      </w:r>
      <w:proofErr w:type="spellStart"/>
      <w:r w:rsidR="00555B99" w:rsidRPr="00555B99">
        <w:rPr>
          <w:rFonts w:ascii="Arial" w:hAnsi="Arial" w:cs="Arial"/>
          <w:sz w:val="24"/>
          <w:szCs w:val="24"/>
          <w:lang w:val="es-CO"/>
        </w:rPr>
        <w:t>vCPUs</w:t>
      </w:r>
      <w:proofErr w:type="spellEnd"/>
      <w:r w:rsidR="00555B99" w:rsidRPr="00555B99">
        <w:rPr>
          <w:rFonts w:ascii="Arial" w:hAnsi="Arial" w:cs="Arial"/>
          <w:sz w:val="24"/>
          <w:szCs w:val="24"/>
          <w:lang w:val="es-CO"/>
        </w:rPr>
        <w:t xml:space="preserve"> sin restricciones del proveedor.</w:t>
      </w:r>
    </w:p>
    <w:p w14:paraId="17F39C25" w14:textId="07F3790F"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 xml:space="preserve">RDS: </w:t>
      </w:r>
      <w:r w:rsidR="00555B99" w:rsidRPr="00555B99">
        <w:rPr>
          <w:rFonts w:ascii="Arial" w:hAnsi="Arial" w:cs="Arial"/>
          <w:sz w:val="24"/>
          <w:szCs w:val="24"/>
          <w:lang w:val="es-CO"/>
        </w:rPr>
        <w:t>Instancia gestionada en AWS RDS, clase db.t</w:t>
      </w:r>
      <w:proofErr w:type="gramStart"/>
      <w:r w:rsidR="00555B99" w:rsidRPr="00555B99">
        <w:rPr>
          <w:rFonts w:ascii="Arial" w:hAnsi="Arial" w:cs="Arial"/>
          <w:sz w:val="24"/>
          <w:szCs w:val="24"/>
          <w:lang w:val="es-CO"/>
        </w:rPr>
        <w:t>3.micro</w:t>
      </w:r>
      <w:proofErr w:type="gramEnd"/>
      <w:r w:rsidR="00555B99" w:rsidRPr="00555B99">
        <w:rPr>
          <w:rFonts w:ascii="Arial" w:hAnsi="Arial" w:cs="Arial"/>
          <w:sz w:val="24"/>
          <w:szCs w:val="24"/>
          <w:lang w:val="es-CO"/>
        </w:rPr>
        <w:t xml:space="preserve"> con 40 GB de almacenamiento GP2. El </w:t>
      </w:r>
      <w:proofErr w:type="spellStart"/>
      <w:r w:rsidR="00555B99" w:rsidRPr="00555B99">
        <w:rPr>
          <w:rFonts w:ascii="Arial" w:hAnsi="Arial" w:cs="Arial"/>
          <w:sz w:val="24"/>
          <w:szCs w:val="24"/>
          <w:lang w:val="es-CO"/>
        </w:rPr>
        <w:t>tuning</w:t>
      </w:r>
      <w:proofErr w:type="spellEnd"/>
      <w:r w:rsidR="00555B99" w:rsidRPr="00555B99">
        <w:rPr>
          <w:rFonts w:ascii="Arial" w:hAnsi="Arial" w:cs="Arial"/>
          <w:sz w:val="24"/>
          <w:szCs w:val="24"/>
          <w:lang w:val="es-CO"/>
        </w:rPr>
        <w:t xml:space="preserve"> de parámetros se realiza mediante </w:t>
      </w:r>
      <w:proofErr w:type="spellStart"/>
      <w:r w:rsidR="00555B99" w:rsidRPr="00555B99">
        <w:rPr>
          <w:rFonts w:ascii="Arial" w:hAnsi="Arial" w:cs="Arial"/>
          <w:sz w:val="24"/>
          <w:szCs w:val="24"/>
          <w:lang w:val="es-CO"/>
        </w:rPr>
        <w:t>Parameter</w:t>
      </w:r>
      <w:proofErr w:type="spellEnd"/>
      <w:r w:rsidR="00555B99" w:rsidRPr="00555B99">
        <w:rPr>
          <w:rFonts w:ascii="Arial" w:hAnsi="Arial" w:cs="Arial"/>
          <w:sz w:val="24"/>
          <w:szCs w:val="24"/>
          <w:lang w:val="es-CO"/>
        </w:rPr>
        <w:t xml:space="preserve"> </w:t>
      </w:r>
      <w:proofErr w:type="spellStart"/>
      <w:r w:rsidR="00555B99" w:rsidRPr="00555B99">
        <w:rPr>
          <w:rFonts w:ascii="Arial" w:hAnsi="Arial" w:cs="Arial"/>
          <w:sz w:val="24"/>
          <w:szCs w:val="24"/>
          <w:lang w:val="es-CO"/>
        </w:rPr>
        <w:t>Groups</w:t>
      </w:r>
      <w:proofErr w:type="spellEnd"/>
      <w:r w:rsidR="00555B99" w:rsidRPr="00555B99">
        <w:rPr>
          <w:rFonts w:ascii="Arial" w:hAnsi="Arial" w:cs="Arial"/>
          <w:sz w:val="24"/>
          <w:szCs w:val="24"/>
          <w:lang w:val="es-CO"/>
        </w:rPr>
        <w:t xml:space="preserve"> sin acceso directo al sistema operativo. Tiene </w:t>
      </w:r>
      <w:proofErr w:type="spellStart"/>
      <w:r w:rsidR="00555B99" w:rsidRPr="00555B99">
        <w:rPr>
          <w:rFonts w:ascii="Arial" w:hAnsi="Arial" w:cs="Arial"/>
          <w:sz w:val="24"/>
          <w:szCs w:val="24"/>
          <w:lang w:val="es-CO"/>
        </w:rPr>
        <w:t>overhead</w:t>
      </w:r>
      <w:proofErr w:type="spellEnd"/>
      <w:r w:rsidR="00555B99" w:rsidRPr="00555B99">
        <w:rPr>
          <w:rFonts w:ascii="Arial" w:hAnsi="Arial" w:cs="Arial"/>
          <w:sz w:val="24"/>
          <w:szCs w:val="24"/>
          <w:lang w:val="es-CO"/>
        </w:rPr>
        <w:t xml:space="preserve"> de red adicional por ser un servicio administrado, pero ofrece </w:t>
      </w:r>
      <w:proofErr w:type="spellStart"/>
      <w:r w:rsidR="00555B99" w:rsidRPr="00555B99">
        <w:rPr>
          <w:rFonts w:ascii="Arial" w:hAnsi="Arial" w:cs="Arial"/>
          <w:sz w:val="24"/>
          <w:szCs w:val="24"/>
          <w:lang w:val="es-CO"/>
        </w:rPr>
        <w:t>backups</w:t>
      </w:r>
      <w:proofErr w:type="spellEnd"/>
      <w:r w:rsidR="00555B99" w:rsidRPr="00555B99">
        <w:rPr>
          <w:rFonts w:ascii="Arial" w:hAnsi="Arial" w:cs="Arial"/>
          <w:sz w:val="24"/>
          <w:szCs w:val="24"/>
          <w:lang w:val="es-CO"/>
        </w:rPr>
        <w:t xml:space="preserve"> automáticos, escalado y alta disponibilidad sin intervención manual</w:t>
      </w:r>
      <w:r w:rsidRPr="00C10CB0">
        <w:rPr>
          <w:rFonts w:ascii="Arial" w:hAnsi="Arial" w:cs="Arial"/>
          <w:sz w:val="24"/>
          <w:szCs w:val="24"/>
          <w:lang w:val="es-CO"/>
        </w:rPr>
        <w:t>.</w:t>
      </w:r>
    </w:p>
    <w:p w14:paraId="77B9FBFF" w14:textId="09F60E87" w:rsidR="00966438" w:rsidRPr="00C10CB0" w:rsidRDefault="00F536B7" w:rsidP="00781768">
      <w:pPr>
        <w:pStyle w:val="Heading1"/>
        <w:rPr>
          <w:rFonts w:ascii="Arial" w:hAnsi="Arial" w:cs="Arial"/>
          <w:color w:val="auto"/>
          <w:sz w:val="24"/>
          <w:szCs w:val="24"/>
          <w:lang w:val="es-CO"/>
        </w:rPr>
      </w:pPr>
      <w:r w:rsidRPr="00C10CB0">
        <w:rPr>
          <w:rFonts w:ascii="Arial" w:hAnsi="Arial" w:cs="Arial"/>
          <w:color w:val="auto"/>
          <w:sz w:val="24"/>
          <w:szCs w:val="24"/>
          <w:lang w:val="es-CO"/>
        </w:rPr>
        <w:t>7</w:t>
      </w:r>
      <w:r w:rsidR="00000000" w:rsidRPr="00C10CB0">
        <w:rPr>
          <w:rFonts w:ascii="Arial" w:hAnsi="Arial" w:cs="Arial"/>
          <w:color w:val="auto"/>
          <w:sz w:val="24"/>
          <w:szCs w:val="24"/>
          <w:lang w:val="es-CO"/>
        </w:rPr>
        <w:t>. Metodología</w:t>
      </w:r>
    </w:p>
    <w:p w14:paraId="35056D8F" w14:textId="77777777" w:rsidR="00966438" w:rsidRPr="00C10CB0" w:rsidRDefault="00000000" w:rsidP="00781768">
      <w:pPr>
        <w:rPr>
          <w:rFonts w:ascii="Arial" w:hAnsi="Arial" w:cs="Arial"/>
          <w:sz w:val="24"/>
          <w:szCs w:val="24"/>
          <w:lang w:val="es-CO"/>
        </w:rPr>
      </w:pPr>
      <w:r w:rsidRPr="00C10CB0">
        <w:rPr>
          <w:rFonts w:ascii="Arial" w:hAnsi="Arial" w:cs="Arial"/>
          <w:sz w:val="24"/>
          <w:szCs w:val="24"/>
          <w:lang w:val="es-CO"/>
        </w:rPr>
        <w:t>1. Construcción del esquema relacional.</w:t>
      </w:r>
      <w:r w:rsidRPr="00C10CB0">
        <w:rPr>
          <w:rFonts w:ascii="Arial" w:hAnsi="Arial" w:cs="Arial"/>
          <w:sz w:val="24"/>
          <w:szCs w:val="24"/>
          <w:lang w:val="es-CO"/>
        </w:rPr>
        <w:br/>
        <w:t>2. Generación masiva de datos.</w:t>
      </w:r>
      <w:r w:rsidRPr="00C10CB0">
        <w:rPr>
          <w:rFonts w:ascii="Arial" w:hAnsi="Arial" w:cs="Arial"/>
          <w:sz w:val="24"/>
          <w:szCs w:val="24"/>
          <w:lang w:val="es-CO"/>
        </w:rPr>
        <w:br/>
        <w:t>3. Definición de consultas representativas.</w:t>
      </w:r>
      <w:r w:rsidRPr="00C10CB0">
        <w:rPr>
          <w:rFonts w:ascii="Arial" w:hAnsi="Arial" w:cs="Arial"/>
          <w:sz w:val="24"/>
          <w:szCs w:val="24"/>
          <w:lang w:val="es-CO"/>
        </w:rPr>
        <w:br/>
        <w:t>4. Medición de línea base.</w:t>
      </w:r>
      <w:r w:rsidRPr="00C10CB0">
        <w:rPr>
          <w:rFonts w:ascii="Arial" w:hAnsi="Arial" w:cs="Arial"/>
          <w:sz w:val="24"/>
          <w:szCs w:val="24"/>
          <w:lang w:val="es-CO"/>
        </w:rPr>
        <w:br/>
        <w:t>5. Optimización incremental.</w:t>
      </w:r>
      <w:r w:rsidRPr="00C10CB0">
        <w:rPr>
          <w:rFonts w:ascii="Arial" w:hAnsi="Arial" w:cs="Arial"/>
          <w:sz w:val="24"/>
          <w:szCs w:val="24"/>
          <w:lang w:val="es-CO"/>
        </w:rPr>
        <w:br/>
        <w:t>6. Comparación de resultados.</w:t>
      </w:r>
    </w:p>
    <w:p w14:paraId="2C48CD9C" w14:textId="445FC618" w:rsidR="00966438" w:rsidRPr="00C10CB0" w:rsidRDefault="00F536B7"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8</w:t>
      </w:r>
      <w:r w:rsidR="00000000" w:rsidRPr="00C10CB0">
        <w:rPr>
          <w:rFonts w:ascii="Arial" w:hAnsi="Arial" w:cs="Arial"/>
          <w:color w:val="auto"/>
          <w:sz w:val="24"/>
          <w:szCs w:val="24"/>
          <w:lang w:val="es-CO"/>
        </w:rPr>
        <w:t>. Línea Base de Rendimiento</w:t>
      </w:r>
    </w:p>
    <w:p w14:paraId="0004982B"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Se ejecutaron seis consultas representativas (Q1–Q6) midiendo tiempos de ejecución antes de optimizaciones.</w:t>
      </w:r>
    </w:p>
    <w:p w14:paraId="4B4E4977" w14:textId="7F905DCF" w:rsidR="00966438" w:rsidRPr="00C10CB0" w:rsidRDefault="00F536B7"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9</w:t>
      </w:r>
      <w:r w:rsidR="00000000" w:rsidRPr="00C10CB0">
        <w:rPr>
          <w:rFonts w:ascii="Arial" w:hAnsi="Arial" w:cs="Arial"/>
          <w:color w:val="auto"/>
          <w:sz w:val="24"/>
          <w:szCs w:val="24"/>
          <w:lang w:val="es-CO"/>
        </w:rPr>
        <w:t>. Resultados de Optimización – EC2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66438" w:rsidRPr="00C10CB0" w14:paraId="0AC1FD2D" w14:textId="77777777" w:rsidTr="00FE41C2">
        <w:trPr>
          <w:jc w:val="center"/>
        </w:trPr>
        <w:tc>
          <w:tcPr>
            <w:tcW w:w="2160" w:type="dxa"/>
          </w:tcPr>
          <w:p w14:paraId="15653BA4"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Query</w:t>
            </w:r>
          </w:p>
        </w:tc>
        <w:tc>
          <w:tcPr>
            <w:tcW w:w="2160" w:type="dxa"/>
          </w:tcPr>
          <w:p w14:paraId="67ADC902"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Antes</w:t>
            </w:r>
          </w:p>
        </w:tc>
        <w:tc>
          <w:tcPr>
            <w:tcW w:w="2160" w:type="dxa"/>
          </w:tcPr>
          <w:p w14:paraId="1105480B"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Después</w:t>
            </w:r>
          </w:p>
        </w:tc>
        <w:tc>
          <w:tcPr>
            <w:tcW w:w="2160" w:type="dxa"/>
          </w:tcPr>
          <w:p w14:paraId="12A97A35"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Mejora</w:t>
            </w:r>
          </w:p>
        </w:tc>
      </w:tr>
      <w:tr w:rsidR="00966438" w:rsidRPr="00C10CB0" w14:paraId="44932E14" w14:textId="77777777" w:rsidTr="00FE41C2">
        <w:trPr>
          <w:jc w:val="center"/>
        </w:trPr>
        <w:tc>
          <w:tcPr>
            <w:tcW w:w="2160" w:type="dxa"/>
          </w:tcPr>
          <w:p w14:paraId="4F1A6A7C"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Q1</w:t>
            </w:r>
          </w:p>
        </w:tc>
        <w:tc>
          <w:tcPr>
            <w:tcW w:w="2160" w:type="dxa"/>
          </w:tcPr>
          <w:p w14:paraId="4373E74C"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3147 ms</w:t>
            </w:r>
          </w:p>
        </w:tc>
        <w:tc>
          <w:tcPr>
            <w:tcW w:w="2160" w:type="dxa"/>
          </w:tcPr>
          <w:p w14:paraId="507D16B1"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2999 ms</w:t>
            </w:r>
          </w:p>
        </w:tc>
        <w:tc>
          <w:tcPr>
            <w:tcW w:w="2160" w:type="dxa"/>
          </w:tcPr>
          <w:p w14:paraId="69DC5419"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5%</w:t>
            </w:r>
          </w:p>
        </w:tc>
      </w:tr>
      <w:tr w:rsidR="00966438" w:rsidRPr="00C10CB0" w14:paraId="3AACE511" w14:textId="77777777" w:rsidTr="00FE41C2">
        <w:trPr>
          <w:jc w:val="center"/>
        </w:trPr>
        <w:tc>
          <w:tcPr>
            <w:tcW w:w="2160" w:type="dxa"/>
          </w:tcPr>
          <w:p w14:paraId="5D5B9DCA"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lastRenderedPageBreak/>
              <w:t>Q2</w:t>
            </w:r>
          </w:p>
        </w:tc>
        <w:tc>
          <w:tcPr>
            <w:tcW w:w="2160" w:type="dxa"/>
          </w:tcPr>
          <w:p w14:paraId="1EC13723"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42216 ms</w:t>
            </w:r>
          </w:p>
        </w:tc>
        <w:tc>
          <w:tcPr>
            <w:tcW w:w="2160" w:type="dxa"/>
          </w:tcPr>
          <w:p w14:paraId="756CEAA4"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20803 ms</w:t>
            </w:r>
          </w:p>
        </w:tc>
        <w:tc>
          <w:tcPr>
            <w:tcW w:w="2160" w:type="dxa"/>
          </w:tcPr>
          <w:p w14:paraId="6E7286DE"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51%</w:t>
            </w:r>
          </w:p>
        </w:tc>
      </w:tr>
      <w:tr w:rsidR="00966438" w:rsidRPr="00C10CB0" w14:paraId="191DA169" w14:textId="77777777" w:rsidTr="00FE41C2">
        <w:trPr>
          <w:jc w:val="center"/>
        </w:trPr>
        <w:tc>
          <w:tcPr>
            <w:tcW w:w="2160" w:type="dxa"/>
          </w:tcPr>
          <w:p w14:paraId="15DC7EBE"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Q3</w:t>
            </w:r>
          </w:p>
        </w:tc>
        <w:tc>
          <w:tcPr>
            <w:tcW w:w="2160" w:type="dxa"/>
          </w:tcPr>
          <w:p w14:paraId="46F6F007"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1610 ms</w:t>
            </w:r>
          </w:p>
        </w:tc>
        <w:tc>
          <w:tcPr>
            <w:tcW w:w="2160" w:type="dxa"/>
          </w:tcPr>
          <w:p w14:paraId="0A630E71"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0.166 ms</w:t>
            </w:r>
          </w:p>
        </w:tc>
        <w:tc>
          <w:tcPr>
            <w:tcW w:w="2160" w:type="dxa"/>
          </w:tcPr>
          <w:p w14:paraId="152DCCFC"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99.99%</w:t>
            </w:r>
          </w:p>
        </w:tc>
      </w:tr>
      <w:tr w:rsidR="00966438" w:rsidRPr="00C10CB0" w14:paraId="167BA799" w14:textId="77777777" w:rsidTr="00FE41C2">
        <w:trPr>
          <w:jc w:val="center"/>
        </w:trPr>
        <w:tc>
          <w:tcPr>
            <w:tcW w:w="2160" w:type="dxa"/>
          </w:tcPr>
          <w:p w14:paraId="20C60606"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Q4</w:t>
            </w:r>
          </w:p>
        </w:tc>
        <w:tc>
          <w:tcPr>
            <w:tcW w:w="2160" w:type="dxa"/>
          </w:tcPr>
          <w:p w14:paraId="67E1D597"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1.352 ms</w:t>
            </w:r>
          </w:p>
        </w:tc>
        <w:tc>
          <w:tcPr>
            <w:tcW w:w="2160" w:type="dxa"/>
          </w:tcPr>
          <w:p w14:paraId="5DCBF1A6"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1.635 ms</w:t>
            </w:r>
          </w:p>
        </w:tc>
        <w:tc>
          <w:tcPr>
            <w:tcW w:w="2160" w:type="dxa"/>
          </w:tcPr>
          <w:p w14:paraId="74024771"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~0%</w:t>
            </w:r>
          </w:p>
        </w:tc>
      </w:tr>
      <w:tr w:rsidR="00966438" w:rsidRPr="00C10CB0" w14:paraId="45A7BA37" w14:textId="77777777" w:rsidTr="00FE41C2">
        <w:trPr>
          <w:jc w:val="center"/>
        </w:trPr>
        <w:tc>
          <w:tcPr>
            <w:tcW w:w="2160" w:type="dxa"/>
          </w:tcPr>
          <w:p w14:paraId="20D961A4"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Q5</w:t>
            </w:r>
          </w:p>
        </w:tc>
        <w:tc>
          <w:tcPr>
            <w:tcW w:w="2160" w:type="dxa"/>
          </w:tcPr>
          <w:p w14:paraId="4E8387E0"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649 ms</w:t>
            </w:r>
          </w:p>
        </w:tc>
        <w:tc>
          <w:tcPr>
            <w:tcW w:w="2160" w:type="dxa"/>
          </w:tcPr>
          <w:p w14:paraId="2700782A"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75.593 ms</w:t>
            </w:r>
          </w:p>
        </w:tc>
        <w:tc>
          <w:tcPr>
            <w:tcW w:w="2160" w:type="dxa"/>
          </w:tcPr>
          <w:p w14:paraId="580EAA4A"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88%</w:t>
            </w:r>
          </w:p>
        </w:tc>
      </w:tr>
      <w:tr w:rsidR="00966438" w:rsidRPr="00C10CB0" w14:paraId="3B8C68FE" w14:textId="77777777" w:rsidTr="00FE41C2">
        <w:trPr>
          <w:jc w:val="center"/>
        </w:trPr>
        <w:tc>
          <w:tcPr>
            <w:tcW w:w="2160" w:type="dxa"/>
          </w:tcPr>
          <w:p w14:paraId="4E9FA7F2"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Q6</w:t>
            </w:r>
          </w:p>
        </w:tc>
        <w:tc>
          <w:tcPr>
            <w:tcW w:w="2160" w:type="dxa"/>
          </w:tcPr>
          <w:p w14:paraId="5DFAD231"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7228 ms</w:t>
            </w:r>
          </w:p>
        </w:tc>
        <w:tc>
          <w:tcPr>
            <w:tcW w:w="2160" w:type="dxa"/>
          </w:tcPr>
          <w:p w14:paraId="7A5E957D"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6626 ms</w:t>
            </w:r>
          </w:p>
        </w:tc>
        <w:tc>
          <w:tcPr>
            <w:tcW w:w="2160" w:type="dxa"/>
          </w:tcPr>
          <w:p w14:paraId="1999C7A3"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8%</w:t>
            </w:r>
          </w:p>
        </w:tc>
      </w:tr>
    </w:tbl>
    <w:p w14:paraId="14A4BBA2" w14:textId="6B1A537A" w:rsidR="00966438" w:rsidRPr="00C10CB0" w:rsidRDefault="00F536B7"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10</w:t>
      </w:r>
      <w:r w:rsidR="00000000" w:rsidRPr="00C10CB0">
        <w:rPr>
          <w:rFonts w:ascii="Arial" w:hAnsi="Arial" w:cs="Arial"/>
          <w:color w:val="auto"/>
          <w:sz w:val="24"/>
          <w:szCs w:val="24"/>
          <w:lang w:val="es-CO"/>
        </w:rPr>
        <w:t>. Resultados de Optimización – AWS RDS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66438" w:rsidRPr="00C10CB0" w14:paraId="441356F8" w14:textId="77777777" w:rsidTr="00FE41C2">
        <w:trPr>
          <w:jc w:val="center"/>
        </w:trPr>
        <w:tc>
          <w:tcPr>
            <w:tcW w:w="2160" w:type="dxa"/>
          </w:tcPr>
          <w:p w14:paraId="0EBEE3C9"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Query</w:t>
            </w:r>
          </w:p>
        </w:tc>
        <w:tc>
          <w:tcPr>
            <w:tcW w:w="2160" w:type="dxa"/>
          </w:tcPr>
          <w:p w14:paraId="4C3556C2"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Antes</w:t>
            </w:r>
          </w:p>
        </w:tc>
        <w:tc>
          <w:tcPr>
            <w:tcW w:w="2160" w:type="dxa"/>
          </w:tcPr>
          <w:p w14:paraId="354E27EB"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Después</w:t>
            </w:r>
          </w:p>
        </w:tc>
        <w:tc>
          <w:tcPr>
            <w:tcW w:w="2160" w:type="dxa"/>
          </w:tcPr>
          <w:p w14:paraId="125E3B3D"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Mejora</w:t>
            </w:r>
          </w:p>
        </w:tc>
      </w:tr>
      <w:tr w:rsidR="00966438" w:rsidRPr="00C10CB0" w14:paraId="17F30784" w14:textId="77777777" w:rsidTr="00FE41C2">
        <w:trPr>
          <w:jc w:val="center"/>
        </w:trPr>
        <w:tc>
          <w:tcPr>
            <w:tcW w:w="2160" w:type="dxa"/>
          </w:tcPr>
          <w:p w14:paraId="34FC50B2"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Q1</w:t>
            </w:r>
          </w:p>
        </w:tc>
        <w:tc>
          <w:tcPr>
            <w:tcW w:w="2160" w:type="dxa"/>
          </w:tcPr>
          <w:p w14:paraId="4EB08605"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6.422 s</w:t>
            </w:r>
          </w:p>
        </w:tc>
        <w:tc>
          <w:tcPr>
            <w:tcW w:w="2160" w:type="dxa"/>
          </w:tcPr>
          <w:p w14:paraId="651240FC"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1.944 s</w:t>
            </w:r>
          </w:p>
        </w:tc>
        <w:tc>
          <w:tcPr>
            <w:tcW w:w="2160" w:type="dxa"/>
          </w:tcPr>
          <w:p w14:paraId="0853F538"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70%</w:t>
            </w:r>
          </w:p>
        </w:tc>
      </w:tr>
      <w:tr w:rsidR="00966438" w:rsidRPr="00C10CB0" w14:paraId="6C19C807" w14:textId="77777777" w:rsidTr="00FE41C2">
        <w:trPr>
          <w:jc w:val="center"/>
        </w:trPr>
        <w:tc>
          <w:tcPr>
            <w:tcW w:w="2160" w:type="dxa"/>
          </w:tcPr>
          <w:p w14:paraId="6173FFD5"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Q2</w:t>
            </w:r>
          </w:p>
        </w:tc>
        <w:tc>
          <w:tcPr>
            <w:tcW w:w="2160" w:type="dxa"/>
          </w:tcPr>
          <w:p w14:paraId="3A2A8704"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23.463 s</w:t>
            </w:r>
          </w:p>
        </w:tc>
        <w:tc>
          <w:tcPr>
            <w:tcW w:w="2160" w:type="dxa"/>
          </w:tcPr>
          <w:p w14:paraId="0C8A68DE"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13.313 s</w:t>
            </w:r>
          </w:p>
        </w:tc>
        <w:tc>
          <w:tcPr>
            <w:tcW w:w="2160" w:type="dxa"/>
          </w:tcPr>
          <w:p w14:paraId="34E5B9E8"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43%</w:t>
            </w:r>
          </w:p>
        </w:tc>
      </w:tr>
      <w:tr w:rsidR="00966438" w:rsidRPr="00C10CB0" w14:paraId="71DB1EF4" w14:textId="77777777" w:rsidTr="00FE41C2">
        <w:trPr>
          <w:jc w:val="center"/>
        </w:trPr>
        <w:tc>
          <w:tcPr>
            <w:tcW w:w="2160" w:type="dxa"/>
          </w:tcPr>
          <w:p w14:paraId="341BB113"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Q3</w:t>
            </w:r>
          </w:p>
        </w:tc>
        <w:tc>
          <w:tcPr>
            <w:tcW w:w="2160" w:type="dxa"/>
          </w:tcPr>
          <w:p w14:paraId="2564FB8C"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1.633 s</w:t>
            </w:r>
          </w:p>
        </w:tc>
        <w:tc>
          <w:tcPr>
            <w:tcW w:w="2160" w:type="dxa"/>
          </w:tcPr>
          <w:p w14:paraId="2E12F4F0"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0.285 ms</w:t>
            </w:r>
          </w:p>
        </w:tc>
        <w:tc>
          <w:tcPr>
            <w:tcW w:w="2160" w:type="dxa"/>
          </w:tcPr>
          <w:p w14:paraId="284B752E"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99.98%</w:t>
            </w:r>
          </w:p>
        </w:tc>
      </w:tr>
      <w:tr w:rsidR="00966438" w:rsidRPr="00C10CB0" w14:paraId="32A66055" w14:textId="77777777" w:rsidTr="00FE41C2">
        <w:trPr>
          <w:jc w:val="center"/>
        </w:trPr>
        <w:tc>
          <w:tcPr>
            <w:tcW w:w="2160" w:type="dxa"/>
          </w:tcPr>
          <w:p w14:paraId="7E3F6E26"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Q4</w:t>
            </w:r>
          </w:p>
        </w:tc>
        <w:tc>
          <w:tcPr>
            <w:tcW w:w="2160" w:type="dxa"/>
          </w:tcPr>
          <w:p w14:paraId="62719D37"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0.246 s</w:t>
            </w:r>
          </w:p>
        </w:tc>
        <w:tc>
          <w:tcPr>
            <w:tcW w:w="2160" w:type="dxa"/>
          </w:tcPr>
          <w:p w14:paraId="3BA93919"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0.208 s</w:t>
            </w:r>
          </w:p>
        </w:tc>
        <w:tc>
          <w:tcPr>
            <w:tcW w:w="2160" w:type="dxa"/>
          </w:tcPr>
          <w:p w14:paraId="6600400F"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15%</w:t>
            </w:r>
          </w:p>
        </w:tc>
      </w:tr>
      <w:tr w:rsidR="00966438" w:rsidRPr="00C10CB0" w14:paraId="7ACD4775" w14:textId="77777777" w:rsidTr="00FE41C2">
        <w:trPr>
          <w:jc w:val="center"/>
        </w:trPr>
        <w:tc>
          <w:tcPr>
            <w:tcW w:w="2160" w:type="dxa"/>
          </w:tcPr>
          <w:p w14:paraId="33CA7166"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Q5</w:t>
            </w:r>
          </w:p>
        </w:tc>
        <w:tc>
          <w:tcPr>
            <w:tcW w:w="2160" w:type="dxa"/>
          </w:tcPr>
          <w:p w14:paraId="786D2BB2"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1.844 s</w:t>
            </w:r>
          </w:p>
        </w:tc>
        <w:tc>
          <w:tcPr>
            <w:tcW w:w="2160" w:type="dxa"/>
          </w:tcPr>
          <w:p w14:paraId="0F323D1C"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0.310 s</w:t>
            </w:r>
          </w:p>
        </w:tc>
        <w:tc>
          <w:tcPr>
            <w:tcW w:w="2160" w:type="dxa"/>
          </w:tcPr>
          <w:p w14:paraId="155F0EF3"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83%</w:t>
            </w:r>
          </w:p>
        </w:tc>
      </w:tr>
      <w:tr w:rsidR="00966438" w:rsidRPr="00C10CB0" w14:paraId="51DFA747" w14:textId="77777777" w:rsidTr="00FE41C2">
        <w:trPr>
          <w:jc w:val="center"/>
        </w:trPr>
        <w:tc>
          <w:tcPr>
            <w:tcW w:w="2160" w:type="dxa"/>
          </w:tcPr>
          <w:p w14:paraId="303B42C6"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Q6</w:t>
            </w:r>
          </w:p>
        </w:tc>
        <w:tc>
          <w:tcPr>
            <w:tcW w:w="2160" w:type="dxa"/>
          </w:tcPr>
          <w:p w14:paraId="6C7D75BA"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6.867 s</w:t>
            </w:r>
          </w:p>
        </w:tc>
        <w:tc>
          <w:tcPr>
            <w:tcW w:w="2160" w:type="dxa"/>
          </w:tcPr>
          <w:p w14:paraId="241A4B92"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7.151 s</w:t>
            </w:r>
          </w:p>
        </w:tc>
        <w:tc>
          <w:tcPr>
            <w:tcW w:w="2160" w:type="dxa"/>
          </w:tcPr>
          <w:p w14:paraId="1FD1E234" w14:textId="77777777" w:rsidR="00966438" w:rsidRPr="00C10CB0" w:rsidRDefault="00000000" w:rsidP="006E2E34">
            <w:pPr>
              <w:jc w:val="both"/>
              <w:rPr>
                <w:rFonts w:ascii="Arial" w:hAnsi="Arial" w:cs="Arial"/>
                <w:sz w:val="24"/>
                <w:szCs w:val="24"/>
                <w:lang w:val="es-CO"/>
              </w:rPr>
            </w:pPr>
            <w:r w:rsidRPr="00C10CB0">
              <w:rPr>
                <w:rFonts w:ascii="Arial" w:hAnsi="Arial" w:cs="Arial"/>
                <w:sz w:val="24"/>
                <w:szCs w:val="24"/>
                <w:lang w:val="es-CO"/>
              </w:rPr>
              <w:t>Sin mejora</w:t>
            </w:r>
          </w:p>
        </w:tc>
      </w:tr>
    </w:tbl>
    <w:p w14:paraId="0C212617" w14:textId="0E3178A7" w:rsidR="00966438" w:rsidRPr="00C10CB0" w:rsidRDefault="00000000" w:rsidP="006E2E3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1</w:t>
      </w:r>
      <w:r w:rsidR="00F536B7" w:rsidRPr="00C10CB0">
        <w:rPr>
          <w:rFonts w:ascii="Arial" w:hAnsi="Arial" w:cs="Arial"/>
          <w:color w:val="auto"/>
          <w:sz w:val="24"/>
          <w:szCs w:val="24"/>
          <w:lang w:val="es-CO"/>
        </w:rPr>
        <w:t>1</w:t>
      </w:r>
      <w:r w:rsidRPr="00C10CB0">
        <w:rPr>
          <w:rFonts w:ascii="Arial" w:hAnsi="Arial" w:cs="Arial"/>
          <w:color w:val="auto"/>
          <w:sz w:val="24"/>
          <w:szCs w:val="24"/>
          <w:lang w:val="es-CO"/>
        </w:rPr>
        <w:t>. Comparación EC2 vs RDS</w:t>
      </w:r>
    </w:p>
    <w:p w14:paraId="358B7AC2" w14:textId="187C2B09"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Q1 — Ventas por ciudad en un año</w:t>
      </w:r>
    </w:p>
    <w:p w14:paraId="42F1466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Este </w:t>
      </w:r>
      <w:proofErr w:type="spellStart"/>
      <w:r w:rsidRPr="00555B99">
        <w:rPr>
          <w:rFonts w:ascii="Arial" w:hAnsi="Arial" w:cs="Arial"/>
          <w:sz w:val="24"/>
          <w:szCs w:val="24"/>
          <w:lang w:val="es-CO"/>
        </w:rPr>
        <w:t>query</w:t>
      </w:r>
      <w:proofErr w:type="spellEnd"/>
      <w:r w:rsidRPr="00555B99">
        <w:rPr>
          <w:rFonts w:ascii="Arial" w:hAnsi="Arial" w:cs="Arial"/>
          <w:sz w:val="24"/>
          <w:szCs w:val="24"/>
          <w:lang w:val="es-CO"/>
        </w:rPr>
        <w:t xml:space="preserve"> agrega el total de ventas por ciudad para un año calendario, realizando un JOIN entre </w:t>
      </w:r>
      <w:proofErr w:type="spellStart"/>
      <w:r w:rsidRPr="00555B99">
        <w:rPr>
          <w:rFonts w:ascii="Arial" w:hAnsi="Arial" w:cs="Arial"/>
          <w:sz w:val="24"/>
          <w:szCs w:val="24"/>
          <w:lang w:val="es-CO"/>
        </w:rPr>
        <w:t>customer</w:t>
      </w:r>
      <w:proofErr w:type="spellEnd"/>
      <w:r w:rsidRPr="00555B99">
        <w:rPr>
          <w:rFonts w:ascii="Arial" w:hAnsi="Arial" w:cs="Arial"/>
          <w:sz w:val="24"/>
          <w:szCs w:val="24"/>
          <w:lang w:val="es-CO"/>
        </w:rPr>
        <w:t xml:space="preserve"> y </w:t>
      </w:r>
      <w:proofErr w:type="spellStart"/>
      <w:r w:rsidRPr="00555B99">
        <w:rPr>
          <w:rFonts w:ascii="Arial" w:hAnsi="Arial" w:cs="Arial"/>
          <w:sz w:val="24"/>
          <w:szCs w:val="24"/>
          <w:lang w:val="es-CO"/>
        </w:rPr>
        <w:t>orders</w:t>
      </w:r>
      <w:proofErr w:type="spellEnd"/>
      <w:r w:rsidRPr="00555B99">
        <w:rPr>
          <w:rFonts w:ascii="Arial" w:hAnsi="Arial" w:cs="Arial"/>
          <w:sz w:val="24"/>
          <w:szCs w:val="24"/>
          <w:lang w:val="es-CO"/>
        </w:rPr>
        <w:t xml:space="preserve"> filtrado por rango de fechas.</w:t>
      </w:r>
    </w:p>
    <w:p w14:paraId="3D26ED22" w14:textId="77777777" w:rsidR="00555B99" w:rsidRPr="00555B99" w:rsidRDefault="00555B99" w:rsidP="006E2E34">
      <w:pPr>
        <w:jc w:val="both"/>
        <w:rPr>
          <w:rFonts w:ascii="Arial" w:hAnsi="Arial" w:cs="Arial"/>
          <w:sz w:val="24"/>
          <w:szCs w:val="24"/>
          <w:lang w:val="es-CO"/>
        </w:rPr>
      </w:pPr>
    </w:p>
    <w:tbl>
      <w:tblPr>
        <w:tblStyle w:val="TableGrid"/>
        <w:tblW w:w="0" w:type="auto"/>
        <w:tblLook w:val="04A0" w:firstRow="1" w:lastRow="0" w:firstColumn="1" w:lastColumn="0" w:noHBand="0" w:noVBand="1"/>
      </w:tblPr>
      <w:tblGrid>
        <w:gridCol w:w="1771"/>
        <w:gridCol w:w="1771"/>
        <w:gridCol w:w="1771"/>
        <w:gridCol w:w="1771"/>
        <w:gridCol w:w="1772"/>
      </w:tblGrid>
      <w:tr w:rsidR="00555B99" w:rsidRPr="00555B99" w14:paraId="61629CEC" w14:textId="77777777">
        <w:tc>
          <w:tcPr>
            <w:tcW w:w="1771" w:type="dxa"/>
          </w:tcPr>
          <w:p w14:paraId="024D179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Métrica</w:t>
            </w:r>
          </w:p>
        </w:tc>
        <w:tc>
          <w:tcPr>
            <w:tcW w:w="1771" w:type="dxa"/>
          </w:tcPr>
          <w:p w14:paraId="628DEF2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EC2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1" w:type="dxa"/>
          </w:tcPr>
          <w:p w14:paraId="7A1C0D4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EC2 Optimizado</w:t>
            </w:r>
          </w:p>
        </w:tc>
        <w:tc>
          <w:tcPr>
            <w:tcW w:w="1771" w:type="dxa"/>
          </w:tcPr>
          <w:p w14:paraId="2136151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RDS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2" w:type="dxa"/>
          </w:tcPr>
          <w:p w14:paraId="32D2F08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RDS Optimizado</w:t>
            </w:r>
          </w:p>
        </w:tc>
      </w:tr>
      <w:tr w:rsidR="00555B99" w:rsidRPr="00555B99" w14:paraId="540B57CD" w14:textId="77777777">
        <w:tc>
          <w:tcPr>
            <w:tcW w:w="1771" w:type="dxa"/>
          </w:tcPr>
          <w:p w14:paraId="1F2AEBD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Tiempo total</w:t>
            </w:r>
          </w:p>
        </w:tc>
        <w:tc>
          <w:tcPr>
            <w:tcW w:w="1771" w:type="dxa"/>
          </w:tcPr>
          <w:p w14:paraId="4CA581D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3,147 ms</w:t>
            </w:r>
          </w:p>
        </w:tc>
        <w:tc>
          <w:tcPr>
            <w:tcW w:w="1771" w:type="dxa"/>
          </w:tcPr>
          <w:p w14:paraId="0473424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2,999 ms</w:t>
            </w:r>
          </w:p>
        </w:tc>
        <w:tc>
          <w:tcPr>
            <w:tcW w:w="1771" w:type="dxa"/>
          </w:tcPr>
          <w:p w14:paraId="54C1FBC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6,422 ms</w:t>
            </w:r>
          </w:p>
        </w:tc>
        <w:tc>
          <w:tcPr>
            <w:tcW w:w="1772" w:type="dxa"/>
          </w:tcPr>
          <w:p w14:paraId="30E4C94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1,944 ms</w:t>
            </w:r>
          </w:p>
        </w:tc>
      </w:tr>
      <w:tr w:rsidR="00555B99" w:rsidRPr="00555B99" w14:paraId="36C2E192" w14:textId="77777777">
        <w:tc>
          <w:tcPr>
            <w:tcW w:w="1771" w:type="dxa"/>
          </w:tcPr>
          <w:p w14:paraId="52344297"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Scan orders</w:t>
            </w:r>
          </w:p>
        </w:tc>
        <w:tc>
          <w:tcPr>
            <w:tcW w:w="1771" w:type="dxa"/>
          </w:tcPr>
          <w:p w14:paraId="39EB8302"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Parallel Seq Scan</w:t>
            </w:r>
          </w:p>
        </w:tc>
        <w:tc>
          <w:tcPr>
            <w:tcW w:w="1771" w:type="dxa"/>
          </w:tcPr>
          <w:p w14:paraId="1B0DA9A3"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Only Scan</w:t>
            </w:r>
          </w:p>
        </w:tc>
        <w:tc>
          <w:tcPr>
            <w:tcW w:w="1771" w:type="dxa"/>
          </w:tcPr>
          <w:p w14:paraId="763197BF"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2" w:type="dxa"/>
          </w:tcPr>
          <w:p w14:paraId="679769CE"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 orders_2023</w:t>
            </w:r>
          </w:p>
        </w:tc>
      </w:tr>
      <w:tr w:rsidR="00555B99" w:rsidRPr="00555B99" w14:paraId="635B965F" w14:textId="77777777">
        <w:tc>
          <w:tcPr>
            <w:tcW w:w="1771" w:type="dxa"/>
          </w:tcPr>
          <w:p w14:paraId="6D5480C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Heap </w:t>
            </w:r>
            <w:proofErr w:type="spellStart"/>
            <w:r w:rsidRPr="00555B99">
              <w:rPr>
                <w:rFonts w:ascii="Arial" w:hAnsi="Arial" w:cs="Arial"/>
                <w:sz w:val="24"/>
                <w:szCs w:val="24"/>
                <w:lang w:val="es-CO"/>
              </w:rPr>
              <w:t>Fetches</w:t>
            </w:r>
            <w:proofErr w:type="spellEnd"/>
          </w:p>
        </w:tc>
        <w:tc>
          <w:tcPr>
            <w:tcW w:w="1771" w:type="dxa"/>
          </w:tcPr>
          <w:p w14:paraId="5DDDD50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c>
          <w:tcPr>
            <w:tcW w:w="1771" w:type="dxa"/>
          </w:tcPr>
          <w:p w14:paraId="2242029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0 (eliminados)</w:t>
            </w:r>
          </w:p>
        </w:tc>
        <w:tc>
          <w:tcPr>
            <w:tcW w:w="1771" w:type="dxa"/>
          </w:tcPr>
          <w:p w14:paraId="596A82F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c>
          <w:tcPr>
            <w:tcW w:w="1772" w:type="dxa"/>
          </w:tcPr>
          <w:p w14:paraId="66303B3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r>
      <w:tr w:rsidR="00555B99" w:rsidRPr="00555B99" w14:paraId="1964231A" w14:textId="77777777">
        <w:tc>
          <w:tcPr>
            <w:tcW w:w="1771" w:type="dxa"/>
          </w:tcPr>
          <w:p w14:paraId="4BA4B6F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Buffers leídos</w:t>
            </w:r>
          </w:p>
        </w:tc>
        <w:tc>
          <w:tcPr>
            <w:tcW w:w="1771" w:type="dxa"/>
          </w:tcPr>
          <w:p w14:paraId="090C169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41,667 pág.</w:t>
            </w:r>
          </w:p>
        </w:tc>
        <w:tc>
          <w:tcPr>
            <w:tcW w:w="1771" w:type="dxa"/>
          </w:tcPr>
          <w:p w14:paraId="2FCC930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11,065 pág.</w:t>
            </w:r>
          </w:p>
        </w:tc>
        <w:tc>
          <w:tcPr>
            <w:tcW w:w="1771" w:type="dxa"/>
          </w:tcPr>
          <w:p w14:paraId="56312F0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Alta</w:t>
            </w:r>
          </w:p>
        </w:tc>
        <w:tc>
          <w:tcPr>
            <w:tcW w:w="1772" w:type="dxa"/>
          </w:tcPr>
          <w:p w14:paraId="37E64EA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Reducida (1 partición)</w:t>
            </w:r>
          </w:p>
        </w:tc>
      </w:tr>
      <w:tr w:rsidR="00555B99" w:rsidRPr="00555B99" w14:paraId="767192EF" w14:textId="77777777">
        <w:tc>
          <w:tcPr>
            <w:tcW w:w="1771" w:type="dxa"/>
          </w:tcPr>
          <w:p w14:paraId="31A36C6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Mejora</w:t>
            </w:r>
          </w:p>
        </w:tc>
        <w:tc>
          <w:tcPr>
            <w:tcW w:w="1771" w:type="dxa"/>
          </w:tcPr>
          <w:p w14:paraId="6582314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4EA8B79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5%</w:t>
            </w:r>
          </w:p>
        </w:tc>
        <w:tc>
          <w:tcPr>
            <w:tcW w:w="1771" w:type="dxa"/>
          </w:tcPr>
          <w:p w14:paraId="3999384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4610329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70%</w:t>
            </w:r>
          </w:p>
        </w:tc>
      </w:tr>
    </w:tbl>
    <w:p w14:paraId="54B41F67" w14:textId="77777777" w:rsidR="00555B99" w:rsidRPr="00555B99" w:rsidRDefault="00555B99" w:rsidP="006E2E34">
      <w:pPr>
        <w:jc w:val="both"/>
        <w:rPr>
          <w:rFonts w:ascii="Arial" w:hAnsi="Arial" w:cs="Arial"/>
          <w:sz w:val="24"/>
          <w:szCs w:val="24"/>
          <w:lang w:val="es-CO"/>
        </w:rPr>
      </w:pPr>
    </w:p>
    <w:p w14:paraId="1D25877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lastRenderedPageBreak/>
        <w:t>Optimización EC2: Índice compuesto sobre (</w:t>
      </w:r>
      <w:proofErr w:type="spellStart"/>
      <w:r w:rsidRPr="00555B99">
        <w:rPr>
          <w:rFonts w:ascii="Arial" w:hAnsi="Arial" w:cs="Arial"/>
          <w:sz w:val="24"/>
          <w:szCs w:val="24"/>
          <w:lang w:val="es-CO"/>
        </w:rPr>
        <w:t>order_date</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customer_id</w:t>
      </w:r>
      <w:proofErr w:type="spellEnd"/>
      <w:r w:rsidRPr="00555B99">
        <w:rPr>
          <w:rFonts w:ascii="Arial" w:hAnsi="Arial" w:cs="Arial"/>
          <w:sz w:val="24"/>
          <w:szCs w:val="24"/>
          <w:lang w:val="es-CO"/>
        </w:rPr>
        <w:t xml:space="preserve">). Aunque el </w:t>
      </w:r>
      <w:proofErr w:type="spellStart"/>
      <w:r w:rsidRPr="00555B99">
        <w:rPr>
          <w:rFonts w:ascii="Arial" w:hAnsi="Arial" w:cs="Arial"/>
          <w:sz w:val="24"/>
          <w:szCs w:val="24"/>
          <w:lang w:val="es-CO"/>
        </w:rPr>
        <w:t>Index</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Only</w:t>
      </w:r>
      <w:proofErr w:type="spellEnd"/>
      <w:r w:rsidRPr="00555B99">
        <w:rPr>
          <w:rFonts w:ascii="Arial" w:hAnsi="Arial" w:cs="Arial"/>
          <w:sz w:val="24"/>
          <w:szCs w:val="24"/>
          <w:lang w:val="es-CO"/>
        </w:rPr>
        <w:t xml:space="preserve"> Scan eliminó los </w:t>
      </w:r>
      <w:proofErr w:type="spellStart"/>
      <w:r w:rsidRPr="00555B99">
        <w:rPr>
          <w:rFonts w:ascii="Arial" w:hAnsi="Arial" w:cs="Arial"/>
          <w:sz w:val="24"/>
          <w:szCs w:val="24"/>
          <w:lang w:val="es-CO"/>
        </w:rPr>
        <w:t>heap</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fetches</w:t>
      </w:r>
      <w:proofErr w:type="spellEnd"/>
      <w:r w:rsidRPr="00555B99">
        <w:rPr>
          <w:rFonts w:ascii="Arial" w:hAnsi="Arial" w:cs="Arial"/>
          <w:sz w:val="24"/>
          <w:szCs w:val="24"/>
          <w:lang w:val="es-CO"/>
        </w:rPr>
        <w:t xml:space="preserve">, el filtro anual devuelve ~1M registros que igualmente se procesan en el </w:t>
      </w:r>
      <w:proofErr w:type="spellStart"/>
      <w:r w:rsidRPr="00555B99">
        <w:rPr>
          <w:rFonts w:ascii="Arial" w:hAnsi="Arial" w:cs="Arial"/>
          <w:sz w:val="24"/>
          <w:szCs w:val="24"/>
          <w:lang w:val="es-CO"/>
        </w:rPr>
        <w:t>join</w:t>
      </w:r>
      <w:proofErr w:type="spellEnd"/>
      <w:r w:rsidRPr="00555B99">
        <w:rPr>
          <w:rFonts w:ascii="Arial" w:hAnsi="Arial" w:cs="Arial"/>
          <w:sz w:val="24"/>
          <w:szCs w:val="24"/>
          <w:lang w:val="es-CO"/>
        </w:rPr>
        <w:t xml:space="preserve"> y la agregación, limitando la mejora.</w:t>
      </w:r>
    </w:p>
    <w:p w14:paraId="43CA99ED" w14:textId="77777777" w:rsidR="00555B99" w:rsidRPr="00555B99" w:rsidRDefault="00555B99" w:rsidP="006E2E34">
      <w:pPr>
        <w:jc w:val="both"/>
        <w:rPr>
          <w:rFonts w:ascii="Arial" w:hAnsi="Arial" w:cs="Arial"/>
          <w:sz w:val="24"/>
          <w:szCs w:val="24"/>
          <w:lang w:val="es-CO"/>
        </w:rPr>
      </w:pPr>
    </w:p>
    <w:p w14:paraId="4E7FEDB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Optimización RDS: Particionamiento de </w:t>
      </w:r>
      <w:proofErr w:type="spellStart"/>
      <w:r w:rsidRPr="00555B99">
        <w:rPr>
          <w:rFonts w:ascii="Arial" w:hAnsi="Arial" w:cs="Arial"/>
          <w:sz w:val="24"/>
          <w:szCs w:val="24"/>
          <w:lang w:val="es-CO"/>
        </w:rPr>
        <w:t>orders</w:t>
      </w:r>
      <w:proofErr w:type="spellEnd"/>
      <w:r w:rsidRPr="00555B99">
        <w:rPr>
          <w:rFonts w:ascii="Arial" w:hAnsi="Arial" w:cs="Arial"/>
          <w:sz w:val="24"/>
          <w:szCs w:val="24"/>
          <w:lang w:val="es-CO"/>
        </w:rPr>
        <w:t xml:space="preserve"> por año más índice </w:t>
      </w:r>
      <w:proofErr w:type="spellStart"/>
      <w:r w:rsidRPr="00555B99">
        <w:rPr>
          <w:rFonts w:ascii="Arial" w:hAnsi="Arial" w:cs="Arial"/>
          <w:sz w:val="24"/>
          <w:szCs w:val="24"/>
          <w:lang w:val="es-CO"/>
        </w:rPr>
        <w:t>covering</w:t>
      </w:r>
      <w:proofErr w:type="spellEnd"/>
      <w:r w:rsidRPr="00555B99">
        <w:rPr>
          <w:rFonts w:ascii="Arial" w:hAnsi="Arial" w:cs="Arial"/>
          <w:sz w:val="24"/>
          <w:szCs w:val="24"/>
          <w:lang w:val="es-CO"/>
        </w:rPr>
        <w:t xml:space="preserve">. El </w:t>
      </w:r>
      <w:proofErr w:type="spellStart"/>
      <w:r w:rsidRPr="00555B99">
        <w:rPr>
          <w:rFonts w:ascii="Arial" w:hAnsi="Arial" w:cs="Arial"/>
          <w:sz w:val="24"/>
          <w:szCs w:val="24"/>
          <w:lang w:val="es-CO"/>
        </w:rPr>
        <w:t>partition</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pruning</w:t>
      </w:r>
      <w:proofErr w:type="spellEnd"/>
      <w:r w:rsidRPr="00555B99">
        <w:rPr>
          <w:rFonts w:ascii="Arial" w:hAnsi="Arial" w:cs="Arial"/>
          <w:sz w:val="24"/>
          <w:szCs w:val="24"/>
          <w:lang w:val="es-CO"/>
        </w:rPr>
        <w:t xml:space="preserve"> acotó el escaneo a orders_2023 únicamente, logrando una mejora del 70% al reducir el volumen de datos desde la raíz.</w:t>
      </w:r>
    </w:p>
    <w:p w14:paraId="1CCE7BEA" w14:textId="77777777" w:rsidR="00555B99" w:rsidRPr="00555B99" w:rsidRDefault="00555B99" w:rsidP="006E2E34">
      <w:pPr>
        <w:jc w:val="both"/>
        <w:rPr>
          <w:rFonts w:ascii="Arial" w:hAnsi="Arial" w:cs="Arial"/>
          <w:sz w:val="24"/>
          <w:szCs w:val="24"/>
          <w:lang w:val="es-CO"/>
        </w:rPr>
      </w:pPr>
    </w:p>
    <w:p w14:paraId="387486F7" w14:textId="41EC6E3F"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Q2 — Top productos vendidos</w:t>
      </w:r>
    </w:p>
    <w:p w14:paraId="696A8C1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Calcula el ranking de los 10 productos más vendidos sumando cantidades de </w:t>
      </w:r>
      <w:proofErr w:type="spellStart"/>
      <w:r w:rsidRPr="00555B99">
        <w:rPr>
          <w:rFonts w:ascii="Arial" w:hAnsi="Arial" w:cs="Arial"/>
          <w:sz w:val="24"/>
          <w:szCs w:val="24"/>
          <w:lang w:val="es-CO"/>
        </w:rPr>
        <w:t>order_item</w:t>
      </w:r>
      <w:proofErr w:type="spellEnd"/>
      <w:r w:rsidRPr="00555B99">
        <w:rPr>
          <w:rFonts w:ascii="Arial" w:hAnsi="Arial" w:cs="Arial"/>
          <w:sz w:val="24"/>
          <w:szCs w:val="24"/>
          <w:lang w:val="es-CO"/>
        </w:rPr>
        <w:t xml:space="preserve"> y </w:t>
      </w:r>
      <w:proofErr w:type="spellStart"/>
      <w:r w:rsidRPr="00555B99">
        <w:rPr>
          <w:rFonts w:ascii="Arial" w:hAnsi="Arial" w:cs="Arial"/>
          <w:sz w:val="24"/>
          <w:szCs w:val="24"/>
          <w:lang w:val="es-CO"/>
        </w:rPr>
        <w:t>joinándolas</w:t>
      </w:r>
      <w:proofErr w:type="spellEnd"/>
      <w:r w:rsidRPr="00555B99">
        <w:rPr>
          <w:rFonts w:ascii="Arial" w:hAnsi="Arial" w:cs="Arial"/>
          <w:sz w:val="24"/>
          <w:szCs w:val="24"/>
          <w:lang w:val="es-CO"/>
        </w:rPr>
        <w:t xml:space="preserve"> con </w:t>
      </w:r>
      <w:proofErr w:type="spellStart"/>
      <w:r w:rsidRPr="00555B99">
        <w:rPr>
          <w:rFonts w:ascii="Arial" w:hAnsi="Arial" w:cs="Arial"/>
          <w:sz w:val="24"/>
          <w:szCs w:val="24"/>
          <w:lang w:val="es-CO"/>
        </w:rPr>
        <w:t>product</w:t>
      </w:r>
      <w:proofErr w:type="spellEnd"/>
      <w:r w:rsidRPr="00555B99">
        <w:rPr>
          <w:rFonts w:ascii="Arial" w:hAnsi="Arial" w:cs="Arial"/>
          <w:sz w:val="24"/>
          <w:szCs w:val="24"/>
          <w:lang w:val="es-CO"/>
        </w:rPr>
        <w:t>.</w:t>
      </w:r>
    </w:p>
    <w:p w14:paraId="378D50CE" w14:textId="77777777" w:rsidR="00555B99" w:rsidRPr="00555B99" w:rsidRDefault="00555B99" w:rsidP="006E2E34">
      <w:pPr>
        <w:jc w:val="both"/>
        <w:rPr>
          <w:rFonts w:ascii="Arial" w:hAnsi="Arial" w:cs="Arial"/>
          <w:sz w:val="24"/>
          <w:szCs w:val="24"/>
          <w:lang w:val="es-CO"/>
        </w:rPr>
      </w:pPr>
    </w:p>
    <w:tbl>
      <w:tblPr>
        <w:tblStyle w:val="TableGrid"/>
        <w:tblW w:w="0" w:type="auto"/>
        <w:tblLook w:val="04A0" w:firstRow="1" w:lastRow="0" w:firstColumn="1" w:lastColumn="0" w:noHBand="0" w:noVBand="1"/>
      </w:tblPr>
      <w:tblGrid>
        <w:gridCol w:w="1771"/>
        <w:gridCol w:w="1771"/>
        <w:gridCol w:w="1771"/>
        <w:gridCol w:w="1771"/>
        <w:gridCol w:w="1772"/>
      </w:tblGrid>
      <w:tr w:rsidR="00555B99" w:rsidRPr="00555B99" w14:paraId="5FAB5B59" w14:textId="77777777">
        <w:tc>
          <w:tcPr>
            <w:tcW w:w="1771" w:type="dxa"/>
          </w:tcPr>
          <w:p w14:paraId="17E319C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Métrica</w:t>
            </w:r>
          </w:p>
        </w:tc>
        <w:tc>
          <w:tcPr>
            <w:tcW w:w="1771" w:type="dxa"/>
          </w:tcPr>
          <w:p w14:paraId="7E60A6C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EC2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1" w:type="dxa"/>
          </w:tcPr>
          <w:p w14:paraId="5CEA348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EC2 Optimizado</w:t>
            </w:r>
          </w:p>
        </w:tc>
        <w:tc>
          <w:tcPr>
            <w:tcW w:w="1771" w:type="dxa"/>
          </w:tcPr>
          <w:p w14:paraId="1FEEB13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RDS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2" w:type="dxa"/>
          </w:tcPr>
          <w:p w14:paraId="231109A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RDS Optimizado</w:t>
            </w:r>
          </w:p>
        </w:tc>
      </w:tr>
      <w:tr w:rsidR="00555B99" w:rsidRPr="00555B99" w14:paraId="4DF81116" w14:textId="77777777">
        <w:tc>
          <w:tcPr>
            <w:tcW w:w="1771" w:type="dxa"/>
          </w:tcPr>
          <w:p w14:paraId="4BDC5AD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Tiempo total</w:t>
            </w:r>
          </w:p>
        </w:tc>
        <w:tc>
          <w:tcPr>
            <w:tcW w:w="1771" w:type="dxa"/>
          </w:tcPr>
          <w:p w14:paraId="5F94FCE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42,216 ms</w:t>
            </w:r>
          </w:p>
        </w:tc>
        <w:tc>
          <w:tcPr>
            <w:tcW w:w="1771" w:type="dxa"/>
          </w:tcPr>
          <w:p w14:paraId="71B8441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20,803 ms</w:t>
            </w:r>
          </w:p>
        </w:tc>
        <w:tc>
          <w:tcPr>
            <w:tcW w:w="1771" w:type="dxa"/>
          </w:tcPr>
          <w:p w14:paraId="4518724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23,463 ms</w:t>
            </w:r>
          </w:p>
        </w:tc>
        <w:tc>
          <w:tcPr>
            <w:tcW w:w="1772" w:type="dxa"/>
          </w:tcPr>
          <w:p w14:paraId="55E504D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13,313 ms</w:t>
            </w:r>
          </w:p>
        </w:tc>
      </w:tr>
      <w:tr w:rsidR="00555B99" w:rsidRPr="00555B99" w14:paraId="26139BB5" w14:textId="77777777">
        <w:tc>
          <w:tcPr>
            <w:tcW w:w="1771" w:type="dxa"/>
          </w:tcPr>
          <w:p w14:paraId="40B4566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Scan </w:t>
            </w:r>
            <w:proofErr w:type="spellStart"/>
            <w:r w:rsidRPr="00555B99">
              <w:rPr>
                <w:rFonts w:ascii="Arial" w:hAnsi="Arial" w:cs="Arial"/>
                <w:sz w:val="24"/>
                <w:szCs w:val="24"/>
                <w:lang w:val="es-CO"/>
              </w:rPr>
              <w:t>order_item</w:t>
            </w:r>
            <w:proofErr w:type="spellEnd"/>
          </w:p>
        </w:tc>
        <w:tc>
          <w:tcPr>
            <w:tcW w:w="1771" w:type="dxa"/>
          </w:tcPr>
          <w:p w14:paraId="616480D7"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Parallel</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20M filas</w:t>
            </w:r>
          </w:p>
        </w:tc>
        <w:tc>
          <w:tcPr>
            <w:tcW w:w="1771" w:type="dxa"/>
          </w:tcPr>
          <w:p w14:paraId="67AFB1DD"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w:t>
            </w:r>
            <w:proofErr w:type="spellStart"/>
            <w:r w:rsidRPr="00555B99">
              <w:rPr>
                <w:rFonts w:ascii="Arial" w:hAnsi="Arial" w:cs="Arial"/>
                <w:sz w:val="24"/>
                <w:szCs w:val="24"/>
                <w:lang w:val="es-CO"/>
              </w:rPr>
              <w:t>agg</w:t>
            </w:r>
            <w:proofErr w:type="spellEnd"/>
            <w:r w:rsidRPr="00555B99">
              <w:rPr>
                <w:rFonts w:ascii="Arial" w:hAnsi="Arial" w:cs="Arial"/>
                <w:sz w:val="24"/>
                <w:szCs w:val="24"/>
                <w:lang w:val="es-CO"/>
              </w:rPr>
              <w:t>. primero)</w:t>
            </w:r>
          </w:p>
        </w:tc>
        <w:tc>
          <w:tcPr>
            <w:tcW w:w="1771" w:type="dxa"/>
          </w:tcPr>
          <w:p w14:paraId="5A474B7E"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20M filas</w:t>
            </w:r>
          </w:p>
        </w:tc>
        <w:tc>
          <w:tcPr>
            <w:tcW w:w="1772" w:type="dxa"/>
          </w:tcPr>
          <w:p w14:paraId="7C28034D"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w:t>
            </w:r>
            <w:proofErr w:type="spellStart"/>
            <w:r w:rsidRPr="00555B99">
              <w:rPr>
                <w:rFonts w:ascii="Arial" w:hAnsi="Arial" w:cs="Arial"/>
                <w:sz w:val="24"/>
                <w:szCs w:val="24"/>
                <w:lang w:val="es-CO"/>
              </w:rPr>
              <w:t>agg</w:t>
            </w:r>
            <w:proofErr w:type="spellEnd"/>
            <w:r w:rsidRPr="00555B99">
              <w:rPr>
                <w:rFonts w:ascii="Arial" w:hAnsi="Arial" w:cs="Arial"/>
                <w:sz w:val="24"/>
                <w:szCs w:val="24"/>
                <w:lang w:val="es-CO"/>
              </w:rPr>
              <w:t>. primero)</w:t>
            </w:r>
          </w:p>
        </w:tc>
      </w:tr>
      <w:tr w:rsidR="00555B99" w:rsidRPr="00555B99" w14:paraId="66F5102D" w14:textId="77777777">
        <w:tc>
          <w:tcPr>
            <w:tcW w:w="1771" w:type="dxa"/>
          </w:tcPr>
          <w:p w14:paraId="5949369C"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Scan product</w:t>
            </w:r>
          </w:p>
        </w:tc>
        <w:tc>
          <w:tcPr>
            <w:tcW w:w="1771" w:type="dxa"/>
          </w:tcPr>
          <w:p w14:paraId="68C0DFED"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1" w:type="dxa"/>
          </w:tcPr>
          <w:p w14:paraId="4A5B7E75"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1" w:type="dxa"/>
          </w:tcPr>
          <w:p w14:paraId="330F35E8"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2" w:type="dxa"/>
          </w:tcPr>
          <w:p w14:paraId="6993D23B"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Scan</w:t>
            </w:r>
          </w:p>
        </w:tc>
      </w:tr>
      <w:tr w:rsidR="00555B99" w:rsidRPr="00555B99" w14:paraId="3CE3DD2D" w14:textId="77777777">
        <w:tc>
          <w:tcPr>
            <w:tcW w:w="1771" w:type="dxa"/>
          </w:tcPr>
          <w:p w14:paraId="627A7A0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Buffers leídos</w:t>
            </w:r>
          </w:p>
        </w:tc>
        <w:tc>
          <w:tcPr>
            <w:tcW w:w="1771" w:type="dxa"/>
          </w:tcPr>
          <w:p w14:paraId="0FA7EC5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166,667 pág.</w:t>
            </w:r>
          </w:p>
        </w:tc>
        <w:tc>
          <w:tcPr>
            <w:tcW w:w="1771" w:type="dxa"/>
          </w:tcPr>
          <w:p w14:paraId="38223C8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847 pág.</w:t>
            </w:r>
          </w:p>
        </w:tc>
        <w:tc>
          <w:tcPr>
            <w:tcW w:w="1771" w:type="dxa"/>
          </w:tcPr>
          <w:p w14:paraId="147954C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Alta</w:t>
            </w:r>
          </w:p>
        </w:tc>
        <w:tc>
          <w:tcPr>
            <w:tcW w:w="1772" w:type="dxa"/>
          </w:tcPr>
          <w:p w14:paraId="0DB6E7B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Reducida</w:t>
            </w:r>
          </w:p>
        </w:tc>
      </w:tr>
      <w:tr w:rsidR="00555B99" w:rsidRPr="00555B99" w14:paraId="11C18BCD" w14:textId="77777777">
        <w:tc>
          <w:tcPr>
            <w:tcW w:w="1771" w:type="dxa"/>
          </w:tcPr>
          <w:p w14:paraId="0CA8D9B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Técnica</w:t>
            </w:r>
          </w:p>
        </w:tc>
        <w:tc>
          <w:tcPr>
            <w:tcW w:w="1771" w:type="dxa"/>
          </w:tcPr>
          <w:p w14:paraId="44B44D0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53FC6E7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Reescritura</w:t>
            </w:r>
          </w:p>
        </w:tc>
        <w:tc>
          <w:tcPr>
            <w:tcW w:w="1771" w:type="dxa"/>
          </w:tcPr>
          <w:p w14:paraId="1627CD44"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0FFA55F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Reescritura + índice FK</w:t>
            </w:r>
          </w:p>
        </w:tc>
      </w:tr>
      <w:tr w:rsidR="00555B99" w:rsidRPr="00555B99" w14:paraId="29A37553" w14:textId="77777777">
        <w:tc>
          <w:tcPr>
            <w:tcW w:w="1771" w:type="dxa"/>
          </w:tcPr>
          <w:p w14:paraId="491CF67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Mejora</w:t>
            </w:r>
          </w:p>
        </w:tc>
        <w:tc>
          <w:tcPr>
            <w:tcW w:w="1771" w:type="dxa"/>
          </w:tcPr>
          <w:p w14:paraId="7728EA0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77A71FD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51%</w:t>
            </w:r>
          </w:p>
        </w:tc>
        <w:tc>
          <w:tcPr>
            <w:tcW w:w="1771" w:type="dxa"/>
          </w:tcPr>
          <w:p w14:paraId="617CE9A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101C52D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43%</w:t>
            </w:r>
          </w:p>
        </w:tc>
      </w:tr>
    </w:tbl>
    <w:p w14:paraId="13CBC24C" w14:textId="77777777" w:rsidR="00555B99" w:rsidRPr="00555B99" w:rsidRDefault="00555B99" w:rsidP="006E2E34">
      <w:pPr>
        <w:jc w:val="both"/>
        <w:rPr>
          <w:rFonts w:ascii="Arial" w:hAnsi="Arial" w:cs="Arial"/>
          <w:sz w:val="24"/>
          <w:szCs w:val="24"/>
          <w:lang w:val="es-CO"/>
        </w:rPr>
      </w:pPr>
    </w:p>
    <w:p w14:paraId="0AE98ED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En ambos ambientes la solución fue una reescritura lógica: agregar primero por </w:t>
      </w:r>
      <w:proofErr w:type="spellStart"/>
      <w:r w:rsidRPr="00555B99">
        <w:rPr>
          <w:rFonts w:ascii="Arial" w:hAnsi="Arial" w:cs="Arial"/>
          <w:sz w:val="24"/>
          <w:szCs w:val="24"/>
          <w:lang w:val="es-CO"/>
        </w:rPr>
        <w:t>product_id</w:t>
      </w:r>
      <w:proofErr w:type="spellEnd"/>
      <w:r w:rsidRPr="00555B99">
        <w:rPr>
          <w:rFonts w:ascii="Arial" w:hAnsi="Arial" w:cs="Arial"/>
          <w:sz w:val="24"/>
          <w:szCs w:val="24"/>
          <w:lang w:val="es-CO"/>
        </w:rPr>
        <w:t xml:space="preserve"> y luego hacer el </w:t>
      </w:r>
      <w:proofErr w:type="spellStart"/>
      <w:r w:rsidRPr="00555B99">
        <w:rPr>
          <w:rFonts w:ascii="Arial" w:hAnsi="Arial" w:cs="Arial"/>
          <w:sz w:val="24"/>
          <w:szCs w:val="24"/>
          <w:lang w:val="es-CO"/>
        </w:rPr>
        <w:t>join</w:t>
      </w:r>
      <w:proofErr w:type="spellEnd"/>
      <w:r w:rsidRPr="00555B99">
        <w:rPr>
          <w:rFonts w:ascii="Arial" w:hAnsi="Arial" w:cs="Arial"/>
          <w:sz w:val="24"/>
          <w:szCs w:val="24"/>
          <w:lang w:val="es-CO"/>
        </w:rPr>
        <w:t xml:space="preserve">. Esto redujo las filas que entran al </w:t>
      </w:r>
      <w:proofErr w:type="spellStart"/>
      <w:r w:rsidRPr="00555B99">
        <w:rPr>
          <w:rFonts w:ascii="Arial" w:hAnsi="Arial" w:cs="Arial"/>
          <w:sz w:val="24"/>
          <w:szCs w:val="24"/>
          <w:lang w:val="es-CO"/>
        </w:rPr>
        <w:t>join</w:t>
      </w:r>
      <w:proofErr w:type="spellEnd"/>
      <w:r w:rsidRPr="00555B99">
        <w:rPr>
          <w:rFonts w:ascii="Arial" w:hAnsi="Arial" w:cs="Arial"/>
          <w:sz w:val="24"/>
          <w:szCs w:val="24"/>
          <w:lang w:val="es-CO"/>
        </w:rPr>
        <w:t xml:space="preserve"> de 20M a 100K. En EC2 la reducción de buffers de 166,667 a 847 es contundente. En RDS además se agregó un índice en la FK logrando </w:t>
      </w:r>
      <w:proofErr w:type="spellStart"/>
      <w:r w:rsidRPr="00555B99">
        <w:rPr>
          <w:rFonts w:ascii="Arial" w:hAnsi="Arial" w:cs="Arial"/>
          <w:sz w:val="24"/>
          <w:szCs w:val="24"/>
          <w:lang w:val="es-CO"/>
        </w:rPr>
        <w:t>Index</w:t>
      </w:r>
      <w:proofErr w:type="spellEnd"/>
      <w:r w:rsidRPr="00555B99">
        <w:rPr>
          <w:rFonts w:ascii="Arial" w:hAnsi="Arial" w:cs="Arial"/>
          <w:sz w:val="24"/>
          <w:szCs w:val="24"/>
          <w:lang w:val="es-CO"/>
        </w:rPr>
        <w:t xml:space="preserve"> Scan en </w:t>
      </w:r>
      <w:proofErr w:type="spellStart"/>
      <w:r w:rsidRPr="00555B99">
        <w:rPr>
          <w:rFonts w:ascii="Arial" w:hAnsi="Arial" w:cs="Arial"/>
          <w:sz w:val="24"/>
          <w:szCs w:val="24"/>
          <w:lang w:val="es-CO"/>
        </w:rPr>
        <w:t>product</w:t>
      </w:r>
      <w:proofErr w:type="spellEnd"/>
      <w:r w:rsidRPr="00555B99">
        <w:rPr>
          <w:rFonts w:ascii="Arial" w:hAnsi="Arial" w:cs="Arial"/>
          <w:sz w:val="24"/>
          <w:szCs w:val="24"/>
          <w:lang w:val="es-CO"/>
        </w:rPr>
        <w:t>.</w:t>
      </w:r>
    </w:p>
    <w:p w14:paraId="3D198E8B" w14:textId="77777777" w:rsidR="00555B99" w:rsidRPr="00555B99" w:rsidRDefault="00555B99" w:rsidP="006E2E34">
      <w:pPr>
        <w:jc w:val="both"/>
        <w:rPr>
          <w:rFonts w:ascii="Arial" w:hAnsi="Arial" w:cs="Arial"/>
          <w:sz w:val="24"/>
          <w:szCs w:val="24"/>
          <w:lang w:val="es-CO"/>
        </w:rPr>
      </w:pPr>
    </w:p>
    <w:p w14:paraId="187E4C6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Conclusión clave: La optimización lógica tuvo más impacto que cualquier índice en este caso. No siempre la solución es indexar, a veces es repensar el orden de las operaciones.</w:t>
      </w:r>
    </w:p>
    <w:p w14:paraId="4046DAF2" w14:textId="77777777" w:rsidR="00555B99" w:rsidRPr="00555B99" w:rsidRDefault="00555B99" w:rsidP="006E2E34">
      <w:pPr>
        <w:jc w:val="both"/>
        <w:rPr>
          <w:rFonts w:ascii="Arial" w:hAnsi="Arial" w:cs="Arial"/>
          <w:sz w:val="24"/>
          <w:szCs w:val="24"/>
          <w:lang w:val="es-CO"/>
        </w:rPr>
      </w:pPr>
    </w:p>
    <w:p w14:paraId="794A5E96" w14:textId="6B2F292B"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lastRenderedPageBreak/>
        <w:t>Q3 — Últimas órdenes de un cliente</w:t>
      </w:r>
    </w:p>
    <w:p w14:paraId="351B972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Consulta de </w:t>
      </w:r>
      <w:proofErr w:type="spellStart"/>
      <w:r w:rsidRPr="00555B99">
        <w:rPr>
          <w:rFonts w:ascii="Arial" w:hAnsi="Arial" w:cs="Arial"/>
          <w:sz w:val="24"/>
          <w:szCs w:val="24"/>
          <w:lang w:val="es-CO"/>
        </w:rPr>
        <w:t>dashboard</w:t>
      </w:r>
      <w:proofErr w:type="spellEnd"/>
      <w:r w:rsidRPr="00555B99">
        <w:rPr>
          <w:rFonts w:ascii="Arial" w:hAnsi="Arial" w:cs="Arial"/>
          <w:sz w:val="24"/>
          <w:szCs w:val="24"/>
          <w:lang w:val="es-CO"/>
        </w:rPr>
        <w:t xml:space="preserve"> que recupera las 20 órdenes más recientes de un cliente específico, ordenadas por fecha descendente.</w:t>
      </w:r>
    </w:p>
    <w:p w14:paraId="7E838EC2" w14:textId="77777777" w:rsidR="00555B99" w:rsidRPr="00555B99" w:rsidRDefault="00555B99" w:rsidP="006E2E34">
      <w:pPr>
        <w:jc w:val="both"/>
        <w:rPr>
          <w:rFonts w:ascii="Arial" w:hAnsi="Arial" w:cs="Arial"/>
          <w:sz w:val="24"/>
          <w:szCs w:val="24"/>
          <w:lang w:val="es-CO"/>
        </w:rPr>
      </w:pPr>
    </w:p>
    <w:tbl>
      <w:tblPr>
        <w:tblStyle w:val="TableGrid"/>
        <w:tblW w:w="0" w:type="auto"/>
        <w:tblLook w:val="04A0" w:firstRow="1" w:lastRow="0" w:firstColumn="1" w:lastColumn="0" w:noHBand="0" w:noVBand="1"/>
      </w:tblPr>
      <w:tblGrid>
        <w:gridCol w:w="1771"/>
        <w:gridCol w:w="1771"/>
        <w:gridCol w:w="1771"/>
        <w:gridCol w:w="1771"/>
        <w:gridCol w:w="1772"/>
      </w:tblGrid>
      <w:tr w:rsidR="00555B99" w:rsidRPr="00555B99" w14:paraId="7254867D" w14:textId="77777777">
        <w:tc>
          <w:tcPr>
            <w:tcW w:w="1771" w:type="dxa"/>
          </w:tcPr>
          <w:p w14:paraId="0B62BBA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Métrica</w:t>
            </w:r>
          </w:p>
        </w:tc>
        <w:tc>
          <w:tcPr>
            <w:tcW w:w="1771" w:type="dxa"/>
          </w:tcPr>
          <w:p w14:paraId="65C5F47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EC2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1" w:type="dxa"/>
          </w:tcPr>
          <w:p w14:paraId="763FA02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EC2 Optimizado</w:t>
            </w:r>
          </w:p>
        </w:tc>
        <w:tc>
          <w:tcPr>
            <w:tcW w:w="1771" w:type="dxa"/>
          </w:tcPr>
          <w:p w14:paraId="01EF600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RDS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2" w:type="dxa"/>
          </w:tcPr>
          <w:p w14:paraId="57444D4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RDS Optimizado</w:t>
            </w:r>
          </w:p>
        </w:tc>
      </w:tr>
      <w:tr w:rsidR="00555B99" w:rsidRPr="00555B99" w14:paraId="6891CB4E" w14:textId="77777777">
        <w:tc>
          <w:tcPr>
            <w:tcW w:w="1771" w:type="dxa"/>
          </w:tcPr>
          <w:p w14:paraId="2FB84C04"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Tiempo total</w:t>
            </w:r>
          </w:p>
        </w:tc>
        <w:tc>
          <w:tcPr>
            <w:tcW w:w="1771" w:type="dxa"/>
          </w:tcPr>
          <w:p w14:paraId="4C4910C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1,610 ms</w:t>
            </w:r>
          </w:p>
        </w:tc>
        <w:tc>
          <w:tcPr>
            <w:tcW w:w="1771" w:type="dxa"/>
          </w:tcPr>
          <w:p w14:paraId="2A15FF5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0.166 ms</w:t>
            </w:r>
          </w:p>
        </w:tc>
        <w:tc>
          <w:tcPr>
            <w:tcW w:w="1771" w:type="dxa"/>
          </w:tcPr>
          <w:p w14:paraId="28F1339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1,633 ms</w:t>
            </w:r>
          </w:p>
        </w:tc>
        <w:tc>
          <w:tcPr>
            <w:tcW w:w="1772" w:type="dxa"/>
          </w:tcPr>
          <w:p w14:paraId="4854641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0.285 ms</w:t>
            </w:r>
          </w:p>
        </w:tc>
      </w:tr>
      <w:tr w:rsidR="00555B99" w:rsidRPr="00555B99" w14:paraId="41A9B5B9" w14:textId="77777777">
        <w:tc>
          <w:tcPr>
            <w:tcW w:w="1771" w:type="dxa"/>
          </w:tcPr>
          <w:p w14:paraId="3C316B91"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Scan</w:t>
            </w:r>
          </w:p>
        </w:tc>
        <w:tc>
          <w:tcPr>
            <w:tcW w:w="1771" w:type="dxa"/>
          </w:tcPr>
          <w:p w14:paraId="4EF879A9"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Parallel Seq Scan</w:t>
            </w:r>
          </w:p>
        </w:tc>
        <w:tc>
          <w:tcPr>
            <w:tcW w:w="1771" w:type="dxa"/>
          </w:tcPr>
          <w:p w14:paraId="2D601606"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Scan</w:t>
            </w:r>
          </w:p>
        </w:tc>
        <w:tc>
          <w:tcPr>
            <w:tcW w:w="1771" w:type="dxa"/>
          </w:tcPr>
          <w:p w14:paraId="5A399E8C"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2" w:type="dxa"/>
          </w:tcPr>
          <w:p w14:paraId="6F844DCD"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Scan</w:t>
            </w:r>
          </w:p>
        </w:tc>
      </w:tr>
      <w:tr w:rsidR="00555B99" w:rsidRPr="00555B99" w14:paraId="5F69BD63" w14:textId="77777777">
        <w:tc>
          <w:tcPr>
            <w:tcW w:w="1771" w:type="dxa"/>
          </w:tcPr>
          <w:p w14:paraId="26AD449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Operación Sort</w:t>
            </w:r>
          </w:p>
        </w:tc>
        <w:tc>
          <w:tcPr>
            <w:tcW w:w="1771" w:type="dxa"/>
          </w:tcPr>
          <w:p w14:paraId="602DFCA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 (costosa)</w:t>
            </w:r>
          </w:p>
        </w:tc>
        <w:tc>
          <w:tcPr>
            <w:tcW w:w="1771" w:type="dxa"/>
          </w:tcPr>
          <w:p w14:paraId="5F4330D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Eliminada</w:t>
            </w:r>
          </w:p>
        </w:tc>
        <w:tc>
          <w:tcPr>
            <w:tcW w:w="1771" w:type="dxa"/>
          </w:tcPr>
          <w:p w14:paraId="2FB4B61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 (costosa)</w:t>
            </w:r>
          </w:p>
        </w:tc>
        <w:tc>
          <w:tcPr>
            <w:tcW w:w="1772" w:type="dxa"/>
          </w:tcPr>
          <w:p w14:paraId="42B9727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Eliminada</w:t>
            </w:r>
          </w:p>
        </w:tc>
      </w:tr>
      <w:tr w:rsidR="00555B99" w:rsidRPr="00555B99" w14:paraId="2329CE36" w14:textId="77777777">
        <w:tc>
          <w:tcPr>
            <w:tcW w:w="1771" w:type="dxa"/>
          </w:tcPr>
          <w:p w14:paraId="76935D9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Buffers leídos</w:t>
            </w:r>
          </w:p>
        </w:tc>
        <w:tc>
          <w:tcPr>
            <w:tcW w:w="1771" w:type="dxa"/>
          </w:tcPr>
          <w:p w14:paraId="0E7AA03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41,667 pág.</w:t>
            </w:r>
          </w:p>
        </w:tc>
        <w:tc>
          <w:tcPr>
            <w:tcW w:w="1771" w:type="dxa"/>
          </w:tcPr>
          <w:p w14:paraId="1161D5C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17 pág.</w:t>
            </w:r>
          </w:p>
        </w:tc>
        <w:tc>
          <w:tcPr>
            <w:tcW w:w="1771" w:type="dxa"/>
          </w:tcPr>
          <w:p w14:paraId="7152B45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Alta</w:t>
            </w:r>
          </w:p>
        </w:tc>
        <w:tc>
          <w:tcPr>
            <w:tcW w:w="1772" w:type="dxa"/>
          </w:tcPr>
          <w:p w14:paraId="0CDD5C4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Mínima</w:t>
            </w:r>
          </w:p>
        </w:tc>
      </w:tr>
      <w:tr w:rsidR="00555B99" w:rsidRPr="00555B99" w14:paraId="2A3DC089" w14:textId="77777777">
        <w:tc>
          <w:tcPr>
            <w:tcW w:w="1771" w:type="dxa"/>
          </w:tcPr>
          <w:p w14:paraId="15D8ACDC" w14:textId="77777777" w:rsidR="00555B99" w:rsidRPr="00555B99" w:rsidRDefault="00555B99" w:rsidP="006E2E34">
            <w:pPr>
              <w:jc w:val="both"/>
              <w:rPr>
                <w:rFonts w:ascii="Arial" w:hAnsi="Arial" w:cs="Arial"/>
                <w:sz w:val="24"/>
                <w:szCs w:val="24"/>
              </w:rPr>
            </w:pPr>
            <w:proofErr w:type="spellStart"/>
            <w:r w:rsidRPr="00555B99">
              <w:rPr>
                <w:rFonts w:ascii="Arial" w:hAnsi="Arial" w:cs="Arial"/>
                <w:sz w:val="24"/>
                <w:szCs w:val="24"/>
              </w:rPr>
              <w:t>Índice</w:t>
            </w:r>
            <w:proofErr w:type="spellEnd"/>
            <w:r w:rsidRPr="00555B99">
              <w:rPr>
                <w:rFonts w:ascii="Arial" w:hAnsi="Arial" w:cs="Arial"/>
                <w:sz w:val="24"/>
                <w:szCs w:val="24"/>
              </w:rPr>
              <w:t xml:space="preserve"> </w:t>
            </w:r>
            <w:proofErr w:type="spellStart"/>
            <w:r w:rsidRPr="00555B99">
              <w:rPr>
                <w:rFonts w:ascii="Arial" w:hAnsi="Arial" w:cs="Arial"/>
                <w:sz w:val="24"/>
                <w:szCs w:val="24"/>
              </w:rPr>
              <w:t>utilizado</w:t>
            </w:r>
            <w:proofErr w:type="spellEnd"/>
          </w:p>
        </w:tc>
        <w:tc>
          <w:tcPr>
            <w:tcW w:w="1771" w:type="dxa"/>
          </w:tcPr>
          <w:p w14:paraId="346C3316"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
        </w:tc>
        <w:tc>
          <w:tcPr>
            <w:tcW w:w="1771" w:type="dxa"/>
          </w:tcPr>
          <w:p w14:paraId="35F0B18D"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roofErr w:type="spellStart"/>
            <w:r w:rsidRPr="00555B99">
              <w:rPr>
                <w:rFonts w:ascii="Arial" w:hAnsi="Arial" w:cs="Arial"/>
                <w:sz w:val="24"/>
                <w:szCs w:val="24"/>
              </w:rPr>
              <w:t>customer_id</w:t>
            </w:r>
            <w:proofErr w:type="spellEnd"/>
            <w:r w:rsidRPr="00555B99">
              <w:rPr>
                <w:rFonts w:ascii="Arial" w:hAnsi="Arial" w:cs="Arial"/>
                <w:sz w:val="24"/>
                <w:szCs w:val="24"/>
              </w:rPr>
              <w:t xml:space="preserve">, </w:t>
            </w:r>
            <w:proofErr w:type="spellStart"/>
            <w:r w:rsidRPr="00555B99">
              <w:rPr>
                <w:rFonts w:ascii="Arial" w:hAnsi="Arial" w:cs="Arial"/>
                <w:sz w:val="24"/>
                <w:szCs w:val="24"/>
              </w:rPr>
              <w:t>order_date</w:t>
            </w:r>
            <w:proofErr w:type="spellEnd"/>
            <w:r w:rsidRPr="00555B99">
              <w:rPr>
                <w:rFonts w:ascii="Arial" w:hAnsi="Arial" w:cs="Arial"/>
                <w:sz w:val="24"/>
                <w:szCs w:val="24"/>
              </w:rPr>
              <w:t xml:space="preserve"> DESC)</w:t>
            </w:r>
          </w:p>
        </w:tc>
        <w:tc>
          <w:tcPr>
            <w:tcW w:w="1771" w:type="dxa"/>
          </w:tcPr>
          <w:p w14:paraId="6DD850E7"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
        </w:tc>
        <w:tc>
          <w:tcPr>
            <w:tcW w:w="1772" w:type="dxa"/>
          </w:tcPr>
          <w:p w14:paraId="1EA4903A"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roofErr w:type="spellStart"/>
            <w:r w:rsidRPr="00555B99">
              <w:rPr>
                <w:rFonts w:ascii="Arial" w:hAnsi="Arial" w:cs="Arial"/>
                <w:sz w:val="24"/>
                <w:szCs w:val="24"/>
              </w:rPr>
              <w:t>customer_id</w:t>
            </w:r>
            <w:proofErr w:type="spellEnd"/>
            <w:r w:rsidRPr="00555B99">
              <w:rPr>
                <w:rFonts w:ascii="Arial" w:hAnsi="Arial" w:cs="Arial"/>
                <w:sz w:val="24"/>
                <w:szCs w:val="24"/>
              </w:rPr>
              <w:t xml:space="preserve">, </w:t>
            </w:r>
            <w:proofErr w:type="spellStart"/>
            <w:r w:rsidRPr="00555B99">
              <w:rPr>
                <w:rFonts w:ascii="Arial" w:hAnsi="Arial" w:cs="Arial"/>
                <w:sz w:val="24"/>
                <w:szCs w:val="24"/>
              </w:rPr>
              <w:t>order_date</w:t>
            </w:r>
            <w:proofErr w:type="spellEnd"/>
            <w:r w:rsidRPr="00555B99">
              <w:rPr>
                <w:rFonts w:ascii="Arial" w:hAnsi="Arial" w:cs="Arial"/>
                <w:sz w:val="24"/>
                <w:szCs w:val="24"/>
              </w:rPr>
              <w:t xml:space="preserve"> DESC, status, </w:t>
            </w:r>
            <w:proofErr w:type="spellStart"/>
            <w:r w:rsidRPr="00555B99">
              <w:rPr>
                <w:rFonts w:ascii="Arial" w:hAnsi="Arial" w:cs="Arial"/>
                <w:sz w:val="24"/>
                <w:szCs w:val="24"/>
              </w:rPr>
              <w:t>total_amount</w:t>
            </w:r>
            <w:proofErr w:type="spellEnd"/>
            <w:r w:rsidRPr="00555B99">
              <w:rPr>
                <w:rFonts w:ascii="Arial" w:hAnsi="Arial" w:cs="Arial"/>
                <w:sz w:val="24"/>
                <w:szCs w:val="24"/>
              </w:rPr>
              <w:t>)</w:t>
            </w:r>
          </w:p>
        </w:tc>
      </w:tr>
      <w:tr w:rsidR="00555B99" w:rsidRPr="00555B99" w14:paraId="383F82A2" w14:textId="77777777">
        <w:tc>
          <w:tcPr>
            <w:tcW w:w="1771" w:type="dxa"/>
          </w:tcPr>
          <w:p w14:paraId="1E101BD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Mejora</w:t>
            </w:r>
          </w:p>
        </w:tc>
        <w:tc>
          <w:tcPr>
            <w:tcW w:w="1771" w:type="dxa"/>
          </w:tcPr>
          <w:p w14:paraId="6B08D94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4D8542C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99.99%</w:t>
            </w:r>
          </w:p>
        </w:tc>
        <w:tc>
          <w:tcPr>
            <w:tcW w:w="1771" w:type="dxa"/>
          </w:tcPr>
          <w:p w14:paraId="0C5FA40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4C24BBA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99.98%</w:t>
            </w:r>
          </w:p>
        </w:tc>
      </w:tr>
    </w:tbl>
    <w:p w14:paraId="4296DBB9" w14:textId="77777777" w:rsidR="00555B99" w:rsidRPr="00555B99" w:rsidRDefault="00555B99" w:rsidP="006E2E34">
      <w:pPr>
        <w:jc w:val="both"/>
        <w:rPr>
          <w:rFonts w:ascii="Arial" w:hAnsi="Arial" w:cs="Arial"/>
          <w:sz w:val="24"/>
          <w:szCs w:val="24"/>
          <w:lang w:val="es-CO"/>
        </w:rPr>
      </w:pPr>
    </w:p>
    <w:p w14:paraId="3078336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La mejora más espectacular del laboratorio en ambos ambientes. Un índice compuesto correcto eliminó simultáneamente el </w:t>
      </w: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y la operación Sort, ya que el índice devuelve los datos ya ordenados. En EC2 los buffers pasaron de 41,667 a solo 17 páginas. Demuestra que la optimización física puede ser transformadora cuando el índice responde exactamente a la forma en que se consultan los datos.</w:t>
      </w:r>
    </w:p>
    <w:p w14:paraId="0E59DA08" w14:textId="77777777" w:rsidR="00555B99" w:rsidRPr="00555B99" w:rsidRDefault="00555B99" w:rsidP="006E2E34">
      <w:pPr>
        <w:jc w:val="both"/>
        <w:rPr>
          <w:rFonts w:ascii="Arial" w:hAnsi="Arial" w:cs="Arial"/>
          <w:sz w:val="24"/>
          <w:szCs w:val="24"/>
          <w:lang w:val="es-CO"/>
        </w:rPr>
      </w:pPr>
    </w:p>
    <w:p w14:paraId="280E1AEE" w14:textId="2954FBE6"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Q4 — Búsqueda LIKE con comodín inicial</w:t>
      </w:r>
    </w:p>
    <w:p w14:paraId="402BF4E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Búsqueda de productos usando ILIKE con comodín al inicio y al final del patrón ('%42%'), lo que impide el uso de índices B-Tree tradicionales.</w:t>
      </w:r>
    </w:p>
    <w:p w14:paraId="715E1C19" w14:textId="77777777" w:rsidR="00555B99" w:rsidRPr="00555B99" w:rsidRDefault="00555B99" w:rsidP="006E2E34">
      <w:pPr>
        <w:jc w:val="both"/>
        <w:rPr>
          <w:rFonts w:ascii="Arial" w:hAnsi="Arial" w:cs="Arial"/>
          <w:sz w:val="24"/>
          <w:szCs w:val="24"/>
          <w:lang w:val="es-CO"/>
        </w:rPr>
      </w:pPr>
    </w:p>
    <w:tbl>
      <w:tblPr>
        <w:tblStyle w:val="TableGrid"/>
        <w:tblW w:w="0" w:type="auto"/>
        <w:tblLook w:val="04A0" w:firstRow="1" w:lastRow="0" w:firstColumn="1" w:lastColumn="0" w:noHBand="0" w:noVBand="1"/>
      </w:tblPr>
      <w:tblGrid>
        <w:gridCol w:w="1771"/>
        <w:gridCol w:w="1771"/>
        <w:gridCol w:w="1771"/>
        <w:gridCol w:w="1771"/>
        <w:gridCol w:w="1772"/>
      </w:tblGrid>
      <w:tr w:rsidR="00555B99" w:rsidRPr="00555B99" w14:paraId="4CF02182" w14:textId="77777777">
        <w:tc>
          <w:tcPr>
            <w:tcW w:w="1771" w:type="dxa"/>
          </w:tcPr>
          <w:p w14:paraId="543049F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Métrica</w:t>
            </w:r>
          </w:p>
        </w:tc>
        <w:tc>
          <w:tcPr>
            <w:tcW w:w="1771" w:type="dxa"/>
          </w:tcPr>
          <w:p w14:paraId="5B91DE1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EC2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1" w:type="dxa"/>
          </w:tcPr>
          <w:p w14:paraId="0602315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EC2 Optimizado</w:t>
            </w:r>
          </w:p>
        </w:tc>
        <w:tc>
          <w:tcPr>
            <w:tcW w:w="1771" w:type="dxa"/>
          </w:tcPr>
          <w:p w14:paraId="1D2C6CD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RDS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2" w:type="dxa"/>
          </w:tcPr>
          <w:p w14:paraId="4C5751F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RDS Optimizado</w:t>
            </w:r>
          </w:p>
        </w:tc>
      </w:tr>
      <w:tr w:rsidR="00555B99" w:rsidRPr="00555B99" w14:paraId="094F9BDD" w14:textId="77777777">
        <w:tc>
          <w:tcPr>
            <w:tcW w:w="1771" w:type="dxa"/>
          </w:tcPr>
          <w:p w14:paraId="33425B9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Tiempo total</w:t>
            </w:r>
          </w:p>
        </w:tc>
        <w:tc>
          <w:tcPr>
            <w:tcW w:w="1771" w:type="dxa"/>
          </w:tcPr>
          <w:p w14:paraId="13C0376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1.352 ms</w:t>
            </w:r>
          </w:p>
        </w:tc>
        <w:tc>
          <w:tcPr>
            <w:tcW w:w="1771" w:type="dxa"/>
          </w:tcPr>
          <w:p w14:paraId="501B115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1.635 ms</w:t>
            </w:r>
          </w:p>
        </w:tc>
        <w:tc>
          <w:tcPr>
            <w:tcW w:w="1771" w:type="dxa"/>
          </w:tcPr>
          <w:p w14:paraId="3974E7A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246 ms</w:t>
            </w:r>
          </w:p>
        </w:tc>
        <w:tc>
          <w:tcPr>
            <w:tcW w:w="1772" w:type="dxa"/>
          </w:tcPr>
          <w:p w14:paraId="54E8FD7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208 ms</w:t>
            </w:r>
          </w:p>
        </w:tc>
      </w:tr>
      <w:tr w:rsidR="00555B99" w:rsidRPr="00555B99" w14:paraId="16C3FA1B" w14:textId="77777777">
        <w:tc>
          <w:tcPr>
            <w:tcW w:w="1771" w:type="dxa"/>
          </w:tcPr>
          <w:p w14:paraId="4E1B2F8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Scan</w:t>
            </w:r>
          </w:p>
        </w:tc>
        <w:tc>
          <w:tcPr>
            <w:tcW w:w="1771" w:type="dxa"/>
          </w:tcPr>
          <w:p w14:paraId="03FAF10A"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w:t>
            </w:r>
          </w:p>
        </w:tc>
        <w:tc>
          <w:tcPr>
            <w:tcW w:w="1771" w:type="dxa"/>
          </w:tcPr>
          <w:p w14:paraId="4CFDB971"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w:t>
            </w:r>
          </w:p>
        </w:tc>
        <w:tc>
          <w:tcPr>
            <w:tcW w:w="1771" w:type="dxa"/>
          </w:tcPr>
          <w:p w14:paraId="3CBFEF5B"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w:t>
            </w:r>
          </w:p>
        </w:tc>
        <w:tc>
          <w:tcPr>
            <w:tcW w:w="1772" w:type="dxa"/>
          </w:tcPr>
          <w:p w14:paraId="2A4E3E97" w14:textId="77777777" w:rsidR="00555B99" w:rsidRPr="00555B99" w:rsidRDefault="00555B99" w:rsidP="006E2E34">
            <w:pPr>
              <w:jc w:val="both"/>
              <w:rPr>
                <w:rFonts w:ascii="Arial" w:hAnsi="Arial" w:cs="Arial"/>
                <w:sz w:val="24"/>
                <w:szCs w:val="24"/>
                <w:lang w:val="es-CO"/>
              </w:rPr>
            </w:pP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w:t>
            </w:r>
          </w:p>
        </w:tc>
      </w:tr>
      <w:tr w:rsidR="00555B99" w:rsidRPr="00555B99" w14:paraId="0FE5386E" w14:textId="77777777">
        <w:tc>
          <w:tcPr>
            <w:tcW w:w="1771" w:type="dxa"/>
          </w:tcPr>
          <w:p w14:paraId="775E89B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Índice creado</w:t>
            </w:r>
          </w:p>
        </w:tc>
        <w:tc>
          <w:tcPr>
            <w:tcW w:w="1771" w:type="dxa"/>
          </w:tcPr>
          <w:p w14:paraId="00D61C4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3106BD4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GIN + </w:t>
            </w:r>
            <w:proofErr w:type="spellStart"/>
            <w:r w:rsidRPr="00555B99">
              <w:rPr>
                <w:rFonts w:ascii="Arial" w:hAnsi="Arial" w:cs="Arial"/>
                <w:sz w:val="24"/>
                <w:szCs w:val="24"/>
                <w:lang w:val="es-CO"/>
              </w:rPr>
              <w:t>pg_trgm</w:t>
            </w:r>
            <w:proofErr w:type="spellEnd"/>
          </w:p>
        </w:tc>
        <w:tc>
          <w:tcPr>
            <w:tcW w:w="1771" w:type="dxa"/>
          </w:tcPr>
          <w:p w14:paraId="6A99556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176EC76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GIN + </w:t>
            </w:r>
            <w:proofErr w:type="spellStart"/>
            <w:r w:rsidRPr="00555B99">
              <w:rPr>
                <w:rFonts w:ascii="Arial" w:hAnsi="Arial" w:cs="Arial"/>
                <w:sz w:val="24"/>
                <w:szCs w:val="24"/>
                <w:lang w:val="es-CO"/>
              </w:rPr>
              <w:t>pg_trgm</w:t>
            </w:r>
            <w:proofErr w:type="spellEnd"/>
          </w:p>
        </w:tc>
      </w:tr>
      <w:tr w:rsidR="00555B99" w:rsidRPr="00555B99" w14:paraId="767DB51A" w14:textId="77777777">
        <w:tc>
          <w:tcPr>
            <w:tcW w:w="1771" w:type="dxa"/>
          </w:tcPr>
          <w:p w14:paraId="67B27E4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Índice usado por </w:t>
            </w:r>
            <w:proofErr w:type="spellStart"/>
            <w:r w:rsidRPr="00555B99">
              <w:rPr>
                <w:rFonts w:ascii="Arial" w:hAnsi="Arial" w:cs="Arial"/>
                <w:sz w:val="24"/>
                <w:szCs w:val="24"/>
                <w:lang w:val="es-CO"/>
              </w:rPr>
              <w:t>planner</w:t>
            </w:r>
            <w:proofErr w:type="spellEnd"/>
          </w:p>
        </w:tc>
        <w:tc>
          <w:tcPr>
            <w:tcW w:w="1771" w:type="dxa"/>
          </w:tcPr>
          <w:p w14:paraId="45A3F52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N/A</w:t>
            </w:r>
          </w:p>
        </w:tc>
        <w:tc>
          <w:tcPr>
            <w:tcW w:w="1771" w:type="dxa"/>
          </w:tcPr>
          <w:p w14:paraId="3E001D2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No (tabla pequeña)</w:t>
            </w:r>
          </w:p>
        </w:tc>
        <w:tc>
          <w:tcPr>
            <w:tcW w:w="1771" w:type="dxa"/>
          </w:tcPr>
          <w:p w14:paraId="256B280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N/A</w:t>
            </w:r>
          </w:p>
        </w:tc>
        <w:tc>
          <w:tcPr>
            <w:tcW w:w="1772" w:type="dxa"/>
          </w:tcPr>
          <w:p w14:paraId="1AEC4E1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No (tabla pequeña)</w:t>
            </w:r>
          </w:p>
        </w:tc>
      </w:tr>
      <w:tr w:rsidR="00555B99" w:rsidRPr="00555B99" w14:paraId="24C84D34" w14:textId="77777777">
        <w:tc>
          <w:tcPr>
            <w:tcW w:w="1771" w:type="dxa"/>
          </w:tcPr>
          <w:p w14:paraId="4F99AF5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lastRenderedPageBreak/>
              <w:t>Mejora actual</w:t>
            </w:r>
          </w:p>
        </w:tc>
        <w:tc>
          <w:tcPr>
            <w:tcW w:w="1771" w:type="dxa"/>
          </w:tcPr>
          <w:p w14:paraId="55E8710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5145CE6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~0%</w:t>
            </w:r>
          </w:p>
        </w:tc>
        <w:tc>
          <w:tcPr>
            <w:tcW w:w="1771" w:type="dxa"/>
          </w:tcPr>
          <w:p w14:paraId="7E0BEE4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2AC00D3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~15%</w:t>
            </w:r>
          </w:p>
        </w:tc>
      </w:tr>
    </w:tbl>
    <w:p w14:paraId="172E25F9" w14:textId="77777777" w:rsidR="00555B99" w:rsidRPr="00555B99" w:rsidRDefault="00555B99" w:rsidP="006E2E34">
      <w:pPr>
        <w:jc w:val="both"/>
        <w:rPr>
          <w:rFonts w:ascii="Arial" w:hAnsi="Arial" w:cs="Arial"/>
          <w:sz w:val="24"/>
          <w:szCs w:val="24"/>
          <w:lang w:val="es-CO"/>
        </w:rPr>
      </w:pPr>
    </w:p>
    <w:p w14:paraId="60736FC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En ambos ambientes el optimizador sigue eligiendo </w:t>
      </w: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porque la tabla </w:t>
      </w:r>
      <w:proofErr w:type="spellStart"/>
      <w:r w:rsidRPr="00555B99">
        <w:rPr>
          <w:rFonts w:ascii="Arial" w:hAnsi="Arial" w:cs="Arial"/>
          <w:sz w:val="24"/>
          <w:szCs w:val="24"/>
          <w:lang w:val="es-CO"/>
        </w:rPr>
        <w:t>product</w:t>
      </w:r>
      <w:proofErr w:type="spellEnd"/>
      <w:r w:rsidRPr="00555B99">
        <w:rPr>
          <w:rFonts w:ascii="Arial" w:hAnsi="Arial" w:cs="Arial"/>
          <w:sz w:val="24"/>
          <w:szCs w:val="24"/>
          <w:lang w:val="es-CO"/>
        </w:rPr>
        <w:t xml:space="preserve"> (100K filas) es lo suficientemente pequeña para que sea más barato leerla completa que consultar el índice GIN. Sin embargo, el índice de trigramas está creado y listo: cuando la tabla crezca a millones de registros, el motor lo adoptará automáticamente. Esta es una optimización preventiva, no reactiva.</w:t>
      </w:r>
    </w:p>
    <w:p w14:paraId="47936F6B" w14:textId="77777777" w:rsidR="00555B99" w:rsidRPr="00555B99" w:rsidRDefault="00555B99" w:rsidP="006E2E34">
      <w:pPr>
        <w:jc w:val="both"/>
        <w:rPr>
          <w:rFonts w:ascii="Arial" w:hAnsi="Arial" w:cs="Arial"/>
          <w:sz w:val="24"/>
          <w:szCs w:val="24"/>
          <w:lang w:val="es-CO"/>
        </w:rPr>
      </w:pPr>
    </w:p>
    <w:p w14:paraId="7E264511" w14:textId="57492CEE"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Q5 — Función sobre columna en WHERE (</w:t>
      </w:r>
      <w:proofErr w:type="spellStart"/>
      <w:r w:rsidRPr="00555B99">
        <w:rPr>
          <w:rFonts w:ascii="Arial" w:hAnsi="Arial" w:cs="Arial"/>
          <w:sz w:val="24"/>
          <w:szCs w:val="24"/>
          <w:lang w:val="es-CO"/>
        </w:rPr>
        <w:t>anti-pattern</w:t>
      </w:r>
      <w:proofErr w:type="spellEnd"/>
      <w:r w:rsidRPr="00555B99">
        <w:rPr>
          <w:rFonts w:ascii="Arial" w:hAnsi="Arial" w:cs="Arial"/>
          <w:sz w:val="24"/>
          <w:szCs w:val="24"/>
          <w:lang w:val="es-CO"/>
        </w:rPr>
        <w:t>)</w:t>
      </w:r>
    </w:p>
    <w:p w14:paraId="1D349E4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Conteo de órdenes de un día específico usando </w:t>
      </w:r>
      <w:proofErr w:type="spellStart"/>
      <w:r w:rsidRPr="00555B99">
        <w:rPr>
          <w:rFonts w:ascii="Arial" w:hAnsi="Arial" w:cs="Arial"/>
          <w:sz w:val="24"/>
          <w:szCs w:val="24"/>
          <w:lang w:val="es-CO"/>
        </w:rPr>
        <w:t>date_</w:t>
      </w:r>
      <w:proofErr w:type="gramStart"/>
      <w:r w:rsidRPr="00555B99">
        <w:rPr>
          <w:rFonts w:ascii="Arial" w:hAnsi="Arial" w:cs="Arial"/>
          <w:sz w:val="24"/>
          <w:szCs w:val="24"/>
          <w:lang w:val="es-CO"/>
        </w:rPr>
        <w:t>trunc</w:t>
      </w:r>
      <w:proofErr w:type="spellEnd"/>
      <w:r w:rsidRPr="00555B99">
        <w:rPr>
          <w:rFonts w:ascii="Arial" w:hAnsi="Arial" w:cs="Arial"/>
          <w:sz w:val="24"/>
          <w:szCs w:val="24"/>
          <w:lang w:val="es-CO"/>
        </w:rPr>
        <w:t>(</w:t>
      </w:r>
      <w:proofErr w:type="gramEnd"/>
      <w:r w:rsidRPr="00555B99">
        <w:rPr>
          <w:rFonts w:ascii="Arial" w:hAnsi="Arial" w:cs="Arial"/>
          <w:sz w:val="24"/>
          <w:szCs w:val="24"/>
          <w:lang w:val="es-CO"/>
        </w:rPr>
        <w:t xml:space="preserve">) sobre la columna en el WHERE, un </w:t>
      </w:r>
      <w:proofErr w:type="spellStart"/>
      <w:r w:rsidRPr="00555B99">
        <w:rPr>
          <w:rFonts w:ascii="Arial" w:hAnsi="Arial" w:cs="Arial"/>
          <w:sz w:val="24"/>
          <w:szCs w:val="24"/>
          <w:lang w:val="es-CO"/>
        </w:rPr>
        <w:t>anti-pattern</w:t>
      </w:r>
      <w:proofErr w:type="spellEnd"/>
      <w:r w:rsidRPr="00555B99">
        <w:rPr>
          <w:rFonts w:ascii="Arial" w:hAnsi="Arial" w:cs="Arial"/>
          <w:sz w:val="24"/>
          <w:szCs w:val="24"/>
          <w:lang w:val="es-CO"/>
        </w:rPr>
        <w:t xml:space="preserve"> clásico que rompe el uso de índices B-Tree.</w:t>
      </w:r>
    </w:p>
    <w:p w14:paraId="06A8E270" w14:textId="77777777" w:rsidR="00555B99" w:rsidRPr="00555B99" w:rsidRDefault="00555B99" w:rsidP="006E2E34">
      <w:pPr>
        <w:jc w:val="both"/>
        <w:rPr>
          <w:rFonts w:ascii="Arial" w:hAnsi="Arial" w:cs="Arial"/>
          <w:sz w:val="24"/>
          <w:szCs w:val="24"/>
          <w:lang w:val="es-CO"/>
        </w:rPr>
      </w:pPr>
    </w:p>
    <w:tbl>
      <w:tblPr>
        <w:tblStyle w:val="TableGrid"/>
        <w:tblW w:w="0" w:type="auto"/>
        <w:tblLook w:val="04A0" w:firstRow="1" w:lastRow="0" w:firstColumn="1" w:lastColumn="0" w:noHBand="0" w:noVBand="1"/>
      </w:tblPr>
      <w:tblGrid>
        <w:gridCol w:w="1771"/>
        <w:gridCol w:w="1771"/>
        <w:gridCol w:w="1771"/>
        <w:gridCol w:w="1771"/>
        <w:gridCol w:w="1772"/>
      </w:tblGrid>
      <w:tr w:rsidR="00555B99" w:rsidRPr="00555B99" w14:paraId="79DF35A4" w14:textId="77777777">
        <w:tc>
          <w:tcPr>
            <w:tcW w:w="1771" w:type="dxa"/>
          </w:tcPr>
          <w:p w14:paraId="664E0A1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Métrica</w:t>
            </w:r>
          </w:p>
        </w:tc>
        <w:tc>
          <w:tcPr>
            <w:tcW w:w="1771" w:type="dxa"/>
          </w:tcPr>
          <w:p w14:paraId="5AE5155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EC2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1" w:type="dxa"/>
          </w:tcPr>
          <w:p w14:paraId="2170FC1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EC2 Optimizado</w:t>
            </w:r>
          </w:p>
        </w:tc>
        <w:tc>
          <w:tcPr>
            <w:tcW w:w="1771" w:type="dxa"/>
          </w:tcPr>
          <w:p w14:paraId="06846C8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RDS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2" w:type="dxa"/>
          </w:tcPr>
          <w:p w14:paraId="214547C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RDS Optimizado</w:t>
            </w:r>
          </w:p>
        </w:tc>
      </w:tr>
      <w:tr w:rsidR="00555B99" w:rsidRPr="00555B99" w14:paraId="29B44001" w14:textId="77777777">
        <w:tc>
          <w:tcPr>
            <w:tcW w:w="1771" w:type="dxa"/>
          </w:tcPr>
          <w:p w14:paraId="0319D60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Tiempo total</w:t>
            </w:r>
          </w:p>
        </w:tc>
        <w:tc>
          <w:tcPr>
            <w:tcW w:w="1771" w:type="dxa"/>
          </w:tcPr>
          <w:p w14:paraId="1135AC2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649 ms</w:t>
            </w:r>
          </w:p>
        </w:tc>
        <w:tc>
          <w:tcPr>
            <w:tcW w:w="1771" w:type="dxa"/>
          </w:tcPr>
          <w:p w14:paraId="53194E0C"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75.6 ms</w:t>
            </w:r>
          </w:p>
        </w:tc>
        <w:tc>
          <w:tcPr>
            <w:tcW w:w="1771" w:type="dxa"/>
          </w:tcPr>
          <w:p w14:paraId="0CD40DF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1,844 ms</w:t>
            </w:r>
          </w:p>
        </w:tc>
        <w:tc>
          <w:tcPr>
            <w:tcW w:w="1772" w:type="dxa"/>
          </w:tcPr>
          <w:p w14:paraId="3E28438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310 ms</w:t>
            </w:r>
          </w:p>
        </w:tc>
      </w:tr>
      <w:tr w:rsidR="00555B99" w:rsidRPr="00555B99" w14:paraId="03542306" w14:textId="77777777">
        <w:tc>
          <w:tcPr>
            <w:tcW w:w="1771" w:type="dxa"/>
          </w:tcPr>
          <w:p w14:paraId="030840A8"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Scan</w:t>
            </w:r>
          </w:p>
        </w:tc>
        <w:tc>
          <w:tcPr>
            <w:tcW w:w="1771" w:type="dxa"/>
          </w:tcPr>
          <w:p w14:paraId="6EA51BC9"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Parallel Seq Scan</w:t>
            </w:r>
          </w:p>
        </w:tc>
        <w:tc>
          <w:tcPr>
            <w:tcW w:w="1771" w:type="dxa"/>
          </w:tcPr>
          <w:p w14:paraId="4F27D50C"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Scan</w:t>
            </w:r>
          </w:p>
        </w:tc>
        <w:tc>
          <w:tcPr>
            <w:tcW w:w="1771" w:type="dxa"/>
          </w:tcPr>
          <w:p w14:paraId="462514D6"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2" w:type="dxa"/>
          </w:tcPr>
          <w:p w14:paraId="179D29AA"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Only Scan</w:t>
            </w:r>
          </w:p>
        </w:tc>
      </w:tr>
      <w:tr w:rsidR="00555B99" w:rsidRPr="00555B99" w14:paraId="3DB1E0F4" w14:textId="77777777">
        <w:tc>
          <w:tcPr>
            <w:tcW w:w="1771" w:type="dxa"/>
          </w:tcPr>
          <w:p w14:paraId="4DD03C8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Filas descartadas</w:t>
            </w:r>
          </w:p>
        </w:tc>
        <w:tc>
          <w:tcPr>
            <w:tcW w:w="1771" w:type="dxa"/>
          </w:tcPr>
          <w:p w14:paraId="48ADD17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1,665,739</w:t>
            </w:r>
          </w:p>
        </w:tc>
        <w:tc>
          <w:tcPr>
            <w:tcW w:w="1771" w:type="dxa"/>
          </w:tcPr>
          <w:p w14:paraId="4F4ABB3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Mínimas</w:t>
            </w:r>
          </w:p>
        </w:tc>
        <w:tc>
          <w:tcPr>
            <w:tcW w:w="1771" w:type="dxa"/>
          </w:tcPr>
          <w:p w14:paraId="00FC40A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Casi todas</w:t>
            </w:r>
          </w:p>
        </w:tc>
        <w:tc>
          <w:tcPr>
            <w:tcW w:w="1772" w:type="dxa"/>
          </w:tcPr>
          <w:p w14:paraId="68486E0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Mínimas</w:t>
            </w:r>
          </w:p>
        </w:tc>
      </w:tr>
      <w:tr w:rsidR="00555B99" w:rsidRPr="00555B99" w14:paraId="688D03DD" w14:textId="77777777">
        <w:tc>
          <w:tcPr>
            <w:tcW w:w="1771" w:type="dxa"/>
          </w:tcPr>
          <w:p w14:paraId="6C0FD0D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Heap </w:t>
            </w:r>
            <w:proofErr w:type="spellStart"/>
            <w:r w:rsidRPr="00555B99">
              <w:rPr>
                <w:rFonts w:ascii="Arial" w:hAnsi="Arial" w:cs="Arial"/>
                <w:sz w:val="24"/>
                <w:szCs w:val="24"/>
                <w:lang w:val="es-CO"/>
              </w:rPr>
              <w:t>Fetches</w:t>
            </w:r>
            <w:proofErr w:type="spellEnd"/>
          </w:p>
        </w:tc>
        <w:tc>
          <w:tcPr>
            <w:tcW w:w="1771" w:type="dxa"/>
          </w:tcPr>
          <w:p w14:paraId="35CBF75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c>
          <w:tcPr>
            <w:tcW w:w="1771" w:type="dxa"/>
          </w:tcPr>
          <w:p w14:paraId="6CDD7F3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c>
          <w:tcPr>
            <w:tcW w:w="1771" w:type="dxa"/>
          </w:tcPr>
          <w:p w14:paraId="0866C91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c>
          <w:tcPr>
            <w:tcW w:w="1772" w:type="dxa"/>
          </w:tcPr>
          <w:p w14:paraId="6A3E068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0</w:t>
            </w:r>
          </w:p>
        </w:tc>
      </w:tr>
      <w:tr w:rsidR="00555B99" w:rsidRPr="00555B99" w14:paraId="2834EE6B" w14:textId="77777777">
        <w:tc>
          <w:tcPr>
            <w:tcW w:w="1771" w:type="dxa"/>
          </w:tcPr>
          <w:p w14:paraId="04DA368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Técnica</w:t>
            </w:r>
          </w:p>
        </w:tc>
        <w:tc>
          <w:tcPr>
            <w:tcW w:w="1771" w:type="dxa"/>
          </w:tcPr>
          <w:p w14:paraId="426B0C4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1FC29F7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Reescritura + índice</w:t>
            </w:r>
          </w:p>
        </w:tc>
        <w:tc>
          <w:tcPr>
            <w:tcW w:w="1771" w:type="dxa"/>
          </w:tcPr>
          <w:p w14:paraId="086D51E2"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64EB0BE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Reescritura + índice</w:t>
            </w:r>
          </w:p>
        </w:tc>
      </w:tr>
      <w:tr w:rsidR="00555B99" w:rsidRPr="00555B99" w14:paraId="42F361C0" w14:textId="77777777">
        <w:tc>
          <w:tcPr>
            <w:tcW w:w="1771" w:type="dxa"/>
          </w:tcPr>
          <w:p w14:paraId="11AB539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Predicado </w:t>
            </w:r>
            <w:proofErr w:type="spellStart"/>
            <w:r w:rsidRPr="00555B99">
              <w:rPr>
                <w:rFonts w:ascii="Arial" w:hAnsi="Arial" w:cs="Arial"/>
                <w:sz w:val="24"/>
                <w:szCs w:val="24"/>
                <w:lang w:val="es-CO"/>
              </w:rPr>
              <w:t>sargable</w:t>
            </w:r>
            <w:proofErr w:type="spellEnd"/>
          </w:p>
        </w:tc>
        <w:tc>
          <w:tcPr>
            <w:tcW w:w="1771" w:type="dxa"/>
          </w:tcPr>
          <w:p w14:paraId="74B3989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No</w:t>
            </w:r>
          </w:p>
        </w:tc>
        <w:tc>
          <w:tcPr>
            <w:tcW w:w="1771" w:type="dxa"/>
          </w:tcPr>
          <w:p w14:paraId="28F17135"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c>
          <w:tcPr>
            <w:tcW w:w="1771" w:type="dxa"/>
          </w:tcPr>
          <w:p w14:paraId="5190D97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No</w:t>
            </w:r>
          </w:p>
        </w:tc>
        <w:tc>
          <w:tcPr>
            <w:tcW w:w="1772" w:type="dxa"/>
          </w:tcPr>
          <w:p w14:paraId="3CF2A01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Sí</w:t>
            </w:r>
          </w:p>
        </w:tc>
      </w:tr>
      <w:tr w:rsidR="00555B99" w:rsidRPr="00555B99" w14:paraId="2F5713E1" w14:textId="77777777">
        <w:tc>
          <w:tcPr>
            <w:tcW w:w="1771" w:type="dxa"/>
          </w:tcPr>
          <w:p w14:paraId="0DF9D7B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Mejora</w:t>
            </w:r>
          </w:p>
        </w:tc>
        <w:tc>
          <w:tcPr>
            <w:tcW w:w="1771" w:type="dxa"/>
          </w:tcPr>
          <w:p w14:paraId="44D586E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4EA6578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88%</w:t>
            </w:r>
          </w:p>
        </w:tc>
        <w:tc>
          <w:tcPr>
            <w:tcW w:w="1771" w:type="dxa"/>
          </w:tcPr>
          <w:p w14:paraId="5E79255E"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689B77F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83%</w:t>
            </w:r>
          </w:p>
        </w:tc>
      </w:tr>
    </w:tbl>
    <w:p w14:paraId="1217BA8B" w14:textId="77777777" w:rsidR="00555B99" w:rsidRPr="00555B99" w:rsidRDefault="00555B99" w:rsidP="006E2E34">
      <w:pPr>
        <w:jc w:val="both"/>
        <w:rPr>
          <w:rFonts w:ascii="Arial" w:hAnsi="Arial" w:cs="Arial"/>
          <w:sz w:val="24"/>
          <w:szCs w:val="24"/>
          <w:lang w:val="es-CO"/>
        </w:rPr>
      </w:pPr>
    </w:p>
    <w:p w14:paraId="335C211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La optimización en ambos ambientes fue idéntica: reescribir el WHERE de </w:t>
      </w:r>
      <w:proofErr w:type="spellStart"/>
      <w:r w:rsidRPr="00555B99">
        <w:rPr>
          <w:rFonts w:ascii="Arial" w:hAnsi="Arial" w:cs="Arial"/>
          <w:sz w:val="24"/>
          <w:szCs w:val="24"/>
          <w:lang w:val="es-CO"/>
        </w:rPr>
        <w:t>date_</w:t>
      </w:r>
      <w:proofErr w:type="gramStart"/>
      <w:r w:rsidRPr="00555B99">
        <w:rPr>
          <w:rFonts w:ascii="Arial" w:hAnsi="Arial" w:cs="Arial"/>
          <w:sz w:val="24"/>
          <w:szCs w:val="24"/>
          <w:lang w:val="es-CO"/>
        </w:rPr>
        <w:t>trunc</w:t>
      </w:r>
      <w:proofErr w:type="spellEnd"/>
      <w:r w:rsidRPr="00555B99">
        <w:rPr>
          <w:rFonts w:ascii="Arial" w:hAnsi="Arial" w:cs="Arial"/>
          <w:sz w:val="24"/>
          <w:szCs w:val="24"/>
          <w:lang w:val="es-CO"/>
        </w:rPr>
        <w:t>(</w:t>
      </w:r>
      <w:proofErr w:type="gramEnd"/>
      <w:r w:rsidRPr="00555B99">
        <w:rPr>
          <w:rFonts w:ascii="Arial" w:hAnsi="Arial" w:cs="Arial"/>
          <w:sz w:val="24"/>
          <w:szCs w:val="24"/>
          <w:lang w:val="es-CO"/>
        </w:rPr>
        <w:t>'</w:t>
      </w:r>
      <w:proofErr w:type="spellStart"/>
      <w:r w:rsidRPr="00555B99">
        <w:rPr>
          <w:rFonts w:ascii="Arial" w:hAnsi="Arial" w:cs="Arial"/>
          <w:sz w:val="24"/>
          <w:szCs w:val="24"/>
          <w:lang w:val="es-CO"/>
        </w:rPr>
        <w:t>day</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order_date</w:t>
      </w:r>
      <w:proofErr w:type="spellEnd"/>
      <w:r w:rsidRPr="00555B99">
        <w:rPr>
          <w:rFonts w:ascii="Arial" w:hAnsi="Arial" w:cs="Arial"/>
          <w:sz w:val="24"/>
          <w:szCs w:val="24"/>
          <w:lang w:val="es-CO"/>
        </w:rPr>
        <w:t xml:space="preserve">) = fecha a un rango </w:t>
      </w:r>
      <w:proofErr w:type="spellStart"/>
      <w:r w:rsidRPr="00555B99">
        <w:rPr>
          <w:rFonts w:ascii="Arial" w:hAnsi="Arial" w:cs="Arial"/>
          <w:sz w:val="24"/>
          <w:szCs w:val="24"/>
          <w:lang w:val="es-CO"/>
        </w:rPr>
        <w:t>order_date</w:t>
      </w:r>
      <w:proofErr w:type="spellEnd"/>
      <w:r w:rsidRPr="00555B99">
        <w:rPr>
          <w:rFonts w:ascii="Arial" w:hAnsi="Arial" w:cs="Arial"/>
          <w:sz w:val="24"/>
          <w:szCs w:val="24"/>
          <w:lang w:val="es-CO"/>
        </w:rPr>
        <w:t xml:space="preserve"> &gt;= </w:t>
      </w:r>
      <w:proofErr w:type="spellStart"/>
      <w:r w:rsidRPr="00555B99">
        <w:rPr>
          <w:rFonts w:ascii="Arial" w:hAnsi="Arial" w:cs="Arial"/>
          <w:sz w:val="24"/>
          <w:szCs w:val="24"/>
          <w:lang w:val="es-CO"/>
        </w:rPr>
        <w:t>dia</w:t>
      </w:r>
      <w:proofErr w:type="spellEnd"/>
      <w:r w:rsidRPr="00555B99">
        <w:rPr>
          <w:rFonts w:ascii="Arial" w:hAnsi="Arial" w:cs="Arial"/>
          <w:sz w:val="24"/>
          <w:szCs w:val="24"/>
          <w:lang w:val="es-CO"/>
        </w:rPr>
        <w:t xml:space="preserve"> AND </w:t>
      </w:r>
      <w:proofErr w:type="spellStart"/>
      <w:r w:rsidRPr="00555B99">
        <w:rPr>
          <w:rFonts w:ascii="Arial" w:hAnsi="Arial" w:cs="Arial"/>
          <w:sz w:val="24"/>
          <w:szCs w:val="24"/>
          <w:lang w:val="es-CO"/>
        </w:rPr>
        <w:t>order_date</w:t>
      </w:r>
      <w:proofErr w:type="spellEnd"/>
      <w:r w:rsidRPr="00555B99">
        <w:rPr>
          <w:rFonts w:ascii="Arial" w:hAnsi="Arial" w:cs="Arial"/>
          <w:sz w:val="24"/>
          <w:szCs w:val="24"/>
          <w:lang w:val="es-CO"/>
        </w:rPr>
        <w:t xml:space="preserve"> &lt; dia+1. Este cambio hace el predicado </w:t>
      </w:r>
      <w:proofErr w:type="spellStart"/>
      <w:r w:rsidRPr="00555B99">
        <w:rPr>
          <w:rFonts w:ascii="Arial" w:hAnsi="Arial" w:cs="Arial"/>
          <w:sz w:val="24"/>
          <w:szCs w:val="24"/>
          <w:lang w:val="es-CO"/>
        </w:rPr>
        <w:t>sargable</w:t>
      </w:r>
      <w:proofErr w:type="spellEnd"/>
      <w:r w:rsidRPr="00555B99">
        <w:rPr>
          <w:rFonts w:ascii="Arial" w:hAnsi="Arial" w:cs="Arial"/>
          <w:sz w:val="24"/>
          <w:szCs w:val="24"/>
          <w:lang w:val="es-CO"/>
        </w:rPr>
        <w:t xml:space="preserve">, permitiendo al motor usar el índice B-Tree sobre </w:t>
      </w:r>
      <w:proofErr w:type="spellStart"/>
      <w:r w:rsidRPr="00555B99">
        <w:rPr>
          <w:rFonts w:ascii="Arial" w:hAnsi="Arial" w:cs="Arial"/>
          <w:sz w:val="24"/>
          <w:szCs w:val="24"/>
          <w:lang w:val="es-CO"/>
        </w:rPr>
        <w:t>order_date</w:t>
      </w:r>
      <w:proofErr w:type="spellEnd"/>
      <w:r w:rsidRPr="00555B99">
        <w:rPr>
          <w:rFonts w:ascii="Arial" w:hAnsi="Arial" w:cs="Arial"/>
          <w:sz w:val="24"/>
          <w:szCs w:val="24"/>
          <w:lang w:val="es-CO"/>
        </w:rPr>
        <w:t xml:space="preserve">. En RDS se logró adicionalmente </w:t>
      </w:r>
      <w:proofErr w:type="spellStart"/>
      <w:r w:rsidRPr="00555B99">
        <w:rPr>
          <w:rFonts w:ascii="Arial" w:hAnsi="Arial" w:cs="Arial"/>
          <w:sz w:val="24"/>
          <w:szCs w:val="24"/>
          <w:lang w:val="es-CO"/>
        </w:rPr>
        <w:t>Index</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Only</w:t>
      </w:r>
      <w:proofErr w:type="spellEnd"/>
      <w:r w:rsidRPr="00555B99">
        <w:rPr>
          <w:rFonts w:ascii="Arial" w:hAnsi="Arial" w:cs="Arial"/>
          <w:sz w:val="24"/>
          <w:szCs w:val="24"/>
          <w:lang w:val="es-CO"/>
        </w:rPr>
        <w:t xml:space="preserve"> Scan con Heap </w:t>
      </w:r>
      <w:proofErr w:type="spellStart"/>
      <w:r w:rsidRPr="00555B99">
        <w:rPr>
          <w:rFonts w:ascii="Arial" w:hAnsi="Arial" w:cs="Arial"/>
          <w:sz w:val="24"/>
          <w:szCs w:val="24"/>
          <w:lang w:val="es-CO"/>
        </w:rPr>
        <w:t>Fetches</w:t>
      </w:r>
      <w:proofErr w:type="spellEnd"/>
      <w:r w:rsidRPr="00555B99">
        <w:rPr>
          <w:rFonts w:ascii="Arial" w:hAnsi="Arial" w:cs="Arial"/>
          <w:sz w:val="24"/>
          <w:szCs w:val="24"/>
          <w:lang w:val="es-CO"/>
        </w:rPr>
        <w:t xml:space="preserve"> = 0. La lección es clara: aplicar funciones sobre columnas en el WHERE es un </w:t>
      </w:r>
      <w:proofErr w:type="spellStart"/>
      <w:r w:rsidRPr="00555B99">
        <w:rPr>
          <w:rFonts w:ascii="Arial" w:hAnsi="Arial" w:cs="Arial"/>
          <w:sz w:val="24"/>
          <w:szCs w:val="24"/>
          <w:lang w:val="es-CO"/>
        </w:rPr>
        <w:t>anti-pattern</w:t>
      </w:r>
      <w:proofErr w:type="spellEnd"/>
      <w:r w:rsidRPr="00555B99">
        <w:rPr>
          <w:rFonts w:ascii="Arial" w:hAnsi="Arial" w:cs="Arial"/>
          <w:sz w:val="24"/>
          <w:szCs w:val="24"/>
          <w:lang w:val="es-CO"/>
        </w:rPr>
        <w:t xml:space="preserve"> que debe evitarse sistemáticamente.</w:t>
      </w:r>
    </w:p>
    <w:p w14:paraId="706E4AD7" w14:textId="77777777" w:rsidR="00555B99" w:rsidRPr="00555B99" w:rsidRDefault="00555B99" w:rsidP="006E2E34">
      <w:pPr>
        <w:jc w:val="both"/>
        <w:rPr>
          <w:rFonts w:ascii="Arial" w:hAnsi="Arial" w:cs="Arial"/>
          <w:sz w:val="24"/>
          <w:szCs w:val="24"/>
          <w:lang w:val="es-CO"/>
        </w:rPr>
      </w:pPr>
    </w:p>
    <w:p w14:paraId="523A11FD" w14:textId="4DF01009"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Q6 — </w:t>
      </w:r>
      <w:proofErr w:type="spellStart"/>
      <w:r w:rsidRPr="00555B99">
        <w:rPr>
          <w:rFonts w:ascii="Arial" w:hAnsi="Arial" w:cs="Arial"/>
          <w:sz w:val="24"/>
          <w:szCs w:val="24"/>
          <w:lang w:val="es-CO"/>
        </w:rPr>
        <w:t>Join</w:t>
      </w:r>
      <w:proofErr w:type="spellEnd"/>
      <w:r w:rsidRPr="00555B99">
        <w:rPr>
          <w:rFonts w:ascii="Arial" w:hAnsi="Arial" w:cs="Arial"/>
          <w:sz w:val="24"/>
          <w:szCs w:val="24"/>
          <w:lang w:val="es-CO"/>
        </w:rPr>
        <w:t xml:space="preserve"> con filtro por estado de pago</w:t>
      </w:r>
    </w:p>
    <w:p w14:paraId="18D108B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lastRenderedPageBreak/>
        <w:t xml:space="preserve">Conteo de órdenes agrupadas por </w:t>
      </w:r>
      <w:proofErr w:type="gramStart"/>
      <w:r w:rsidRPr="00555B99">
        <w:rPr>
          <w:rFonts w:ascii="Arial" w:hAnsi="Arial" w:cs="Arial"/>
          <w:sz w:val="24"/>
          <w:szCs w:val="24"/>
          <w:lang w:val="es-CO"/>
        </w:rPr>
        <w:t>status</w:t>
      </w:r>
      <w:proofErr w:type="gramEnd"/>
      <w:r w:rsidRPr="00555B99">
        <w:rPr>
          <w:rFonts w:ascii="Arial" w:hAnsi="Arial" w:cs="Arial"/>
          <w:sz w:val="24"/>
          <w:szCs w:val="24"/>
          <w:lang w:val="es-CO"/>
        </w:rPr>
        <w:t xml:space="preserve">, filtrando solo las que tienen un pago con estado APPROVED, mediante un </w:t>
      </w:r>
      <w:proofErr w:type="spellStart"/>
      <w:r w:rsidRPr="00555B99">
        <w:rPr>
          <w:rFonts w:ascii="Arial" w:hAnsi="Arial" w:cs="Arial"/>
          <w:sz w:val="24"/>
          <w:szCs w:val="24"/>
          <w:lang w:val="es-CO"/>
        </w:rPr>
        <w:t>join</w:t>
      </w:r>
      <w:proofErr w:type="spellEnd"/>
      <w:r w:rsidRPr="00555B99">
        <w:rPr>
          <w:rFonts w:ascii="Arial" w:hAnsi="Arial" w:cs="Arial"/>
          <w:sz w:val="24"/>
          <w:szCs w:val="24"/>
          <w:lang w:val="es-CO"/>
        </w:rPr>
        <w:t xml:space="preserve"> entre </w:t>
      </w:r>
      <w:proofErr w:type="spellStart"/>
      <w:r w:rsidRPr="00555B99">
        <w:rPr>
          <w:rFonts w:ascii="Arial" w:hAnsi="Arial" w:cs="Arial"/>
          <w:sz w:val="24"/>
          <w:szCs w:val="24"/>
          <w:lang w:val="es-CO"/>
        </w:rPr>
        <w:t>orders</w:t>
      </w:r>
      <w:proofErr w:type="spellEnd"/>
      <w:r w:rsidRPr="00555B99">
        <w:rPr>
          <w:rFonts w:ascii="Arial" w:hAnsi="Arial" w:cs="Arial"/>
          <w:sz w:val="24"/>
          <w:szCs w:val="24"/>
          <w:lang w:val="es-CO"/>
        </w:rPr>
        <w:t xml:space="preserve"> y </w:t>
      </w:r>
      <w:proofErr w:type="spellStart"/>
      <w:r w:rsidRPr="00555B99">
        <w:rPr>
          <w:rFonts w:ascii="Arial" w:hAnsi="Arial" w:cs="Arial"/>
          <w:sz w:val="24"/>
          <w:szCs w:val="24"/>
          <w:lang w:val="es-CO"/>
        </w:rPr>
        <w:t>payment</w:t>
      </w:r>
      <w:proofErr w:type="spellEnd"/>
      <w:r w:rsidRPr="00555B99">
        <w:rPr>
          <w:rFonts w:ascii="Arial" w:hAnsi="Arial" w:cs="Arial"/>
          <w:sz w:val="24"/>
          <w:szCs w:val="24"/>
          <w:lang w:val="es-CO"/>
        </w:rPr>
        <w:t>.</w:t>
      </w:r>
    </w:p>
    <w:p w14:paraId="26489E0A" w14:textId="77777777" w:rsidR="00555B99" w:rsidRPr="00555B99" w:rsidRDefault="00555B99" w:rsidP="006E2E34">
      <w:pPr>
        <w:jc w:val="both"/>
        <w:rPr>
          <w:rFonts w:ascii="Arial" w:hAnsi="Arial" w:cs="Arial"/>
          <w:sz w:val="24"/>
          <w:szCs w:val="24"/>
          <w:lang w:val="es-CO"/>
        </w:rPr>
      </w:pPr>
    </w:p>
    <w:tbl>
      <w:tblPr>
        <w:tblStyle w:val="TableGrid"/>
        <w:tblW w:w="0" w:type="auto"/>
        <w:jc w:val="center"/>
        <w:tblLook w:val="04A0" w:firstRow="1" w:lastRow="0" w:firstColumn="1" w:lastColumn="0" w:noHBand="0" w:noVBand="1"/>
      </w:tblPr>
      <w:tblGrid>
        <w:gridCol w:w="1688"/>
        <w:gridCol w:w="1530"/>
        <w:gridCol w:w="2057"/>
        <w:gridCol w:w="1524"/>
        <w:gridCol w:w="2057"/>
      </w:tblGrid>
      <w:tr w:rsidR="00555B99" w:rsidRPr="00555B99" w14:paraId="09886C7B" w14:textId="77777777" w:rsidTr="00555B99">
        <w:trPr>
          <w:jc w:val="center"/>
        </w:trPr>
        <w:tc>
          <w:tcPr>
            <w:tcW w:w="1771" w:type="dxa"/>
          </w:tcPr>
          <w:p w14:paraId="7B4B048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Métrica</w:t>
            </w:r>
          </w:p>
        </w:tc>
        <w:tc>
          <w:tcPr>
            <w:tcW w:w="1771" w:type="dxa"/>
          </w:tcPr>
          <w:p w14:paraId="07F8C36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EC2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1" w:type="dxa"/>
          </w:tcPr>
          <w:p w14:paraId="6D6BECC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EC2 Optimizado</w:t>
            </w:r>
          </w:p>
        </w:tc>
        <w:tc>
          <w:tcPr>
            <w:tcW w:w="1771" w:type="dxa"/>
          </w:tcPr>
          <w:p w14:paraId="60666866"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RDS Sin </w:t>
            </w:r>
            <w:proofErr w:type="spellStart"/>
            <w:r w:rsidRPr="00555B99">
              <w:rPr>
                <w:rFonts w:ascii="Arial" w:hAnsi="Arial" w:cs="Arial"/>
                <w:sz w:val="24"/>
                <w:szCs w:val="24"/>
                <w:lang w:val="es-CO"/>
              </w:rPr>
              <w:t>opt</w:t>
            </w:r>
            <w:proofErr w:type="spellEnd"/>
            <w:r w:rsidRPr="00555B99">
              <w:rPr>
                <w:rFonts w:ascii="Arial" w:hAnsi="Arial" w:cs="Arial"/>
                <w:sz w:val="24"/>
                <w:szCs w:val="24"/>
                <w:lang w:val="es-CO"/>
              </w:rPr>
              <w:t>.</w:t>
            </w:r>
          </w:p>
        </w:tc>
        <w:tc>
          <w:tcPr>
            <w:tcW w:w="1772" w:type="dxa"/>
          </w:tcPr>
          <w:p w14:paraId="53C00B90"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RDS Optimizado</w:t>
            </w:r>
          </w:p>
        </w:tc>
      </w:tr>
      <w:tr w:rsidR="00555B99" w:rsidRPr="00555B99" w14:paraId="685D9FBD" w14:textId="77777777" w:rsidTr="00555B99">
        <w:trPr>
          <w:jc w:val="center"/>
        </w:trPr>
        <w:tc>
          <w:tcPr>
            <w:tcW w:w="1771" w:type="dxa"/>
          </w:tcPr>
          <w:p w14:paraId="51B66401"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Tiempo total</w:t>
            </w:r>
          </w:p>
        </w:tc>
        <w:tc>
          <w:tcPr>
            <w:tcW w:w="1771" w:type="dxa"/>
          </w:tcPr>
          <w:p w14:paraId="5D27527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7,228 ms</w:t>
            </w:r>
          </w:p>
        </w:tc>
        <w:tc>
          <w:tcPr>
            <w:tcW w:w="1771" w:type="dxa"/>
          </w:tcPr>
          <w:p w14:paraId="4894038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6,626 ms</w:t>
            </w:r>
          </w:p>
        </w:tc>
        <w:tc>
          <w:tcPr>
            <w:tcW w:w="1771" w:type="dxa"/>
          </w:tcPr>
          <w:p w14:paraId="71588A37"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6,867 ms</w:t>
            </w:r>
          </w:p>
        </w:tc>
        <w:tc>
          <w:tcPr>
            <w:tcW w:w="1772" w:type="dxa"/>
          </w:tcPr>
          <w:p w14:paraId="6CBB4BF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7,151 ms</w:t>
            </w:r>
          </w:p>
        </w:tc>
      </w:tr>
      <w:tr w:rsidR="00555B99" w:rsidRPr="00555B99" w14:paraId="4F703415" w14:textId="77777777" w:rsidTr="00555B99">
        <w:trPr>
          <w:jc w:val="center"/>
        </w:trPr>
        <w:tc>
          <w:tcPr>
            <w:tcW w:w="1771" w:type="dxa"/>
          </w:tcPr>
          <w:p w14:paraId="6AC5F63E"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Scan payment</w:t>
            </w:r>
          </w:p>
        </w:tc>
        <w:tc>
          <w:tcPr>
            <w:tcW w:w="1771" w:type="dxa"/>
          </w:tcPr>
          <w:p w14:paraId="47848788"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Parallel Seq Scan</w:t>
            </w:r>
          </w:p>
        </w:tc>
        <w:tc>
          <w:tcPr>
            <w:tcW w:w="1771" w:type="dxa"/>
          </w:tcPr>
          <w:p w14:paraId="42505289"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Only Scan</w:t>
            </w:r>
          </w:p>
        </w:tc>
        <w:tc>
          <w:tcPr>
            <w:tcW w:w="1771" w:type="dxa"/>
          </w:tcPr>
          <w:p w14:paraId="1E7B1B5A"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2" w:type="dxa"/>
          </w:tcPr>
          <w:p w14:paraId="73D50D68"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Index Only Scan</w:t>
            </w:r>
          </w:p>
        </w:tc>
      </w:tr>
      <w:tr w:rsidR="00555B99" w:rsidRPr="00555B99" w14:paraId="6CCA0767" w14:textId="77777777" w:rsidTr="00555B99">
        <w:trPr>
          <w:jc w:val="center"/>
        </w:trPr>
        <w:tc>
          <w:tcPr>
            <w:tcW w:w="1771" w:type="dxa"/>
          </w:tcPr>
          <w:p w14:paraId="1E8AF9A6"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Scan orders</w:t>
            </w:r>
          </w:p>
        </w:tc>
        <w:tc>
          <w:tcPr>
            <w:tcW w:w="1771" w:type="dxa"/>
          </w:tcPr>
          <w:p w14:paraId="54981DFC"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Parallel Seq Scan</w:t>
            </w:r>
          </w:p>
        </w:tc>
        <w:tc>
          <w:tcPr>
            <w:tcW w:w="1771" w:type="dxa"/>
          </w:tcPr>
          <w:p w14:paraId="6AC32DBA"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Parallel Seq Scan</w:t>
            </w:r>
          </w:p>
        </w:tc>
        <w:tc>
          <w:tcPr>
            <w:tcW w:w="1771" w:type="dxa"/>
          </w:tcPr>
          <w:p w14:paraId="5CBE28F6"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c>
          <w:tcPr>
            <w:tcW w:w="1772" w:type="dxa"/>
          </w:tcPr>
          <w:p w14:paraId="063650E5"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Seq Scan</w:t>
            </w:r>
          </w:p>
        </w:tc>
      </w:tr>
      <w:tr w:rsidR="00555B99" w:rsidRPr="00555B99" w14:paraId="6A78F8F9" w14:textId="77777777" w:rsidTr="00555B99">
        <w:trPr>
          <w:jc w:val="center"/>
        </w:trPr>
        <w:tc>
          <w:tcPr>
            <w:tcW w:w="1771" w:type="dxa"/>
          </w:tcPr>
          <w:p w14:paraId="1D8AECB0" w14:textId="77777777" w:rsidR="00555B99" w:rsidRPr="00555B99" w:rsidRDefault="00555B99" w:rsidP="006E2E34">
            <w:pPr>
              <w:jc w:val="both"/>
              <w:rPr>
                <w:rFonts w:ascii="Arial" w:hAnsi="Arial" w:cs="Arial"/>
                <w:sz w:val="24"/>
                <w:szCs w:val="24"/>
              </w:rPr>
            </w:pPr>
            <w:proofErr w:type="spellStart"/>
            <w:r w:rsidRPr="00555B99">
              <w:rPr>
                <w:rFonts w:ascii="Arial" w:hAnsi="Arial" w:cs="Arial"/>
                <w:sz w:val="24"/>
                <w:szCs w:val="24"/>
              </w:rPr>
              <w:t>Índice</w:t>
            </w:r>
            <w:proofErr w:type="spellEnd"/>
            <w:r w:rsidRPr="00555B99">
              <w:rPr>
                <w:rFonts w:ascii="Arial" w:hAnsi="Arial" w:cs="Arial"/>
                <w:sz w:val="24"/>
                <w:szCs w:val="24"/>
              </w:rPr>
              <w:t xml:space="preserve"> payment</w:t>
            </w:r>
          </w:p>
        </w:tc>
        <w:tc>
          <w:tcPr>
            <w:tcW w:w="1771" w:type="dxa"/>
          </w:tcPr>
          <w:p w14:paraId="75A6CF8F"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
        </w:tc>
        <w:tc>
          <w:tcPr>
            <w:tcW w:w="1771" w:type="dxa"/>
          </w:tcPr>
          <w:p w14:paraId="1B75A6EC"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roofErr w:type="spellStart"/>
            <w:r w:rsidRPr="00555B99">
              <w:rPr>
                <w:rFonts w:ascii="Arial" w:hAnsi="Arial" w:cs="Arial"/>
                <w:sz w:val="24"/>
                <w:szCs w:val="24"/>
              </w:rPr>
              <w:t>payment_status</w:t>
            </w:r>
            <w:proofErr w:type="spellEnd"/>
            <w:r w:rsidRPr="00555B99">
              <w:rPr>
                <w:rFonts w:ascii="Arial" w:hAnsi="Arial" w:cs="Arial"/>
                <w:sz w:val="24"/>
                <w:szCs w:val="24"/>
              </w:rPr>
              <w:t xml:space="preserve">, </w:t>
            </w:r>
            <w:proofErr w:type="spellStart"/>
            <w:r w:rsidRPr="00555B99">
              <w:rPr>
                <w:rFonts w:ascii="Arial" w:hAnsi="Arial" w:cs="Arial"/>
                <w:sz w:val="24"/>
                <w:szCs w:val="24"/>
              </w:rPr>
              <w:t>order_id</w:t>
            </w:r>
            <w:proofErr w:type="spellEnd"/>
            <w:r w:rsidRPr="00555B99">
              <w:rPr>
                <w:rFonts w:ascii="Arial" w:hAnsi="Arial" w:cs="Arial"/>
                <w:sz w:val="24"/>
                <w:szCs w:val="24"/>
              </w:rPr>
              <w:t>)</w:t>
            </w:r>
          </w:p>
        </w:tc>
        <w:tc>
          <w:tcPr>
            <w:tcW w:w="1771" w:type="dxa"/>
          </w:tcPr>
          <w:p w14:paraId="0B917CE3"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
        </w:tc>
        <w:tc>
          <w:tcPr>
            <w:tcW w:w="1772" w:type="dxa"/>
          </w:tcPr>
          <w:p w14:paraId="6770B913" w14:textId="77777777" w:rsidR="00555B99" w:rsidRPr="00555B99" w:rsidRDefault="00555B99" w:rsidP="006E2E34">
            <w:pPr>
              <w:jc w:val="both"/>
              <w:rPr>
                <w:rFonts w:ascii="Arial" w:hAnsi="Arial" w:cs="Arial"/>
                <w:sz w:val="24"/>
                <w:szCs w:val="24"/>
              </w:rPr>
            </w:pPr>
            <w:r w:rsidRPr="00555B99">
              <w:rPr>
                <w:rFonts w:ascii="Arial" w:hAnsi="Arial" w:cs="Arial"/>
                <w:sz w:val="24"/>
                <w:szCs w:val="24"/>
              </w:rPr>
              <w:t>(</w:t>
            </w:r>
            <w:proofErr w:type="spellStart"/>
            <w:r w:rsidRPr="00555B99">
              <w:rPr>
                <w:rFonts w:ascii="Arial" w:hAnsi="Arial" w:cs="Arial"/>
                <w:sz w:val="24"/>
                <w:szCs w:val="24"/>
              </w:rPr>
              <w:t>payment_status</w:t>
            </w:r>
            <w:proofErr w:type="spellEnd"/>
            <w:r w:rsidRPr="00555B99">
              <w:rPr>
                <w:rFonts w:ascii="Arial" w:hAnsi="Arial" w:cs="Arial"/>
                <w:sz w:val="24"/>
                <w:szCs w:val="24"/>
              </w:rPr>
              <w:t xml:space="preserve">, </w:t>
            </w:r>
            <w:proofErr w:type="spellStart"/>
            <w:r w:rsidRPr="00555B99">
              <w:rPr>
                <w:rFonts w:ascii="Arial" w:hAnsi="Arial" w:cs="Arial"/>
                <w:sz w:val="24"/>
                <w:szCs w:val="24"/>
              </w:rPr>
              <w:t>order_id</w:t>
            </w:r>
            <w:proofErr w:type="spellEnd"/>
            <w:r w:rsidRPr="00555B99">
              <w:rPr>
                <w:rFonts w:ascii="Arial" w:hAnsi="Arial" w:cs="Arial"/>
                <w:sz w:val="24"/>
                <w:szCs w:val="24"/>
              </w:rPr>
              <w:t>)</w:t>
            </w:r>
          </w:p>
        </w:tc>
      </w:tr>
      <w:tr w:rsidR="00555B99" w:rsidRPr="00555B99" w14:paraId="3046AD54" w14:textId="77777777" w:rsidTr="00555B99">
        <w:trPr>
          <w:jc w:val="center"/>
        </w:trPr>
        <w:tc>
          <w:tcPr>
            <w:tcW w:w="1771" w:type="dxa"/>
          </w:tcPr>
          <w:p w14:paraId="3DF457F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Selectividad filtro</w:t>
            </w:r>
          </w:p>
        </w:tc>
        <w:tc>
          <w:tcPr>
            <w:tcW w:w="1771" w:type="dxa"/>
          </w:tcPr>
          <w:p w14:paraId="61DEE9E8"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Baja (~33%)</w:t>
            </w:r>
          </w:p>
        </w:tc>
        <w:tc>
          <w:tcPr>
            <w:tcW w:w="1771" w:type="dxa"/>
          </w:tcPr>
          <w:p w14:paraId="3FC040F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Baja (~33%)</w:t>
            </w:r>
          </w:p>
        </w:tc>
        <w:tc>
          <w:tcPr>
            <w:tcW w:w="1771" w:type="dxa"/>
          </w:tcPr>
          <w:p w14:paraId="4D8871A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Baja (~33%)</w:t>
            </w:r>
          </w:p>
        </w:tc>
        <w:tc>
          <w:tcPr>
            <w:tcW w:w="1772" w:type="dxa"/>
          </w:tcPr>
          <w:p w14:paraId="067E2463"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Baja (~33%)</w:t>
            </w:r>
          </w:p>
        </w:tc>
      </w:tr>
      <w:tr w:rsidR="00555B99" w:rsidRPr="00555B99" w14:paraId="0788592E" w14:textId="77777777" w:rsidTr="00555B99">
        <w:trPr>
          <w:jc w:val="center"/>
        </w:trPr>
        <w:tc>
          <w:tcPr>
            <w:tcW w:w="1771" w:type="dxa"/>
          </w:tcPr>
          <w:p w14:paraId="22742E4F"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Mejora real</w:t>
            </w:r>
          </w:p>
        </w:tc>
        <w:tc>
          <w:tcPr>
            <w:tcW w:w="1771" w:type="dxa"/>
          </w:tcPr>
          <w:p w14:paraId="5E21486A"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1" w:type="dxa"/>
          </w:tcPr>
          <w:p w14:paraId="3DE401CB"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8%</w:t>
            </w:r>
          </w:p>
        </w:tc>
        <w:tc>
          <w:tcPr>
            <w:tcW w:w="1771" w:type="dxa"/>
          </w:tcPr>
          <w:p w14:paraId="6F25A92D"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w:t>
            </w:r>
          </w:p>
        </w:tc>
        <w:tc>
          <w:tcPr>
            <w:tcW w:w="1772" w:type="dxa"/>
          </w:tcPr>
          <w:p w14:paraId="12D81AC9" w14:textId="77777777" w:rsidR="00555B99" w:rsidRPr="00555B99" w:rsidRDefault="00555B99" w:rsidP="006E2E34">
            <w:pPr>
              <w:jc w:val="both"/>
              <w:rPr>
                <w:rFonts w:ascii="Arial" w:hAnsi="Arial" w:cs="Arial"/>
                <w:sz w:val="24"/>
                <w:szCs w:val="24"/>
                <w:lang w:val="es-CO"/>
              </w:rPr>
            </w:pPr>
            <w:r w:rsidRPr="00555B99">
              <w:rPr>
                <w:rFonts w:ascii="Arial" w:hAnsi="Arial" w:cs="Arial"/>
                <w:sz w:val="24"/>
                <w:szCs w:val="24"/>
                <w:lang w:val="es-CO"/>
              </w:rPr>
              <w:t>~0%</w:t>
            </w:r>
          </w:p>
        </w:tc>
      </w:tr>
    </w:tbl>
    <w:p w14:paraId="56157A8E" w14:textId="77777777" w:rsidR="00555B99" w:rsidRPr="00555B99" w:rsidRDefault="00555B99" w:rsidP="006E2E34">
      <w:pPr>
        <w:jc w:val="both"/>
        <w:rPr>
          <w:rFonts w:ascii="Arial" w:hAnsi="Arial" w:cs="Arial"/>
          <w:sz w:val="24"/>
          <w:szCs w:val="24"/>
          <w:lang w:val="es-CO"/>
        </w:rPr>
      </w:pPr>
    </w:p>
    <w:p w14:paraId="1D748358" w14:textId="110B8B8E" w:rsidR="008E0B8E" w:rsidRPr="00C10CB0" w:rsidRDefault="00555B99" w:rsidP="006E2E34">
      <w:pPr>
        <w:jc w:val="both"/>
        <w:rPr>
          <w:rFonts w:ascii="Arial" w:hAnsi="Arial" w:cs="Arial"/>
          <w:sz w:val="24"/>
          <w:szCs w:val="24"/>
          <w:lang w:val="es-CO"/>
        </w:rPr>
      </w:pPr>
      <w:r w:rsidRPr="00555B99">
        <w:rPr>
          <w:rFonts w:ascii="Arial" w:hAnsi="Arial" w:cs="Arial"/>
          <w:sz w:val="24"/>
          <w:szCs w:val="24"/>
          <w:lang w:val="es-CO"/>
        </w:rPr>
        <w:t xml:space="preserve">Este es el </w:t>
      </w:r>
      <w:proofErr w:type="spellStart"/>
      <w:r w:rsidRPr="00555B99">
        <w:rPr>
          <w:rFonts w:ascii="Arial" w:hAnsi="Arial" w:cs="Arial"/>
          <w:sz w:val="24"/>
          <w:szCs w:val="24"/>
          <w:lang w:val="es-CO"/>
        </w:rPr>
        <w:t>query</w:t>
      </w:r>
      <w:proofErr w:type="spellEnd"/>
      <w:r w:rsidRPr="00555B99">
        <w:rPr>
          <w:rFonts w:ascii="Arial" w:hAnsi="Arial" w:cs="Arial"/>
          <w:sz w:val="24"/>
          <w:szCs w:val="24"/>
          <w:lang w:val="es-CO"/>
        </w:rPr>
        <w:t xml:space="preserve"> donde las optimizaciones tienen menor impacto en ambos ambientes. El índice en </w:t>
      </w:r>
      <w:proofErr w:type="spellStart"/>
      <w:r w:rsidRPr="00555B99">
        <w:rPr>
          <w:rFonts w:ascii="Arial" w:hAnsi="Arial" w:cs="Arial"/>
          <w:sz w:val="24"/>
          <w:szCs w:val="24"/>
          <w:lang w:val="es-CO"/>
        </w:rPr>
        <w:t>payment</w:t>
      </w:r>
      <w:proofErr w:type="spellEnd"/>
      <w:r w:rsidRPr="00555B99">
        <w:rPr>
          <w:rFonts w:ascii="Arial" w:hAnsi="Arial" w:cs="Arial"/>
          <w:sz w:val="24"/>
          <w:szCs w:val="24"/>
          <w:lang w:val="es-CO"/>
        </w:rPr>
        <w:t xml:space="preserve"> fue adoptado correctamente (</w:t>
      </w:r>
      <w:proofErr w:type="spellStart"/>
      <w:r w:rsidRPr="00555B99">
        <w:rPr>
          <w:rFonts w:ascii="Arial" w:hAnsi="Arial" w:cs="Arial"/>
          <w:sz w:val="24"/>
          <w:szCs w:val="24"/>
          <w:lang w:val="es-CO"/>
        </w:rPr>
        <w:t>Index</w:t>
      </w:r>
      <w:proofErr w:type="spellEnd"/>
      <w:r w:rsidRPr="00555B99">
        <w:rPr>
          <w:rFonts w:ascii="Arial" w:hAnsi="Arial" w:cs="Arial"/>
          <w:sz w:val="24"/>
          <w:szCs w:val="24"/>
          <w:lang w:val="es-CO"/>
        </w:rPr>
        <w:t xml:space="preserve"> </w:t>
      </w:r>
      <w:proofErr w:type="spellStart"/>
      <w:r w:rsidRPr="00555B99">
        <w:rPr>
          <w:rFonts w:ascii="Arial" w:hAnsi="Arial" w:cs="Arial"/>
          <w:sz w:val="24"/>
          <w:szCs w:val="24"/>
          <w:lang w:val="es-CO"/>
        </w:rPr>
        <w:t>Only</w:t>
      </w:r>
      <w:proofErr w:type="spellEnd"/>
      <w:r w:rsidRPr="00555B99">
        <w:rPr>
          <w:rFonts w:ascii="Arial" w:hAnsi="Arial" w:cs="Arial"/>
          <w:sz w:val="24"/>
          <w:szCs w:val="24"/>
          <w:lang w:val="es-CO"/>
        </w:rPr>
        <w:t xml:space="preserve"> Scan en ambos casos), pero el filtro </w:t>
      </w:r>
      <w:proofErr w:type="spellStart"/>
      <w:r w:rsidRPr="00555B99">
        <w:rPr>
          <w:rFonts w:ascii="Arial" w:hAnsi="Arial" w:cs="Arial"/>
          <w:sz w:val="24"/>
          <w:szCs w:val="24"/>
          <w:lang w:val="es-CO"/>
        </w:rPr>
        <w:t>payment_</w:t>
      </w:r>
      <w:proofErr w:type="gramStart"/>
      <w:r w:rsidRPr="00555B99">
        <w:rPr>
          <w:rFonts w:ascii="Arial" w:hAnsi="Arial" w:cs="Arial"/>
          <w:sz w:val="24"/>
          <w:szCs w:val="24"/>
          <w:lang w:val="es-CO"/>
        </w:rPr>
        <w:t>status</w:t>
      </w:r>
      <w:proofErr w:type="spellEnd"/>
      <w:proofErr w:type="gramEnd"/>
      <w:r w:rsidRPr="00555B99">
        <w:rPr>
          <w:rFonts w:ascii="Arial" w:hAnsi="Arial" w:cs="Arial"/>
          <w:sz w:val="24"/>
          <w:szCs w:val="24"/>
          <w:lang w:val="es-CO"/>
        </w:rPr>
        <w:t xml:space="preserve"> = 'APPROVED' no es altamente selectivo — aproximadamente un tercio de todos los pagos tienen ese estado. El cuello de botella se desplazó a </w:t>
      </w:r>
      <w:proofErr w:type="spellStart"/>
      <w:r w:rsidRPr="00555B99">
        <w:rPr>
          <w:rFonts w:ascii="Arial" w:hAnsi="Arial" w:cs="Arial"/>
          <w:sz w:val="24"/>
          <w:szCs w:val="24"/>
          <w:lang w:val="es-CO"/>
        </w:rPr>
        <w:t>orders</w:t>
      </w:r>
      <w:proofErr w:type="spellEnd"/>
      <w:r w:rsidRPr="00555B99">
        <w:rPr>
          <w:rFonts w:ascii="Arial" w:hAnsi="Arial" w:cs="Arial"/>
          <w:sz w:val="24"/>
          <w:szCs w:val="24"/>
          <w:lang w:val="es-CO"/>
        </w:rPr>
        <w:t xml:space="preserve">, que sigue con </w:t>
      </w:r>
      <w:proofErr w:type="spellStart"/>
      <w:r w:rsidRPr="00555B99">
        <w:rPr>
          <w:rFonts w:ascii="Arial" w:hAnsi="Arial" w:cs="Arial"/>
          <w:sz w:val="24"/>
          <w:szCs w:val="24"/>
          <w:lang w:val="es-CO"/>
        </w:rPr>
        <w:t>Seq</w:t>
      </w:r>
      <w:proofErr w:type="spellEnd"/>
      <w:r w:rsidRPr="00555B99">
        <w:rPr>
          <w:rFonts w:ascii="Arial" w:hAnsi="Arial" w:cs="Arial"/>
          <w:sz w:val="24"/>
          <w:szCs w:val="24"/>
          <w:lang w:val="es-CO"/>
        </w:rPr>
        <w:t xml:space="preserve"> Scan por el volumen de filas que llegan del </w:t>
      </w:r>
      <w:proofErr w:type="spellStart"/>
      <w:r w:rsidRPr="00555B99">
        <w:rPr>
          <w:rFonts w:ascii="Arial" w:hAnsi="Arial" w:cs="Arial"/>
          <w:sz w:val="24"/>
          <w:szCs w:val="24"/>
          <w:lang w:val="es-CO"/>
        </w:rPr>
        <w:t>join</w:t>
      </w:r>
      <w:proofErr w:type="spellEnd"/>
      <w:r w:rsidRPr="00555B99">
        <w:rPr>
          <w:rFonts w:ascii="Arial" w:hAnsi="Arial" w:cs="Arial"/>
          <w:sz w:val="24"/>
          <w:szCs w:val="24"/>
          <w:lang w:val="es-CO"/>
        </w:rPr>
        <w:t xml:space="preserve">. Una mejora real </w:t>
      </w:r>
      <w:proofErr w:type="spellStart"/>
      <w:r w:rsidRPr="00555B99">
        <w:rPr>
          <w:rFonts w:ascii="Arial" w:hAnsi="Arial" w:cs="Arial"/>
          <w:sz w:val="24"/>
          <w:szCs w:val="24"/>
          <w:lang w:val="es-CO"/>
        </w:rPr>
        <w:t>requeriïa</w:t>
      </w:r>
      <w:proofErr w:type="spellEnd"/>
      <w:r w:rsidRPr="00555B99">
        <w:rPr>
          <w:rFonts w:ascii="Arial" w:hAnsi="Arial" w:cs="Arial"/>
          <w:sz w:val="24"/>
          <w:szCs w:val="24"/>
          <w:lang w:val="es-CO"/>
        </w:rPr>
        <w:t xml:space="preserve"> estrategias como tablas materializadas o </w:t>
      </w:r>
      <w:proofErr w:type="spellStart"/>
      <w:r w:rsidRPr="00555B99">
        <w:rPr>
          <w:rFonts w:ascii="Arial" w:hAnsi="Arial" w:cs="Arial"/>
          <w:sz w:val="24"/>
          <w:szCs w:val="24"/>
          <w:lang w:val="es-CO"/>
        </w:rPr>
        <w:t>pre-agregaciones</w:t>
      </w:r>
      <w:proofErr w:type="spellEnd"/>
      <w:r w:rsidRPr="00555B99">
        <w:rPr>
          <w:rFonts w:ascii="Arial" w:hAnsi="Arial" w:cs="Arial"/>
          <w:sz w:val="24"/>
          <w:szCs w:val="24"/>
          <w:lang w:val="es-CO"/>
        </w:rPr>
        <w:t>.</w:t>
      </w:r>
    </w:p>
    <w:p w14:paraId="19DF7FEB" w14:textId="77777777" w:rsidR="008E0B8E" w:rsidRPr="00C10CB0" w:rsidRDefault="008E0B8E" w:rsidP="006E2E34">
      <w:pPr>
        <w:jc w:val="both"/>
        <w:rPr>
          <w:rFonts w:ascii="Arial" w:hAnsi="Arial" w:cs="Arial"/>
          <w:sz w:val="24"/>
          <w:szCs w:val="24"/>
          <w:lang w:val="es-CO"/>
        </w:rPr>
      </w:pPr>
    </w:p>
    <w:p w14:paraId="438D0ED7" w14:textId="27CADC72" w:rsidR="00653CA5" w:rsidRPr="00653CA5" w:rsidRDefault="00653CA5" w:rsidP="006E2E34">
      <w:pPr>
        <w:pStyle w:val="Heading1"/>
        <w:jc w:val="both"/>
        <w:rPr>
          <w:rFonts w:ascii="Arial" w:hAnsi="Arial" w:cs="Arial"/>
          <w:color w:val="auto"/>
          <w:sz w:val="24"/>
          <w:szCs w:val="24"/>
          <w:lang w:val="es-CO"/>
        </w:rPr>
      </w:pPr>
      <w:r w:rsidRPr="00653CA5">
        <w:rPr>
          <w:rFonts w:ascii="Arial" w:hAnsi="Arial" w:cs="Arial"/>
          <w:color w:val="auto"/>
          <w:sz w:val="24"/>
          <w:szCs w:val="24"/>
          <w:lang w:val="es-CO"/>
        </w:rPr>
        <w:t>12. Informe de Reunión Caso Real de Empresa</w:t>
      </w:r>
    </w:p>
    <w:p w14:paraId="1C77EC4F" w14:textId="6BEF6763" w:rsidR="00653CA5" w:rsidRPr="00653CA5" w:rsidRDefault="00653CA5" w:rsidP="006E2E34">
      <w:pPr>
        <w:jc w:val="both"/>
        <w:rPr>
          <w:rFonts w:ascii="Arial" w:hAnsi="Arial" w:cs="Arial"/>
          <w:sz w:val="24"/>
          <w:szCs w:val="24"/>
          <w:lang w:val="es-CO"/>
        </w:rPr>
      </w:pPr>
      <w:r w:rsidRPr="00653CA5">
        <w:rPr>
          <w:rFonts w:ascii="Arial" w:hAnsi="Arial" w:cs="Arial"/>
          <w:sz w:val="24"/>
          <w:szCs w:val="24"/>
          <w:lang w:val="es-CO"/>
        </w:rPr>
        <w:t xml:space="preserve">Como parte del proyecto se realizó una charla con </w:t>
      </w:r>
      <w:r w:rsidR="006C1348">
        <w:rPr>
          <w:rFonts w:ascii="Arial" w:hAnsi="Arial" w:cs="Arial"/>
          <w:sz w:val="24"/>
          <w:szCs w:val="24"/>
          <w:lang w:val="es-CO"/>
        </w:rPr>
        <w:t xml:space="preserve">Ana María Barrera, </w:t>
      </w:r>
      <w:r w:rsidRPr="00653CA5">
        <w:rPr>
          <w:rFonts w:ascii="Arial" w:hAnsi="Arial" w:cs="Arial"/>
          <w:sz w:val="24"/>
          <w:szCs w:val="24"/>
          <w:lang w:val="es-CO"/>
        </w:rPr>
        <w:t>una profesional experta en administración de bases de datos (DBA), con el objetivo de contrastar los conceptos aprendidos en el curso con la realidad del entorno laboral. La conversación permitió analizar cómo los fundamentos teóricos vistos en clase se aplican en contextos empresariales reales y cómo cambian las responsabilidades y prioridades cuando las bases de datos soportan sistemas productivos.</w:t>
      </w:r>
    </w:p>
    <w:p w14:paraId="0E5CA3D8" w14:textId="100EE9F6"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 xml:space="preserve">En cuanto al rol del DBA, en la teoría académica suele presentarse como un especialista enfocado principalmente en el diseño y optimización del motor de base de datos. Sin embargo, en la práctica profesional se evidenció que el DBA moderno trabaja de forma transversal con múltiples áreas, incluyendo redes, sistemas operativos, desarrollo y negocio. La experta explicó que el rendimiento </w:t>
      </w:r>
      <w:r w:rsidRPr="00653CA5">
        <w:rPr>
          <w:rFonts w:ascii="Arial" w:hAnsi="Arial" w:cs="Arial"/>
          <w:sz w:val="24"/>
          <w:szCs w:val="24"/>
          <w:lang w:val="es-CO"/>
        </w:rPr>
        <w:lastRenderedPageBreak/>
        <w:t>no depende únicamente de la base de datos, sino de la interacción entre todas las capas del sistema, lo que convierte la optimización en un trabajo colaborativo y no individual.</w:t>
      </w:r>
    </w:p>
    <w:p w14:paraId="7223A95A" w14:textId="05726164"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 xml:space="preserve">Respecto a la optimización y afinación de consultas, en clase se estudian técnicas como índices, reescritura de </w:t>
      </w:r>
      <w:proofErr w:type="spellStart"/>
      <w:r w:rsidRPr="00653CA5">
        <w:rPr>
          <w:rFonts w:ascii="Arial" w:hAnsi="Arial" w:cs="Arial"/>
          <w:sz w:val="24"/>
          <w:szCs w:val="24"/>
          <w:lang w:val="es-CO"/>
        </w:rPr>
        <w:t>queries</w:t>
      </w:r>
      <w:proofErr w:type="spellEnd"/>
      <w:r w:rsidRPr="00653CA5">
        <w:rPr>
          <w:rFonts w:ascii="Arial" w:hAnsi="Arial" w:cs="Arial"/>
          <w:sz w:val="24"/>
          <w:szCs w:val="24"/>
          <w:lang w:val="es-CO"/>
        </w:rPr>
        <w:t xml:space="preserve"> y análisis de rendimiento como procesos puntuales. En el ámbito laboral, estas actividades son continuas y evolucionan con el crecimiento de los datos. Se destacó que muchos problemas reales provienen de diseños de consultas demasiado complejos o de intentar resolver toda la lógica en un solo </w:t>
      </w:r>
      <w:proofErr w:type="spellStart"/>
      <w:r w:rsidRPr="00653CA5">
        <w:rPr>
          <w:rFonts w:ascii="Arial" w:hAnsi="Arial" w:cs="Arial"/>
          <w:sz w:val="24"/>
          <w:szCs w:val="24"/>
          <w:lang w:val="es-CO"/>
        </w:rPr>
        <w:t>query</w:t>
      </w:r>
      <w:proofErr w:type="spellEnd"/>
      <w:r w:rsidRPr="00653CA5">
        <w:rPr>
          <w:rFonts w:ascii="Arial" w:hAnsi="Arial" w:cs="Arial"/>
          <w:sz w:val="24"/>
          <w:szCs w:val="24"/>
          <w:lang w:val="es-CO"/>
        </w:rPr>
        <w:t>, mientras que en la práctica se busca dividir procesos, modularizar operaciones y distribuir adecuadamente la carga entre base de datos y aplicación.</w:t>
      </w:r>
    </w:p>
    <w:p w14:paraId="699F3606" w14:textId="3FDC6744"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Sobre el uso de índices, la teoría los presenta como estructuras que aceleran la búsqueda de datos, concepto que se confirmó plenamente en la experiencia profesional, donde fueron descritos como el “corazón del rendimiento”. No obstante, en la práctica se enfatiza que crear índices implica un balance, ya que también afectan operaciones de inserción y actualización, por lo que su implementación debe evaluarse considerando el impacto global del sistema y no solo una consulta específica.</w:t>
      </w:r>
    </w:p>
    <w:p w14:paraId="3E6E4057" w14:textId="01062BD6"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 xml:space="preserve">En relación con el ciclo de vida de los datos, este tema suele abordarse de manera limitada en el entorno académico, donde los </w:t>
      </w:r>
      <w:proofErr w:type="spellStart"/>
      <w:r w:rsidRPr="00653CA5">
        <w:rPr>
          <w:rFonts w:ascii="Arial" w:hAnsi="Arial" w:cs="Arial"/>
          <w:sz w:val="24"/>
          <w:szCs w:val="24"/>
          <w:lang w:val="es-CO"/>
        </w:rPr>
        <w:t>datasets</w:t>
      </w:r>
      <w:proofErr w:type="spellEnd"/>
      <w:r w:rsidRPr="00653CA5">
        <w:rPr>
          <w:rFonts w:ascii="Arial" w:hAnsi="Arial" w:cs="Arial"/>
          <w:sz w:val="24"/>
          <w:szCs w:val="24"/>
          <w:lang w:val="es-CO"/>
        </w:rPr>
        <w:t xml:space="preserve"> son controlados. En contraste, en empresas reales las bases de datos crecen constantemente durante años, generando problemas de rendimiento incluso con optimizaciones aplicadas. Por ello, prácticas como archivado histórico, depuración y políticas de retención de datos se vuelven fundamentales para mantener la eficiencia del sistema a largo plazo.</w:t>
      </w:r>
    </w:p>
    <w:p w14:paraId="73A60DFD" w14:textId="64CC6BC9"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Sobre las herramientas de análisis de rendimiento, como los planes de ejecución (EXPLAIN ANALYZE), la teoría enseña su funcionamiento para entender cómo el motor ejecuta consultas. En la práctica profesional, estas herramientas constituyen el principal mecanismo de diagnóstico utilizado por los DBA, siendo el primer paso para analizar consultas lentas y tomar decisiones basadas en evidencia técnica.</w:t>
      </w:r>
    </w:p>
    <w:p w14:paraId="246D740A" w14:textId="114FDCF5"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 xml:space="preserve">Finalmente, respecto al uso de bases de datos en la nube, en la formación académica se introduce como un cambio tecnológico relevante, mientras que en la experiencia laboral se entiende como una evolución de la infraestructura más que del motor mismo. La nube simplifica la administración y ofrece herramientas automáticas de monitoreo y recomendación, pero los principios de optimización </w:t>
      </w:r>
      <w:r w:rsidRPr="00653CA5">
        <w:rPr>
          <w:rFonts w:ascii="Arial" w:hAnsi="Arial" w:cs="Arial"/>
          <w:sz w:val="24"/>
          <w:szCs w:val="24"/>
          <w:lang w:val="es-CO"/>
        </w:rPr>
        <w:lastRenderedPageBreak/>
        <w:t>y funcionamiento interno de la base de datos permanecen iguales, requiriendo el mismo conocimiento técnico para su correcta gestión.</w:t>
      </w:r>
    </w:p>
    <w:p w14:paraId="08325731" w14:textId="16096220" w:rsidR="00653CA5" w:rsidRPr="00653CA5" w:rsidRDefault="00653CA5" w:rsidP="005D0954">
      <w:pPr>
        <w:jc w:val="both"/>
        <w:rPr>
          <w:rFonts w:ascii="Arial" w:hAnsi="Arial" w:cs="Arial"/>
          <w:sz w:val="24"/>
          <w:szCs w:val="24"/>
          <w:lang w:val="es-CO"/>
        </w:rPr>
      </w:pPr>
      <w:r w:rsidRPr="00653CA5">
        <w:rPr>
          <w:rFonts w:ascii="Arial" w:hAnsi="Arial" w:cs="Arial"/>
          <w:sz w:val="24"/>
          <w:szCs w:val="24"/>
          <w:lang w:val="es-CO"/>
        </w:rPr>
        <w:t>En conclusión, la charla permitió evidenciar que los conceptos trabajados en el curso representan fundamentos reales del trabajo profesional, pero su aplicación práctica requiere una visión integral del sistema, donde la optimización no depende únicamente del motor de base de datos sino de decisiones arquitectónicas, operativas y de negocio.</w:t>
      </w:r>
    </w:p>
    <w:p w14:paraId="2C60FDCA" w14:textId="6C8C909D" w:rsidR="00966438" w:rsidRDefault="00000000" w:rsidP="005D0954">
      <w:pPr>
        <w:pStyle w:val="Heading1"/>
        <w:jc w:val="both"/>
        <w:rPr>
          <w:rFonts w:ascii="Arial" w:hAnsi="Arial" w:cs="Arial"/>
          <w:color w:val="auto"/>
          <w:sz w:val="24"/>
          <w:szCs w:val="24"/>
          <w:lang w:val="es-CO"/>
        </w:rPr>
      </w:pPr>
      <w:r w:rsidRPr="00C10CB0">
        <w:rPr>
          <w:rFonts w:ascii="Arial" w:hAnsi="Arial" w:cs="Arial"/>
          <w:color w:val="auto"/>
          <w:sz w:val="24"/>
          <w:szCs w:val="24"/>
          <w:lang w:val="es-CO"/>
        </w:rPr>
        <w:t>1</w:t>
      </w:r>
      <w:r w:rsidR="006C1348">
        <w:rPr>
          <w:rFonts w:ascii="Arial" w:hAnsi="Arial" w:cs="Arial"/>
          <w:color w:val="auto"/>
          <w:sz w:val="24"/>
          <w:szCs w:val="24"/>
          <w:lang w:val="es-CO"/>
        </w:rPr>
        <w:t>3</w:t>
      </w:r>
      <w:r w:rsidRPr="00C10CB0">
        <w:rPr>
          <w:rFonts w:ascii="Arial" w:hAnsi="Arial" w:cs="Arial"/>
          <w:color w:val="auto"/>
          <w:sz w:val="24"/>
          <w:szCs w:val="24"/>
          <w:lang w:val="es-CO"/>
        </w:rPr>
        <w:t>. Conclusiones</w:t>
      </w:r>
    </w:p>
    <w:p w14:paraId="540C42F1" w14:textId="66D095CB" w:rsidR="005D0954" w:rsidRPr="005D0954" w:rsidRDefault="005D0954" w:rsidP="005D0954">
      <w:pPr>
        <w:rPr>
          <w:rFonts w:ascii="Arial" w:hAnsi="Arial" w:cs="Arial"/>
          <w:sz w:val="24"/>
          <w:szCs w:val="24"/>
          <w:lang w:val="es-CO"/>
        </w:rPr>
      </w:pPr>
      <w:r w:rsidRPr="005D0954">
        <w:rPr>
          <w:rFonts w:ascii="Arial" w:hAnsi="Arial" w:cs="Arial"/>
          <w:sz w:val="24"/>
          <w:szCs w:val="24"/>
          <w:lang w:val="es-CO"/>
        </w:rPr>
        <w:t xml:space="preserve">El proyecto consistió en evaluar el impacto de diversas técnicas de optimización en PostgreSQL, analizando la influencia del entorno de ejecución en el desempeño de las consultas mediante una comparación entre Amazon EC2 y AWS RDS. Se mostró que el rendimiento de una base de datos depende de la interacción entre el diseño lógico de las consultas, las estructuras físicas implementadas y la infraestructura de ejecución. Los hallazgos indicaron que la implementación de índices, especialmente compuestos, reduce los tiempos de ejecución al minimizar </w:t>
      </w:r>
      <w:proofErr w:type="spellStart"/>
      <w:r w:rsidRPr="005D0954">
        <w:rPr>
          <w:rFonts w:ascii="Arial" w:hAnsi="Arial" w:cs="Arial"/>
          <w:sz w:val="24"/>
          <w:szCs w:val="24"/>
          <w:lang w:val="es-CO"/>
        </w:rPr>
        <w:t>seq</w:t>
      </w:r>
      <w:proofErr w:type="spellEnd"/>
      <w:r w:rsidRPr="005D0954">
        <w:rPr>
          <w:rFonts w:ascii="Arial" w:hAnsi="Arial" w:cs="Arial"/>
          <w:sz w:val="24"/>
          <w:szCs w:val="24"/>
          <w:lang w:val="es-CO"/>
        </w:rPr>
        <w:t xml:space="preserve"> </w:t>
      </w:r>
      <w:proofErr w:type="spellStart"/>
      <w:r w:rsidRPr="005D0954">
        <w:rPr>
          <w:rFonts w:ascii="Arial" w:hAnsi="Arial" w:cs="Arial"/>
          <w:sz w:val="24"/>
          <w:szCs w:val="24"/>
          <w:lang w:val="es-CO"/>
        </w:rPr>
        <w:t>scans</w:t>
      </w:r>
      <w:proofErr w:type="spellEnd"/>
      <w:r w:rsidRPr="005D0954">
        <w:rPr>
          <w:rFonts w:ascii="Arial" w:hAnsi="Arial" w:cs="Arial"/>
          <w:sz w:val="24"/>
          <w:szCs w:val="24"/>
          <w:lang w:val="es-CO"/>
        </w:rPr>
        <w:t xml:space="preserve"> y operaciones de ordenamiento. Sin embargo, se destacó la importancia de la reescritura de consultas y la mejora en la lógica de procesamiento para lograr optimizaciones significativas, subrayando que la optimización va más allá de solo añadir índices. El particionamiento fue beneficioso en consultas por rangos de fechas, reduciendo el volumen de datos procesados.</w:t>
      </w:r>
    </w:p>
    <w:p w14:paraId="0CB4EF4B" w14:textId="6B0F6948" w:rsidR="005D0954" w:rsidRPr="005D0954" w:rsidRDefault="005D0954" w:rsidP="005D0954">
      <w:pPr>
        <w:rPr>
          <w:rFonts w:ascii="Arial" w:hAnsi="Arial" w:cs="Arial"/>
          <w:sz w:val="24"/>
          <w:szCs w:val="24"/>
          <w:lang w:val="es-CO"/>
        </w:rPr>
      </w:pPr>
      <w:r w:rsidRPr="005D0954">
        <w:rPr>
          <w:rFonts w:ascii="Arial" w:hAnsi="Arial" w:cs="Arial"/>
          <w:sz w:val="24"/>
          <w:szCs w:val="24"/>
          <w:lang w:val="es-CO"/>
        </w:rPr>
        <w:t>Durante la comparación de ambientes, se observó que EC2 proporciona mayor control sobre la configuración y ajuste del sistema, mientras que AWS RDS facilita la administración con optimizaciones automáticas útiles en escenarios de carga que dependen del acceso a disco. Esto resalta que la elección del entorno también incide en las decisiones de rendimiento de una solución de datos.</w:t>
      </w:r>
    </w:p>
    <w:p w14:paraId="05E1669B" w14:textId="39714982" w:rsidR="005D0954" w:rsidRPr="005D0954" w:rsidRDefault="005D0954" w:rsidP="005D0954">
      <w:pPr>
        <w:rPr>
          <w:lang w:val="es-CO"/>
        </w:rPr>
      </w:pPr>
      <w:r w:rsidRPr="005D0954">
        <w:rPr>
          <w:rFonts w:ascii="Arial" w:hAnsi="Arial" w:cs="Arial"/>
          <w:sz w:val="24"/>
          <w:szCs w:val="24"/>
          <w:lang w:val="es-CO"/>
        </w:rPr>
        <w:t xml:space="preserve">Finalmente, en la interacción con </w:t>
      </w:r>
      <w:r w:rsidR="006C1348">
        <w:rPr>
          <w:rFonts w:ascii="Arial" w:hAnsi="Arial" w:cs="Arial"/>
          <w:sz w:val="24"/>
          <w:szCs w:val="24"/>
          <w:lang w:val="es-CO"/>
        </w:rPr>
        <w:t>Ana María</w:t>
      </w:r>
      <w:r w:rsidRPr="005D0954">
        <w:rPr>
          <w:rFonts w:ascii="Arial" w:hAnsi="Arial" w:cs="Arial"/>
          <w:sz w:val="24"/>
          <w:szCs w:val="24"/>
          <w:lang w:val="es-CO"/>
        </w:rPr>
        <w:t>, se confirmó que los conceptos abordados durante el curso reflejan realidades laborales, donde la optimización es un proceso continuo que involucra múltiples actores y decisiones arquitectónicas. El proyecto alcanzó su objetivo de analizar, optimizar y comparar el comportamiento de PostgreSQL en diferentes entornos, resaltando la necesidad de un enfoque integral para mejorar el rendimiento de bases de datos.</w:t>
      </w:r>
    </w:p>
    <w:p w14:paraId="4A1DCE4D" w14:textId="670C351A" w:rsidR="006C1348" w:rsidRPr="00AF227A" w:rsidRDefault="006C1348">
      <w:pPr>
        <w:pStyle w:val="Heading1"/>
        <w:rPr>
          <w:rFonts w:ascii="Arial" w:hAnsi="Arial" w:cs="Arial"/>
          <w:color w:val="auto"/>
          <w:sz w:val="24"/>
          <w:szCs w:val="24"/>
          <w:lang w:val="es-CO"/>
        </w:rPr>
      </w:pPr>
      <w:r w:rsidRPr="00AF227A">
        <w:rPr>
          <w:rFonts w:ascii="Arial" w:hAnsi="Arial" w:cs="Arial"/>
          <w:color w:val="auto"/>
          <w:sz w:val="24"/>
          <w:szCs w:val="24"/>
          <w:lang w:val="es-CO"/>
        </w:rPr>
        <w:t xml:space="preserve">14. </w:t>
      </w:r>
      <w:r w:rsidR="00AF227A" w:rsidRPr="00AF227A">
        <w:rPr>
          <w:rFonts w:ascii="Arial" w:hAnsi="Arial" w:cs="Arial"/>
          <w:color w:val="auto"/>
          <w:sz w:val="24"/>
          <w:szCs w:val="24"/>
          <w:lang w:val="es-CO"/>
        </w:rPr>
        <w:t>Enlace</w:t>
      </w:r>
      <w:r w:rsidRPr="00AF227A">
        <w:rPr>
          <w:rFonts w:ascii="Arial" w:hAnsi="Arial" w:cs="Arial"/>
          <w:color w:val="auto"/>
          <w:sz w:val="24"/>
          <w:szCs w:val="24"/>
          <w:lang w:val="es-CO"/>
        </w:rPr>
        <w:t xml:space="preserve"> del Repositorio de GitHub</w:t>
      </w:r>
    </w:p>
    <w:p w14:paraId="21DE444E" w14:textId="7B72327D" w:rsidR="006C1348" w:rsidRPr="006C1348" w:rsidRDefault="006C1348" w:rsidP="006C1348">
      <w:pPr>
        <w:rPr>
          <w:rFonts w:ascii="Arial" w:hAnsi="Arial" w:cs="Arial"/>
          <w:sz w:val="24"/>
          <w:szCs w:val="24"/>
        </w:rPr>
      </w:pPr>
      <w:r w:rsidRPr="006C1348">
        <w:rPr>
          <w:rFonts w:ascii="Arial" w:hAnsi="Arial" w:cs="Arial"/>
          <w:sz w:val="24"/>
          <w:szCs w:val="24"/>
        </w:rPr>
        <w:t>https://github.com/Isa-Idarraga/proyecto1bases_avanzadas</w:t>
      </w:r>
      <w:r>
        <w:rPr>
          <w:rFonts w:ascii="Arial" w:hAnsi="Arial" w:cs="Arial"/>
          <w:sz w:val="24"/>
          <w:szCs w:val="24"/>
        </w:rPr>
        <w:t xml:space="preserve"> </w:t>
      </w:r>
    </w:p>
    <w:sectPr w:rsidR="006C1348" w:rsidRPr="006C1348"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482F0" w14:textId="77777777" w:rsidR="00EC0DE8" w:rsidRDefault="00EC0DE8" w:rsidP="00FE41C2">
      <w:pPr>
        <w:spacing w:after="0" w:line="240" w:lineRule="auto"/>
      </w:pPr>
      <w:r>
        <w:separator/>
      </w:r>
    </w:p>
  </w:endnote>
  <w:endnote w:type="continuationSeparator" w:id="0">
    <w:p w14:paraId="57B149F6" w14:textId="77777777" w:rsidR="00EC0DE8" w:rsidRDefault="00EC0DE8" w:rsidP="00FE4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98013"/>
      <w:docPartObj>
        <w:docPartGallery w:val="Page Numbers (Bottom of Page)"/>
        <w:docPartUnique/>
      </w:docPartObj>
    </w:sdtPr>
    <w:sdtEndPr>
      <w:rPr>
        <w:noProof/>
      </w:rPr>
    </w:sdtEndPr>
    <w:sdtContent>
      <w:p w14:paraId="40161386" w14:textId="4D74323C" w:rsidR="00454EB8" w:rsidRDefault="00454E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E28B88" w14:textId="77777777" w:rsidR="00454EB8" w:rsidRDefault="00454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C1A5" w14:textId="77777777" w:rsidR="00EC0DE8" w:rsidRDefault="00EC0DE8" w:rsidP="00FE41C2">
      <w:pPr>
        <w:spacing w:after="0" w:line="240" w:lineRule="auto"/>
      </w:pPr>
      <w:r>
        <w:separator/>
      </w:r>
    </w:p>
  </w:footnote>
  <w:footnote w:type="continuationSeparator" w:id="0">
    <w:p w14:paraId="0A1B825A" w14:textId="77777777" w:rsidR="00EC0DE8" w:rsidRDefault="00EC0DE8" w:rsidP="00FE4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18C4" w14:textId="4C2D6058" w:rsidR="00454EB8" w:rsidRDefault="00454EB8">
    <w:pPr>
      <w:pStyle w:val="Header"/>
      <w:jc w:val="right"/>
    </w:pPr>
  </w:p>
  <w:p w14:paraId="787E370B" w14:textId="77777777" w:rsidR="00454EB8" w:rsidRDefault="00454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640E6"/>
    <w:multiLevelType w:val="hybridMultilevel"/>
    <w:tmpl w:val="A6C6786A"/>
    <w:lvl w:ilvl="0" w:tplc="1C9A8DF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FB6FE0"/>
    <w:multiLevelType w:val="hybridMultilevel"/>
    <w:tmpl w:val="6C22B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E29AD"/>
    <w:multiLevelType w:val="hybridMultilevel"/>
    <w:tmpl w:val="31CCBC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1AB66CFB"/>
    <w:multiLevelType w:val="hybridMultilevel"/>
    <w:tmpl w:val="2CA8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84FC3"/>
    <w:multiLevelType w:val="hybridMultilevel"/>
    <w:tmpl w:val="75628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8E298A"/>
    <w:multiLevelType w:val="hybridMultilevel"/>
    <w:tmpl w:val="A59253A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575F2A01"/>
    <w:multiLevelType w:val="multilevel"/>
    <w:tmpl w:val="6244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202E0"/>
    <w:multiLevelType w:val="hybridMultilevel"/>
    <w:tmpl w:val="10AE51F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814F67"/>
    <w:multiLevelType w:val="hybridMultilevel"/>
    <w:tmpl w:val="F668B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4169F3"/>
    <w:multiLevelType w:val="hybridMultilevel"/>
    <w:tmpl w:val="CD108104"/>
    <w:lvl w:ilvl="0" w:tplc="1C9A8DF0">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B775DA"/>
    <w:multiLevelType w:val="multilevel"/>
    <w:tmpl w:val="158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C4079"/>
    <w:multiLevelType w:val="hybridMultilevel"/>
    <w:tmpl w:val="5E94F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676599">
    <w:abstractNumId w:val="8"/>
  </w:num>
  <w:num w:numId="2" w16cid:durableId="1160199216">
    <w:abstractNumId w:val="6"/>
  </w:num>
  <w:num w:numId="3" w16cid:durableId="1876770404">
    <w:abstractNumId w:val="5"/>
  </w:num>
  <w:num w:numId="4" w16cid:durableId="319818667">
    <w:abstractNumId w:val="4"/>
  </w:num>
  <w:num w:numId="5" w16cid:durableId="1150561728">
    <w:abstractNumId w:val="7"/>
  </w:num>
  <w:num w:numId="6" w16cid:durableId="1426342935">
    <w:abstractNumId w:val="3"/>
  </w:num>
  <w:num w:numId="7" w16cid:durableId="1427925984">
    <w:abstractNumId w:val="2"/>
  </w:num>
  <w:num w:numId="8" w16cid:durableId="1104302870">
    <w:abstractNumId w:val="1"/>
  </w:num>
  <w:num w:numId="9" w16cid:durableId="1140462371">
    <w:abstractNumId w:val="0"/>
  </w:num>
  <w:num w:numId="10" w16cid:durableId="1522085831">
    <w:abstractNumId w:val="13"/>
  </w:num>
  <w:num w:numId="11" w16cid:durableId="2515861">
    <w:abstractNumId w:val="11"/>
  </w:num>
  <w:num w:numId="12" w16cid:durableId="962928637">
    <w:abstractNumId w:val="17"/>
  </w:num>
  <w:num w:numId="13" w16cid:durableId="563032240">
    <w:abstractNumId w:val="20"/>
  </w:num>
  <w:num w:numId="14" w16cid:durableId="1579751949">
    <w:abstractNumId w:val="10"/>
  </w:num>
  <w:num w:numId="15" w16cid:durableId="2048867086">
    <w:abstractNumId w:val="14"/>
  </w:num>
  <w:num w:numId="16" w16cid:durableId="1133183016">
    <w:abstractNumId w:val="12"/>
  </w:num>
  <w:num w:numId="17" w16cid:durableId="1262837065">
    <w:abstractNumId w:val="9"/>
  </w:num>
  <w:num w:numId="18" w16cid:durableId="1908109752">
    <w:abstractNumId w:val="18"/>
  </w:num>
  <w:num w:numId="19" w16cid:durableId="106514158">
    <w:abstractNumId w:val="16"/>
  </w:num>
  <w:num w:numId="20" w16cid:durableId="1252396875">
    <w:abstractNumId w:val="19"/>
  </w:num>
  <w:num w:numId="21" w16cid:durableId="8539614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740"/>
    <w:rsid w:val="0006063C"/>
    <w:rsid w:val="000B1AB9"/>
    <w:rsid w:val="0015074B"/>
    <w:rsid w:val="0029639D"/>
    <w:rsid w:val="00326F90"/>
    <w:rsid w:val="00454EB8"/>
    <w:rsid w:val="00552A5F"/>
    <w:rsid w:val="00555B99"/>
    <w:rsid w:val="005D0954"/>
    <w:rsid w:val="00653CA5"/>
    <w:rsid w:val="00675D43"/>
    <w:rsid w:val="006C1348"/>
    <w:rsid w:val="006E2E34"/>
    <w:rsid w:val="00781768"/>
    <w:rsid w:val="008E0B8E"/>
    <w:rsid w:val="00966438"/>
    <w:rsid w:val="00A873AD"/>
    <w:rsid w:val="00AA1D8D"/>
    <w:rsid w:val="00AF227A"/>
    <w:rsid w:val="00B47730"/>
    <w:rsid w:val="00C10CB0"/>
    <w:rsid w:val="00CB0664"/>
    <w:rsid w:val="00EC0DE8"/>
    <w:rsid w:val="00F536B7"/>
    <w:rsid w:val="00FC693F"/>
    <w:rsid w:val="00FD7FE0"/>
    <w:rsid w:val="00FE41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F5B80"/>
  <w14:defaultImageDpi w14:val="300"/>
  <w15:docId w15:val="{1EDC6870-545B-4F8F-8D37-F46F693F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C1348"/>
    <w:rPr>
      <w:color w:val="0000FF" w:themeColor="hyperlink"/>
      <w:u w:val="single"/>
    </w:rPr>
  </w:style>
  <w:style w:type="character" w:styleId="UnresolvedMention">
    <w:name w:val="Unresolved Mention"/>
    <w:basedOn w:val="DefaultParagraphFont"/>
    <w:uiPriority w:val="99"/>
    <w:semiHidden/>
    <w:unhideWhenUsed/>
    <w:rsid w:val="006C13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12</Pages>
  <Words>2620</Words>
  <Characters>14940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Saldarriaga Valencia</cp:lastModifiedBy>
  <cp:revision>8</cp:revision>
  <dcterms:created xsi:type="dcterms:W3CDTF">2013-12-23T23:15:00Z</dcterms:created>
  <dcterms:modified xsi:type="dcterms:W3CDTF">2026-02-23T03:49:00Z</dcterms:modified>
  <cp:category/>
</cp:coreProperties>
</file>