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 Prog WEB, Atividade 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Isabele de Lima Costa.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Matrícula: 2021201412.</w:t>
      </w:r>
    </w:p>
    <w:p w:rsidR="00000000" w:rsidDel="00000000" w:rsidP="00000000" w:rsidRDefault="00000000" w:rsidRPr="00000000" w14:paraId="00000004">
      <w:pPr>
        <w:shd w:fill="fdfdfd" w:val="clear"/>
        <w:spacing w:after="440" w:lineRule="auto"/>
        <w:ind w:left="0" w:firstLine="0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Exercícios 03: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Defina o que é HTML e qual é sua relação com XML e SGML.</w:t>
      </w:r>
    </w:p>
    <w:p w:rsidR="00000000" w:rsidDel="00000000" w:rsidP="00000000" w:rsidRDefault="00000000" w:rsidRPr="00000000" w14:paraId="00000006">
      <w:pPr>
        <w:spacing w:after="440" w:lineRule="auto"/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R: HTML (HyperText Markup Language), XML e SGML são linguagens de marcação.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566.9291338582675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Sobre Marketing Digital: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Qual o tipo de consumidor atual e como atingi-los pela Internet?</w:t>
      </w:r>
    </w:p>
    <w:p w:rsidR="00000000" w:rsidDel="00000000" w:rsidP="00000000" w:rsidRDefault="00000000" w:rsidRPr="00000000" w14:paraId="00000009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R: Usuários de internet. Podem ser atingidos por propagandas e anúncios em canais de streaming, redes sociais etc.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Qual é a importância de apresentar sua empresa utilizando a Internet?</w:t>
      </w:r>
    </w:p>
    <w:p w:rsidR="00000000" w:rsidDel="00000000" w:rsidP="00000000" w:rsidRDefault="00000000" w:rsidRPr="00000000" w14:paraId="0000000B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R: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Alcançar mais clientes, adentrando no mercado, e tornando a marca conhecida.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Como organizar o conteúdo do site da empresa?</w:t>
      </w:r>
    </w:p>
    <w:p w:rsidR="00000000" w:rsidDel="00000000" w:rsidP="00000000" w:rsidRDefault="00000000" w:rsidRPr="00000000" w14:paraId="0000000D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R:Utilizando estilos, deixando o site interessante e atrativo para o público alvo.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Qual a diferença da Web 3.0 para as Web anteriores?</w:t>
      </w:r>
    </w:p>
    <w:p w:rsidR="00000000" w:rsidDel="00000000" w:rsidP="00000000" w:rsidRDefault="00000000" w:rsidRPr="00000000" w14:paraId="0000000F">
      <w:pPr>
        <w:spacing w:after="440" w:lineRule="auto"/>
        <w:ind w:left="-141.73228346456688" w:hanging="1305.0000000000002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R: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Web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2.0 foi o criador e difusor da portabilidade e alcance da internet para o maior número de pessoas, mas ainda existem grupos controlando e manipulando o ambiente. A principal diferença para a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Web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3.0 é que esta consolida a mobilidade, mas com maior controle sobre privacidade, por parte do usuário, e menor controle de grupos ou autoridades ao reduzir o uso de intermediários para interações.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40" w:lineRule="auto"/>
        <w:ind w:left="1440" w:firstLine="0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Quais as vantagens e desvantagens dos padrões da Web definidos pela W3C?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Defina e explique de forma sucinta os seguintes itens: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440" w:lineRule="auto"/>
        <w:ind w:left="566.9291338582675" w:hanging="360"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IP;</w:t>
      </w:r>
    </w:p>
    <w:p w:rsidR="00000000" w:rsidDel="00000000" w:rsidP="00000000" w:rsidRDefault="00000000" w:rsidRPr="00000000" w14:paraId="00000014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Endereço IP significa “endereço do Protocolo de Internet”. O Protocolo de Internet é um conjunto de regras para comunicação pela internet para envio de e-mail, streaming de vídeo ou conexão a um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440" w:lineRule="auto"/>
        <w:ind w:left="566.9291338582675" w:hanging="360"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HTTP;</w:t>
      </w:r>
    </w:p>
    <w:p w:rsidR="00000000" w:rsidDel="00000000" w:rsidP="00000000" w:rsidRDefault="00000000" w:rsidRPr="00000000" w14:paraId="00000016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Para começar, HTTP (HyperTextTransferProtocol), em português, significa Protocolo de Transferência de Hipertexto. Trata-se de um meio de comunicação de sistemas que permite a transferência de dados entre servidores e computadores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440" w:lineRule="auto"/>
        <w:ind w:left="566.9291338582675" w:hanging="360"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Cookies (web);</w:t>
      </w:r>
    </w:p>
    <w:p w:rsidR="00000000" w:rsidDel="00000000" w:rsidP="00000000" w:rsidRDefault="00000000" w:rsidRPr="00000000" w14:paraId="00000018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Cookies são pedaços de código que dão a um site uma espécie de memória de curto prazo, permitindo que ele se lembre de pequenos pedaços de sua informação de navegação, como suas informações de login e preferências de navegação, para oferecer a você uma experiência mais personalizada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Pesquise e crie um quadro com as principais diferenças entre HTML e HTML5.</w:t>
      </w:r>
    </w:p>
    <w:p w:rsidR="00000000" w:rsidDel="00000000" w:rsidP="00000000" w:rsidRDefault="00000000" w:rsidRPr="00000000" w14:paraId="0000001A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Ao contrário das versões antigas do HTML, que permitiam criar principalmente sites estáticos que precisavam ser apimentados com CSS e JavaScript, o HTML5 é muito mais dinâmico e inclui elementos multimídia. Ele suporta nativamente vídeo e áudio, e você pode até mesmo fazer jogos ou animações com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 que são e como podem ser utilizados os IFrames em um HTML?</w:t>
      </w:r>
    </w:p>
    <w:p w:rsidR="00000000" w:rsidDel="00000000" w:rsidP="00000000" w:rsidRDefault="00000000" w:rsidRPr="00000000" w14:paraId="0000001C">
      <w:pPr>
        <w:spacing w:after="44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O iframe é um elemento HTML muito poderoso. Através da tag &lt;iframe&gt;, é possível incluir vídeos, imagens e conteúdos de outras páginas. Também é muito utilizado para incorporar elementos de publicidade na página. Ele pode integrar o conteúdo em qualquer parte do seu layout, sem interferir na estrutura do seu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40" w:lineRule="auto"/>
        <w:ind w:left="1440" w:firstLine="0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Sobre CSS3 (responda com exemplos):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 w14:paraId="00000020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CSS3 é a terceira mais nova versão das famosas Cascading Style Sheets (ou simplesmente CSS), pela qual se define estilos para um projeto web (página de internet).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Como escrever um estilo para um ID?</w:t>
      </w:r>
    </w:p>
    <w:p w:rsidR="00000000" w:rsidDel="00000000" w:rsidP="00000000" w:rsidRDefault="00000000" w:rsidRPr="00000000" w14:paraId="00000022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Use o atributo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em um elemento para atribuir um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 esse elemento. O nome 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é de sua escolha e ele deve ser único no documento. Use o atributo class em um elemento para atribuir o elemento a uma determinada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Como escrever um estilo para uma classe?</w:t>
      </w:r>
    </w:p>
    <w:p w:rsidR="00000000" w:rsidDel="00000000" w:rsidP="00000000" w:rsidRDefault="00000000" w:rsidRPr="00000000" w14:paraId="00000024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Usando o atributo "class", por exemplo: &lt;div class="blue"&gt;&lt;/div&gt;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Como escrever um estilo para uma tag dentro de uma classe?</w:t>
      </w:r>
    </w:p>
    <w:p w:rsidR="00000000" w:rsidDel="00000000" w:rsidP="00000000" w:rsidRDefault="00000000" w:rsidRPr="00000000" w14:paraId="00000026">
      <w:pPr>
        <w:spacing w:after="440" w:lineRule="auto"/>
        <w:ind w:left="0" w:firstLine="0"/>
        <w:rPr>
          <w:b w:val="1"/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Podemos selecionar com ainda mais especificidade, escrevendo mais elementos, como: div p strong a . Neste exemplo, selecionamos links que estão dentro de tags strong que estão dentro de parágrafos que estão dentro de tags div . Seletor de classe: seleciona elementos com uma classe específica aplicada.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Como escrever um estilo para uma tag?</w:t>
      </w:r>
    </w:p>
    <w:p w:rsidR="00000000" w:rsidDel="00000000" w:rsidP="00000000" w:rsidRDefault="00000000" w:rsidRPr="00000000" w14:paraId="00000028">
      <w:pPr>
        <w:spacing w:after="440" w:lineRule="auto"/>
        <w:ind w:left="0" w:firstLine="0"/>
        <w:rPr>
          <w:b w:val="1"/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R: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Na seção &lt;head&gt; da sua planilha HTML, adicione uma referência para o seu arquivo .css logo depois da tag &lt;title&gt;: &lt;link rel="stylesheet" type="text/css" href="style.css"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 que é Box Model?</w:t>
      </w:r>
    </w:p>
    <w:p w:rsidR="00000000" w:rsidDel="00000000" w:rsidP="00000000" w:rsidRDefault="00000000" w:rsidRPr="00000000" w14:paraId="0000002A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R: </w:t>
      </w:r>
      <w:r w:rsidDel="00000000" w:rsidR="00000000" w:rsidRPr="00000000">
        <w:rPr>
          <w:color w:val="253a44"/>
          <w:sz w:val="24"/>
          <w:szCs w:val="24"/>
          <w:rtl w:val="0"/>
        </w:rPr>
        <w:t xml:space="preserve">O motor de renderização do navegador representa cada elemento como uma caixa retangular, de acordo com o padrão definido pelo CSS conhecido como box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 que é Floating?</w:t>
      </w:r>
    </w:p>
    <w:p w:rsidR="00000000" w:rsidDel="00000000" w:rsidP="00000000" w:rsidRDefault="00000000" w:rsidRPr="00000000" w14:paraId="0000002C">
      <w:pPr>
        <w:spacing w:after="440" w:lineRule="auto"/>
        <w:ind w:left="0" w:firstLine="0"/>
        <w:rPr>
          <w:b w:val="1"/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Float é uma propriedade CSS de posicionamento.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440" w:lineRule="auto"/>
        <w:ind w:left="566.9291338582675" w:hanging="360"/>
        <w:rPr>
          <w:b w:val="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 que o Floating muda do desenvolvimento Web atual em relação ao modo antigo (com uso de tabelas na construção do site)?</w:t>
      </w:r>
    </w:p>
    <w:p w:rsidR="00000000" w:rsidDel="00000000" w:rsidP="00000000" w:rsidRDefault="00000000" w:rsidRPr="00000000" w14:paraId="0000002E">
      <w:pPr>
        <w:spacing w:after="44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A propriedade float do CSS muda que determina que um elemento deve ser retirado do seu fluxo normal e colocado ao longo do lado direito ou esquerdo do seu containêr, onde textos e elementos em linha irão se posicionar ao seu redor. Um elemento flutuante é um tipo de elemento cujo valor de float é diferente de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566.9291338582675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984.2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