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4F8BC316" w:rsidR="00DD7A1A" w:rsidRDefault="00DD7A1A">
      <w:r>
        <w:rPr>
          <w:rFonts w:hint="eastAsia"/>
        </w:rPr>
        <w:t>なお月毎に</w:t>
      </w:r>
      <w:r>
        <w:t>word</w:t>
      </w:r>
      <w:r>
        <w:rPr>
          <w:rFonts w:hint="eastAsia"/>
        </w:rPr>
        <w:t>ファイルを分けて管理する。</w:t>
      </w:r>
      <w:r w:rsidR="00270A16">
        <w:rPr>
          <w:rFonts w:hint="eastAsia"/>
        </w:rPr>
        <w:t>これは5月分の記録である。</w:t>
      </w:r>
    </w:p>
    <w:p w14:paraId="0C1F3B78" w14:textId="4CED96E9" w:rsidR="00DD7A1A" w:rsidRPr="00DD7A1A" w:rsidRDefault="00DD7A1A">
      <w:r>
        <w:t xml:space="preserve">2024年5月31日 </w:t>
      </w:r>
      <w:r>
        <w:rPr>
          <w:rFonts w:hint="eastAsia"/>
        </w:rPr>
        <w:t>稲福勇也</w:t>
      </w:r>
    </w:p>
    <w:p w14:paraId="0BB12FA7" w14:textId="77777777" w:rsidR="007629D0" w:rsidRDefault="007629D0"/>
    <w:p w14:paraId="32A92D28" w14:textId="35712FA7" w:rsidR="007629D0" w:rsidRDefault="007629D0">
      <w:r>
        <w:t>2024</w:t>
      </w:r>
      <w:r>
        <w:rPr>
          <w:rFonts w:hint="eastAsia"/>
        </w:rPr>
        <w:t>年5月以前のまとめ</w:t>
      </w:r>
    </w:p>
    <w:p w14:paraId="7D16FED9" w14:textId="2A0D862A" w:rsidR="007629D0" w:rsidRDefault="007629D0">
      <w:r>
        <w:t>2023</w:t>
      </w:r>
      <w:r>
        <w:rPr>
          <w:rFonts w:hint="eastAsia"/>
        </w:rPr>
        <w:t>年8月ごろに、ラプラス課題を再開。</w:t>
      </w:r>
      <w:r>
        <w:t>9</w:t>
      </w:r>
      <w:r>
        <w:rPr>
          <w:rFonts w:hint="eastAsia"/>
        </w:rPr>
        <w:t>月に近況報告を両教員にして以降、時期によっては週２回のペースでフィードバックをもらう。翌年1月の終わりに中断し、帰国準備および帰国をする。</w:t>
      </w:r>
    </w:p>
    <w:p w14:paraId="5743F281" w14:textId="048147AA" w:rsidR="007629D0" w:rsidRDefault="007629D0">
      <w:r>
        <w:rPr>
          <w:rFonts w:hint="eastAsia"/>
        </w:rPr>
        <w:t>2024年4月より、新入生も迎えて再開。週に一度に同問題について進捗を共有するゼミを開催。</w:t>
      </w:r>
      <w:r>
        <w:t>5</w:t>
      </w:r>
      <w:r>
        <w:rPr>
          <w:rFonts w:hint="eastAsia"/>
        </w:rPr>
        <w:t>月</w:t>
      </w:r>
      <w:r>
        <w:t>8</w:t>
      </w:r>
      <w:r>
        <w:rPr>
          <w:rFonts w:hint="eastAsia"/>
        </w:rPr>
        <w:t>日までに合計３回実施。</w:t>
      </w:r>
    </w:p>
    <w:p w14:paraId="704F522C" w14:textId="77777777" w:rsidR="007629D0" w:rsidRDefault="007629D0"/>
    <w:p w14:paraId="2322E5F9" w14:textId="7986B268" w:rsidR="007629D0" w:rsidRDefault="007629D0">
      <w:r>
        <w:t>2024</w:t>
      </w:r>
      <w:r>
        <w:rPr>
          <w:rFonts w:hint="eastAsia"/>
        </w:rPr>
        <w:t>年</w:t>
      </w:r>
      <w:r>
        <w:t>5</w:t>
      </w:r>
      <w:r>
        <w:rPr>
          <w:rFonts w:hint="eastAsia"/>
        </w:rPr>
        <w:t>月より</w:t>
      </w:r>
    </w:p>
    <w:p w14:paraId="1F2490E7" w14:textId="0BFDBE31" w:rsidR="007629D0" w:rsidRDefault="007629D0">
      <w:r>
        <w:t>5月8</w:t>
      </w:r>
      <w:r>
        <w:rPr>
          <w:rFonts w:hint="eastAsia"/>
        </w:rPr>
        <w:t>日</w:t>
      </w:r>
    </w:p>
    <w:p w14:paraId="71366B88" w14:textId="71C2DD45" w:rsidR="007629D0" w:rsidRDefault="007629D0">
      <w:r>
        <w:rPr>
          <w:rFonts w:hint="eastAsia"/>
        </w:rPr>
        <w:t>ゼミの後、藤田先生より、研究の内容について、エッセンスが話される。</w:t>
      </w:r>
    </w:p>
    <w:p w14:paraId="6759AB30" w14:textId="005959D0" w:rsidR="00087E87" w:rsidRPr="00087E87" w:rsidRDefault="00087E87">
      <w:r>
        <w:rPr>
          <w:rFonts w:hint="eastAsia"/>
        </w:rPr>
        <w:t>内容：</w:t>
      </w:r>
      <w:r>
        <w:t>Shi</w:t>
      </w:r>
      <w:r>
        <w:rPr>
          <w:rFonts w:hint="eastAsia"/>
        </w:rPr>
        <w:t>さんの研究内容の継承。主応力に沿ったメッシュを作成することによって地滑り面を効率的に計算することができる。そのメッシュの作成方法を提案することで、新しい有限要素解析を行いたい。</w:t>
      </w:r>
    </w:p>
    <w:p w14:paraId="7B1D2ED0" w14:textId="69169D22" w:rsidR="007629D0" w:rsidRDefault="007629D0">
      <w:r>
        <w:rPr>
          <w:rFonts w:hint="eastAsia"/>
        </w:rPr>
        <w:t>キーワード：曲線座標系、クリストフェルの記号</w:t>
      </w:r>
    </w:p>
    <w:p w14:paraId="20008BD5" w14:textId="77777777" w:rsidR="007629D0" w:rsidRDefault="007629D0"/>
    <w:p w14:paraId="1EE34D1B" w14:textId="7DEBBE46" w:rsidR="00087E87" w:rsidRDefault="00087E87">
      <w:r>
        <w:rPr>
          <w:rFonts w:hint="eastAsia"/>
        </w:rPr>
        <w:t>5月9日</w:t>
      </w:r>
    </w:p>
    <w:p w14:paraId="1B15610B" w14:textId="4AA53BA7" w:rsidR="00087E87" w:rsidRDefault="00087E87">
      <w:r>
        <w:rPr>
          <w:rFonts w:hint="eastAsia"/>
        </w:rPr>
        <w:t>上記のキーワード</w:t>
      </w:r>
      <w:r>
        <w:t xml:space="preserve">(Curvilinear Coordinates, </w:t>
      </w:r>
      <w:r w:rsidRPr="00087E87">
        <w:t>Christoffel Symbols</w:t>
      </w:r>
      <w:r>
        <w:t>)</w:t>
      </w:r>
      <w:r>
        <w:rPr>
          <w:rFonts w:hint="eastAsia"/>
        </w:rPr>
        <w:t>を受けて、</w:t>
      </w:r>
      <w:r>
        <w:t>YouTube</w:t>
      </w:r>
      <w:r>
        <w:rPr>
          <w:rFonts w:hint="eastAsia"/>
        </w:rPr>
        <w:t>で適当な</w:t>
      </w:r>
      <w:r>
        <w:t>Tutorial</w:t>
      </w:r>
      <w:r>
        <w:rPr>
          <w:rFonts w:hint="eastAsia"/>
        </w:rPr>
        <w:t>を視聴する。</w:t>
      </w:r>
    </w:p>
    <w:p w14:paraId="4ADCAF69" w14:textId="2507DAED" w:rsidR="00087E87" w:rsidRDefault="00087E87">
      <w:r>
        <w:rPr>
          <w:rFonts w:hint="eastAsia"/>
        </w:rPr>
        <w:t>参考</w:t>
      </w:r>
      <w:r>
        <w:t>URL:</w:t>
      </w:r>
    </w:p>
    <w:p w14:paraId="2E95BCE5" w14:textId="1D3E2C95" w:rsidR="00087E87" w:rsidRDefault="00087E87">
      <w:r>
        <w:t>Dialect, “</w:t>
      </w:r>
      <w:r w:rsidRPr="00087E87">
        <w:t>An Introduction to Curvilinear Coordinates in Differential Geometry</w:t>
      </w:r>
      <w:r>
        <w:t xml:space="preserve">”, </w:t>
      </w:r>
      <w:hyperlink r:id="rId5" w:history="1">
        <w:r w:rsidRPr="009E57E9">
          <w:rPr>
            <w:rStyle w:val="ac"/>
          </w:rPr>
          <w:t>https://youtu.be/2V__naEkXVY?si=SS-Hl_cUV3MqLjSu</w:t>
        </w:r>
      </w:hyperlink>
    </w:p>
    <w:p w14:paraId="36C2E500" w14:textId="41EA6A33" w:rsidR="00087E87" w:rsidRDefault="00087E87">
      <w:r>
        <w:t>Dialect, “</w:t>
      </w:r>
      <w:r w:rsidRPr="00087E87">
        <w:t>Conceptualizing the Christoffel Symbols: An Adventure in Curvilinear Coordinates</w:t>
      </w:r>
      <w:r>
        <w:t xml:space="preserve">”, </w:t>
      </w:r>
      <w:hyperlink r:id="rId6" w:history="1">
        <w:r w:rsidRPr="009E57E9">
          <w:rPr>
            <w:rStyle w:val="ac"/>
          </w:rPr>
          <w:t>https://youtu.be/TvFvL_sMg4g?si=gUidsFzSw7THA1OI</w:t>
        </w:r>
      </w:hyperlink>
    </w:p>
    <w:p w14:paraId="1B34F400" w14:textId="6A6DA3B7" w:rsidR="00087E87" w:rsidRDefault="00087E87">
      <w:r>
        <w:t>Faculty of Khan, “</w:t>
      </w:r>
      <w:r w:rsidRPr="00087E87">
        <w:t>Coordinate Transformations and Curvilinear Coordinates | Tensor Calculus</w:t>
      </w:r>
      <w:r>
        <w:t xml:space="preserve">”, </w:t>
      </w:r>
      <w:hyperlink r:id="rId7" w:history="1">
        <w:r w:rsidRPr="009E57E9">
          <w:rPr>
            <w:rStyle w:val="ac"/>
          </w:rPr>
          <w:t>https://youtu.be/XtpVVcKXfnA?si=B7Rc1B37jBY-prt2</w:t>
        </w:r>
      </w:hyperlink>
    </w:p>
    <w:p w14:paraId="7C673B00" w14:textId="1ECB7E89" w:rsidR="00087E87" w:rsidRDefault="00752D09">
      <w:r>
        <w:t>Dr Andrew Swann, “</w:t>
      </w:r>
      <w:r w:rsidRPr="00752D09">
        <w:t>Orthogonal curvilinear coordinates (basis vectors, Lamé coefficients, volume element, area element)</w:t>
      </w:r>
      <w:r>
        <w:t xml:space="preserve">”, </w:t>
      </w:r>
      <w:hyperlink r:id="rId8" w:history="1">
        <w:r w:rsidRPr="009E57E9">
          <w:rPr>
            <w:rStyle w:val="ac"/>
          </w:rPr>
          <w:t>https://youtu.be/E7Sh-i9bPAA?si=sLb2_Aa0OkqGbTd1</w:t>
        </w:r>
      </w:hyperlink>
    </w:p>
    <w:p w14:paraId="1E742A50" w14:textId="005C475E" w:rsidR="00752D09" w:rsidRDefault="00752D09">
      <w:r>
        <w:t>感想:</w:t>
      </w:r>
    </w:p>
    <w:p w14:paraId="195676D3" w14:textId="17C487E0" w:rsidR="00752D09" w:rsidRDefault="00752D09">
      <w:r>
        <w:rPr>
          <w:rFonts w:hint="eastAsia"/>
        </w:rPr>
        <w:lastRenderedPageBreak/>
        <w:t>曲線座標系の中でも、</w:t>
      </w:r>
      <w:r w:rsidRPr="00752D09">
        <w:t>Orthogonal curvilinear coordinates</w:t>
      </w:r>
      <w:r>
        <w:rPr>
          <w:rFonts w:hint="eastAsia"/>
        </w:rPr>
        <w:t>だと何かありがたいことがありそう。</w:t>
      </w:r>
    </w:p>
    <w:p w14:paraId="7803C383" w14:textId="48D84511" w:rsidR="00B06BA4" w:rsidRDefault="00B06BA4">
      <w:r>
        <w:rPr>
          <w:rFonts w:hint="eastAsia"/>
        </w:rPr>
        <w:t>とりあえず、</w:t>
      </w:r>
      <w:r>
        <w:t>Curvilinear Coordinates</w:t>
      </w:r>
      <w:r>
        <w:rPr>
          <w:rFonts w:hint="eastAsia"/>
        </w:rPr>
        <w:t>に関する一般的な理論をさらって、クリストフェル記号について理解した上で、直交する場合のありがたさを考えたい。例えば、代表的な曲線座標系（極座標、円筒座標、球面座標）について、クリストフェル記号を導出する。そのプロセスを実演する。くらいのことをしたい。</w:t>
      </w:r>
    </w:p>
    <w:p w14:paraId="5767B076" w14:textId="1D566003" w:rsidR="006D72BC" w:rsidRDefault="006D72BC">
      <w:r>
        <w:rPr>
          <w:rFonts w:hint="eastAsia"/>
        </w:rPr>
        <w:t>新たなキーワード：計量テンソル、距離の定義</w:t>
      </w:r>
    </w:p>
    <w:p w14:paraId="603CACF9" w14:textId="22FA3B6E" w:rsidR="002046AB" w:rsidRDefault="002046AB">
      <w:r>
        <w:rPr>
          <w:rFonts w:hint="eastAsia"/>
        </w:rPr>
        <w:t>そのほか有用な</w:t>
      </w:r>
      <w:r>
        <w:t>Web</w:t>
      </w:r>
      <w:r>
        <w:rPr>
          <w:rFonts w:hint="eastAsia"/>
        </w:rPr>
        <w:t>サイト：</w:t>
      </w:r>
    </w:p>
    <w:p w14:paraId="59CC34A1" w14:textId="41CEDF15" w:rsidR="002046AB" w:rsidRDefault="002046AB">
      <w:r>
        <w:t xml:space="preserve">Wikipedia, “Christoffel symbols”, </w:t>
      </w:r>
      <w:hyperlink r:id="rId9" w:history="1">
        <w:r w:rsidRPr="009E57E9">
          <w:rPr>
            <w:rStyle w:val="ac"/>
          </w:rPr>
          <w:t>https://en.wikipedia.org/wiki/Christoffel_symbols</w:t>
        </w:r>
      </w:hyperlink>
    </w:p>
    <w:p w14:paraId="00F4AE7E" w14:textId="5E304927" w:rsidR="002046AB" w:rsidRPr="00BD03A1" w:rsidRDefault="002046AB">
      <w:r w:rsidRPr="00BD03A1">
        <w:t xml:space="preserve">Wikipedia, « Levi-Civita connection », </w:t>
      </w:r>
      <w:hyperlink r:id="rId10" w:history="1">
        <w:r w:rsidRPr="00BD03A1">
          <w:rPr>
            <w:rStyle w:val="ac"/>
          </w:rPr>
          <w:t>https://en.wikipedia.org/wiki/Levi-Civita_connection</w:t>
        </w:r>
      </w:hyperlink>
    </w:p>
    <w:p w14:paraId="291F7F72" w14:textId="77777777" w:rsidR="002046AB" w:rsidRPr="00BD03A1" w:rsidRDefault="002046AB"/>
    <w:p w14:paraId="12B08D4C" w14:textId="2AE6279A" w:rsidR="00B06BA4" w:rsidRDefault="00E41F77">
      <w:r>
        <w:t>5</w:t>
      </w:r>
      <w:r>
        <w:rPr>
          <w:rFonts w:hint="eastAsia"/>
        </w:rPr>
        <w:t>月</w:t>
      </w:r>
      <w:r>
        <w:t>10</w:t>
      </w:r>
      <w:r>
        <w:rPr>
          <w:rFonts w:hint="eastAsia"/>
        </w:rPr>
        <w:t>日</w:t>
      </w:r>
      <w:r>
        <w:t>Fri.</w:t>
      </w:r>
    </w:p>
    <w:p w14:paraId="7DF9F34B" w14:textId="18FB51ED" w:rsidR="00E41F77" w:rsidRDefault="00E41F77">
      <w:r>
        <w:rPr>
          <w:rFonts w:hint="eastAsia"/>
        </w:rPr>
        <w:t>弥生本郷間で歩きながら話した内容：</w:t>
      </w:r>
    </w:p>
    <w:p w14:paraId="3C7A3B5B" w14:textId="297F4315" w:rsidR="00E41F77" w:rsidRDefault="00E41F77">
      <w:r>
        <w:rPr>
          <w:rFonts w:hint="eastAsia"/>
        </w:rPr>
        <w:t>処理のイメージとしては、普通の解き方でざっくり解く→結果（変位とか</w:t>
      </w:r>
      <w:r>
        <w:t>）</w:t>
      </w:r>
      <w:r>
        <w:rPr>
          <w:rFonts w:hint="eastAsia"/>
        </w:rPr>
        <w:t>に合わせて座標系を取り直す→解き直す→少ない自由度で高度に結果を出力できる。</w:t>
      </w:r>
    </w:p>
    <w:p w14:paraId="5131A48E" w14:textId="668727DF" w:rsidR="00E41F77" w:rsidRPr="00E41F77" w:rsidRDefault="00E41F77">
      <w:r>
        <w:rPr>
          <w:rFonts w:hint="eastAsia"/>
        </w:rPr>
        <w:t>中尾くんが学部時代にやっていた研究に類似。</w:t>
      </w:r>
    </w:p>
    <w:p w14:paraId="500E7C4B" w14:textId="1679E24F" w:rsidR="00342867" w:rsidRDefault="00E41F77" w:rsidP="000D465E">
      <w:r>
        <w:rPr>
          <w:rFonts w:hint="eastAsia"/>
        </w:rPr>
        <w:t>その後、研究室で検索すると</w:t>
      </w:r>
      <w:r w:rsidR="000D465E">
        <w:rPr>
          <w:rFonts w:hint="eastAsia"/>
        </w:rPr>
        <w:t>、</w:t>
      </w:r>
      <w:r>
        <w:t>Adaptive Mesh</w:t>
      </w:r>
      <w:r w:rsidR="000D465E">
        <w:rPr>
          <w:rFonts w:hint="eastAsia"/>
        </w:rPr>
        <w:t>もキーワードかもしれない。</w:t>
      </w:r>
    </w:p>
    <w:p w14:paraId="4F1539A1" w14:textId="77777777" w:rsidR="000D465E" w:rsidRDefault="000D465E"/>
    <w:p w14:paraId="19001F54" w14:textId="6B3C6827" w:rsidR="00342867" w:rsidRDefault="00BD03A1">
      <w:r>
        <w:t>5</w:t>
      </w:r>
      <w:r>
        <w:rPr>
          <w:rFonts w:hint="eastAsia"/>
        </w:rPr>
        <w:t>月</w:t>
      </w:r>
      <w:r>
        <w:t>16</w:t>
      </w:r>
      <w:r>
        <w:rPr>
          <w:rFonts w:hint="eastAsia"/>
        </w:rPr>
        <w:t>日</w:t>
      </w:r>
      <w:r>
        <w:t>Thu.</w:t>
      </w:r>
    </w:p>
    <w:p w14:paraId="5CDB0CED" w14:textId="77777777" w:rsidR="00E27872" w:rsidRDefault="00BD03A1" w:rsidP="00E27872">
      <w:r>
        <w:t>“Curvilinear coordinates finite element”</w:t>
      </w:r>
      <w:r>
        <w:rPr>
          <w:rFonts w:hint="eastAsia"/>
        </w:rPr>
        <w:t>で</w:t>
      </w:r>
      <w:r>
        <w:t>Google Schola</w:t>
      </w:r>
      <w:r>
        <w:rPr>
          <w:rFonts w:hint="eastAsia"/>
        </w:rPr>
        <w:t>r</w:t>
      </w:r>
      <w:r>
        <w:t xml:space="preserve">” </w:t>
      </w:r>
      <w:r>
        <w:rPr>
          <w:rFonts w:hint="eastAsia"/>
        </w:rPr>
        <w:t>検索。</w:t>
      </w:r>
    </w:p>
    <w:p w14:paraId="11357041" w14:textId="77777777" w:rsidR="00E27872" w:rsidRDefault="00BD03A1" w:rsidP="00E27872">
      <w:pPr>
        <w:rPr>
          <w:rFonts w:ascii="OpenSans" w:hAnsi="OpenSans" w:hint="eastAsia"/>
          <w:sz w:val="20"/>
          <w:szCs w:val="20"/>
        </w:rPr>
      </w:pPr>
      <w:r>
        <w:rPr>
          <w:rFonts w:ascii="OpenSans" w:hAnsi="OpenSans"/>
          <w:sz w:val="20"/>
          <w:szCs w:val="20"/>
        </w:rPr>
        <w:t xml:space="preserve">Maria </w:t>
      </w:r>
      <w:proofErr w:type="spellStart"/>
      <w:r>
        <w:rPr>
          <w:rFonts w:ascii="OpenSans" w:hAnsi="OpenSans"/>
          <w:sz w:val="20"/>
          <w:szCs w:val="20"/>
        </w:rPr>
        <w:t>Cinefra</w:t>
      </w:r>
      <w:proofErr w:type="spellEnd"/>
      <w:r>
        <w:rPr>
          <w:rFonts w:ascii="OpenSans" w:hAnsi="OpenSans"/>
          <w:sz w:val="20"/>
          <w:szCs w:val="20"/>
        </w:rPr>
        <w:t xml:space="preserve"> (2022) Formulation of 3D finite elements using curvilinear coordinates, Mechanics of Advanced Materials and Structures, 29:6, 879-888, DOI: 10.1080/15376494.2020.1799122 </w:t>
      </w:r>
    </w:p>
    <w:p w14:paraId="6C4B5303" w14:textId="5A412BAD" w:rsidR="00E27872" w:rsidRDefault="00E27872" w:rsidP="00E27872">
      <w:r>
        <w:rPr>
          <w:rFonts w:ascii="OpenSans" w:hAnsi="OpenSans"/>
          <w:sz w:val="20"/>
          <w:szCs w:val="20"/>
        </w:rPr>
        <w:t xml:space="preserve">https://doi.org/10.1080/15376494.2020.1799122 </w:t>
      </w:r>
    </w:p>
    <w:p w14:paraId="0E222286" w14:textId="4E932706" w:rsidR="00FC386B" w:rsidRPr="00E27872" w:rsidRDefault="00FC386B">
      <w:proofErr w:type="spellStart"/>
      <w:r w:rsidRPr="00FC386B">
        <w:t>Johnen</w:t>
      </w:r>
      <w:proofErr w:type="spellEnd"/>
      <w:r w:rsidRPr="00FC386B">
        <w:t xml:space="preserve">, Amaury, J-F. Remacle, and Christophe </w:t>
      </w:r>
      <w:proofErr w:type="spellStart"/>
      <w:r w:rsidRPr="00FC386B">
        <w:t>Geuzaine</w:t>
      </w:r>
      <w:proofErr w:type="spellEnd"/>
      <w:r w:rsidRPr="00FC386B">
        <w:t>. "Geometrical validity of curvilinear finite elements." Journal of Computational Physics 233 (2013): 359-372.</w:t>
      </w:r>
    </w:p>
    <w:p w14:paraId="00CF0D25" w14:textId="1D551301" w:rsidR="00BD03A1" w:rsidRDefault="00E27872">
      <w:r w:rsidRPr="00E27872">
        <w:t>https://doi.org/10.1016/j.jcp.2012.08.051</w:t>
      </w:r>
    </w:p>
    <w:p w14:paraId="5D6CC26A" w14:textId="77777777" w:rsidR="00E27872" w:rsidRPr="00E27872" w:rsidRDefault="00E27872"/>
    <w:p w14:paraId="1C4DFB78" w14:textId="2E328221" w:rsidR="00BD03A1" w:rsidRDefault="00BD03A1">
      <w:r>
        <w:rPr>
          <w:rFonts w:hint="eastAsia"/>
        </w:rPr>
        <w:t>研究室で話した内容のまとめ</w:t>
      </w:r>
    </w:p>
    <w:p w14:paraId="7F3CA9BA" w14:textId="7F15F7BE" w:rsidR="000D465E" w:rsidRDefault="008913F8">
      <w:r>
        <w:rPr>
          <w:rFonts w:hint="eastAsia"/>
        </w:rPr>
        <w:t>以上の論文をもとに、</w:t>
      </w:r>
      <w:r w:rsidR="000D465E">
        <w:rPr>
          <w:rFonts w:hint="eastAsia"/>
        </w:rPr>
        <w:t>曲線座標を用いる場合の</w:t>
      </w:r>
      <w:r w:rsidR="000D465E">
        <w:t>FEM</w:t>
      </w:r>
      <w:r w:rsidR="000D465E">
        <w:rPr>
          <w:rFonts w:hint="eastAsia"/>
        </w:rPr>
        <w:t>の立式の仕方</w:t>
      </w:r>
      <w:r>
        <w:rPr>
          <w:rFonts w:hint="eastAsia"/>
        </w:rPr>
        <w:t>を</w:t>
      </w:r>
      <w:r w:rsidR="000D465E">
        <w:rPr>
          <w:rFonts w:hint="eastAsia"/>
        </w:rPr>
        <w:t>理解する</w:t>
      </w:r>
      <w:r w:rsidR="00DA5ED2">
        <w:t>(B</w:t>
      </w:r>
      <w:r w:rsidR="00DA5ED2">
        <w:rPr>
          <w:rFonts w:hint="eastAsia"/>
        </w:rPr>
        <w:t>行列の作り方とか</w:t>
      </w:r>
      <w:r w:rsidR="00DA5ED2">
        <w:t>)</w:t>
      </w:r>
      <w:r w:rsidR="000D465E">
        <w:rPr>
          <w:rFonts w:hint="eastAsia"/>
        </w:rPr>
        <w:t>。できれば実装もしたい。</w:t>
      </w:r>
    </w:p>
    <w:p w14:paraId="7BA92DA5" w14:textId="00FB206E" w:rsidR="00C1293E" w:rsidRDefault="00C1293E">
      <w:r>
        <w:rPr>
          <w:rFonts w:hint="eastAsia"/>
        </w:rPr>
        <w:t>計量テンソルについて、理解する必要があると承知。</w:t>
      </w:r>
      <w:r>
        <w:t>Metric Tensor</w:t>
      </w:r>
      <w:r>
        <w:rPr>
          <w:rFonts w:hint="eastAsia"/>
        </w:rPr>
        <w:t>で検索。</w:t>
      </w:r>
    </w:p>
    <w:p w14:paraId="6FC67AD8" w14:textId="7D2CCA25" w:rsidR="00C1293E" w:rsidRDefault="00C1293E">
      <w:r>
        <w:t xml:space="preserve">The meaning of Metric Tensor, </w:t>
      </w:r>
      <w:hyperlink r:id="rId11" w:history="1">
        <w:r w:rsidRPr="003A3CC9">
          <w:rPr>
            <w:rStyle w:val="ac"/>
          </w:rPr>
          <w:t>https://www.youtube.com/watch?v=Dn0ZZRVuJcU</w:t>
        </w:r>
      </w:hyperlink>
    </w:p>
    <w:p w14:paraId="40F0AD76" w14:textId="77777777" w:rsidR="00C1293E" w:rsidRPr="00C1293E" w:rsidRDefault="00C1293E"/>
    <w:p w14:paraId="53992324" w14:textId="785F6447" w:rsidR="00F60AE3" w:rsidRDefault="00F60AE3">
      <w:r>
        <w:t>5</w:t>
      </w:r>
      <w:r>
        <w:rPr>
          <w:rFonts w:hint="eastAsia"/>
        </w:rPr>
        <w:t>月</w:t>
      </w:r>
      <w:r>
        <w:t>19</w:t>
      </w:r>
      <w:r>
        <w:rPr>
          <w:rFonts w:hint="eastAsia"/>
        </w:rPr>
        <w:t>日</w:t>
      </w:r>
      <w:r>
        <w:t xml:space="preserve"> Sun.</w:t>
      </w:r>
    </w:p>
    <w:p w14:paraId="7E871C78" w14:textId="3160DEDD" w:rsidR="00F60AE3" w:rsidRPr="00F60AE3" w:rsidRDefault="00F60AE3">
      <w:r>
        <w:rPr>
          <w:rFonts w:hint="eastAsia"/>
        </w:rPr>
        <w:t>1次元の</w:t>
      </w:r>
      <w:r>
        <w:t>FEM</w:t>
      </w:r>
      <w:r>
        <w:rPr>
          <w:rFonts w:hint="eastAsia"/>
        </w:rPr>
        <w:t>で座標変換してみて、</w:t>
      </w:r>
      <w:r>
        <w:t>FEM</w:t>
      </w:r>
      <w:r>
        <w:rPr>
          <w:rFonts w:hint="eastAsia"/>
        </w:rPr>
        <w:t>の要素剛性マトリクスがどう変化するか知りたい。</w:t>
      </w:r>
    </w:p>
    <w:p w14:paraId="0F2141BF" w14:textId="2247D520" w:rsidR="00B06BA4" w:rsidRDefault="00F60AE3">
      <w:r>
        <w:lastRenderedPageBreak/>
        <w:t>１DFEM</w:t>
      </w:r>
      <w:r>
        <w:rPr>
          <w:rFonts w:hint="eastAsia"/>
        </w:rPr>
        <w:t>をもう一度手書きでやってみて、手順を確認。</w:t>
      </w:r>
    </w:p>
    <w:p w14:paraId="681249EC" w14:textId="57EE38D0" w:rsidR="00F60AE3" w:rsidRPr="00F60AE3" w:rsidRDefault="00F60AE3">
      <w:r>
        <w:rPr>
          <w:rFonts w:hint="eastAsia"/>
        </w:rPr>
        <w:t>座標変換をして例えば</w:t>
      </w:r>
      <w:r>
        <w:t>x=√</w:t>
      </w:r>
      <w:proofErr w:type="gramStart"/>
      <w:r>
        <w:t>t</w:t>
      </w:r>
      <w:proofErr w:type="gramEnd"/>
      <w:r>
        <w:rPr>
          <w:rFonts w:hint="eastAsia"/>
        </w:rPr>
        <w:t>とすると、よくわからなくなる。</w:t>
      </w:r>
    </w:p>
    <w:p w14:paraId="5518857C" w14:textId="77777777" w:rsidR="00B06BA4" w:rsidRDefault="00B06BA4"/>
    <w:p w14:paraId="56624D28" w14:textId="37EFFF6C" w:rsidR="00984A78" w:rsidRDefault="00984A78">
      <w:r>
        <w:t>5</w:t>
      </w:r>
      <w:r>
        <w:rPr>
          <w:rFonts w:hint="eastAsia"/>
        </w:rPr>
        <w:t>月</w:t>
      </w:r>
      <w:r>
        <w:t>20</w:t>
      </w:r>
      <w:r>
        <w:rPr>
          <w:rFonts w:hint="eastAsia"/>
        </w:rPr>
        <w:t>日</w:t>
      </w:r>
      <w:r>
        <w:t xml:space="preserve"> Mon.</w:t>
      </w:r>
    </w:p>
    <w:p w14:paraId="1C6B2BB1" w14:textId="63BA3E47" w:rsidR="00984A78" w:rsidRDefault="00984A78">
      <w:r>
        <w:rPr>
          <w:rFonts w:hint="eastAsia"/>
        </w:rPr>
        <w:t>これまで通り弱形式化しようとし、ガウス積分で</w:t>
      </w:r>
      <w:r>
        <w:t>Ku=</w:t>
      </w:r>
      <w:proofErr w:type="gramStart"/>
      <w:r>
        <w:t>f</w:t>
      </w:r>
      <w:proofErr w:type="gramEnd"/>
      <w:r>
        <w:rPr>
          <w:rFonts w:hint="eastAsia"/>
        </w:rPr>
        <w:t>が与えられるところまで式変形できたが、うまく</w:t>
      </w:r>
      <w:proofErr w:type="gramStart"/>
      <w:r>
        <w:rPr>
          <w:rFonts w:hint="eastAsia"/>
        </w:rPr>
        <w:t>いってるかは</w:t>
      </w:r>
      <w:proofErr w:type="gramEnd"/>
      <w:r>
        <w:rPr>
          <w:rFonts w:hint="eastAsia"/>
        </w:rPr>
        <w:t>知らない（式変形の途中でヤコビアンとかがわからなくなる）。</w:t>
      </w:r>
    </w:p>
    <w:p w14:paraId="7FBA7E52" w14:textId="28F79B25" w:rsidR="00984A78" w:rsidRPr="00984A78" w:rsidRDefault="00984A78">
      <w:r>
        <w:rPr>
          <w:rFonts w:hint="eastAsia"/>
        </w:rPr>
        <w:t>なお、参考論文の多くでは、基底関数を指数関数にすることで、２回微分をしやすくしているものがほとんどなので、藤田先生に問い合わせてみる。</w:t>
      </w:r>
    </w:p>
    <w:p w14:paraId="7EBD637C" w14:textId="5B487140" w:rsidR="00087E87" w:rsidRPr="00C1293E" w:rsidRDefault="00984A78">
      <w:r>
        <w:rPr>
          <w:noProof/>
        </w:rPr>
        <w:drawing>
          <wp:inline distT="0" distB="0" distL="0" distR="0" wp14:anchorId="052D9CAA" wp14:editId="1DA50BDD">
            <wp:extent cx="3672509" cy="3094685"/>
            <wp:effectExtent l="0" t="0" r="0" b="4445"/>
            <wp:docPr id="104033241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32413" name="図 1"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3691851" cy="3110984"/>
                    </a:xfrm>
                    <a:prstGeom prst="rect">
                      <a:avLst/>
                    </a:prstGeom>
                  </pic:spPr>
                </pic:pic>
              </a:graphicData>
            </a:graphic>
          </wp:inline>
        </w:drawing>
      </w:r>
    </w:p>
    <w:p w14:paraId="709551A7" w14:textId="44C1949B" w:rsidR="00087E87" w:rsidRDefault="00C713F1">
      <w:r>
        <w:rPr>
          <w:rFonts w:hint="eastAsia"/>
        </w:rPr>
        <w:t>他方で、改めて常微分方程式を座標変換して解く。</w:t>
      </w:r>
    </w:p>
    <w:p w14:paraId="2649E5C0" w14:textId="23C11931" w:rsidR="00C713F1" w:rsidRDefault="00C713F1" w:rsidP="00C713F1">
      <w:pPr>
        <w:pStyle w:val="a9"/>
        <w:numPr>
          <w:ilvl w:val="0"/>
          <w:numId w:val="1"/>
        </w:numPr>
      </w:pPr>
      <w:proofErr w:type="gramStart"/>
      <w:r>
        <w:t>x</w:t>
      </w:r>
      <w:proofErr w:type="gramEnd"/>
      <w:r>
        <w:rPr>
          <w:rFonts w:hint="eastAsia"/>
        </w:rPr>
        <w:t>についての１回微分、２回微分を</w:t>
      </w:r>
      <w:proofErr w:type="gramStart"/>
      <w:r>
        <w:t>t</w:t>
      </w:r>
      <w:proofErr w:type="gramEnd"/>
      <w:r>
        <w:rPr>
          <w:rFonts w:hint="eastAsia"/>
        </w:rPr>
        <w:t>で表現する。</w:t>
      </w:r>
    </w:p>
    <w:p w14:paraId="27559C94" w14:textId="60542486" w:rsidR="00C713F1" w:rsidRDefault="00C713F1" w:rsidP="00C713F1">
      <w:pPr>
        <w:pStyle w:val="a9"/>
        <w:numPr>
          <w:ilvl w:val="0"/>
          <w:numId w:val="1"/>
        </w:numPr>
      </w:pPr>
      <w:r>
        <w:rPr>
          <w:rFonts w:hint="eastAsia"/>
        </w:rPr>
        <w:t>もとの常微分方程式を</w:t>
      </w:r>
      <w:proofErr w:type="gramStart"/>
      <w:r>
        <w:t>t</w:t>
      </w:r>
      <w:proofErr w:type="gramEnd"/>
      <w:r>
        <w:rPr>
          <w:rFonts w:hint="eastAsia"/>
        </w:rPr>
        <w:t>で表現する。</w:t>
      </w:r>
    </w:p>
    <w:p w14:paraId="7B4DDD97" w14:textId="0C1BB75E" w:rsidR="00C713F1" w:rsidRDefault="00C713F1" w:rsidP="00C713F1">
      <w:pPr>
        <w:pStyle w:val="a9"/>
        <w:numPr>
          <w:ilvl w:val="0"/>
          <w:numId w:val="1"/>
        </w:numPr>
      </w:pPr>
      <w:r>
        <w:rPr>
          <w:rFonts w:hint="eastAsia"/>
        </w:rPr>
        <w:t>弱形式化し、1次要素の利用に備えて、２回微分を部分積分で消去し、1回微分以下のもののみで表現する。</w:t>
      </w:r>
    </w:p>
    <w:p w14:paraId="6F3A384B" w14:textId="02ED1CB8" w:rsidR="00C713F1" w:rsidRDefault="00C713F1" w:rsidP="00C713F1">
      <w:pPr>
        <w:pStyle w:val="a9"/>
        <w:numPr>
          <w:ilvl w:val="0"/>
          <w:numId w:val="1"/>
        </w:numPr>
      </w:pPr>
      <w:r>
        <w:t>Ku=</w:t>
      </w:r>
      <w:proofErr w:type="gramStart"/>
      <w:r>
        <w:t>f</w:t>
      </w:r>
      <w:proofErr w:type="gramEnd"/>
      <w:r>
        <w:rPr>
          <w:rFonts w:hint="eastAsia"/>
        </w:rPr>
        <w:t>とし、</w:t>
      </w:r>
      <w:r>
        <w:t>K</w:t>
      </w:r>
      <w:r>
        <w:rPr>
          <w:rFonts w:hint="eastAsia"/>
        </w:rPr>
        <w:t>内の積分はガウス数値積分を用いて、数値化する。</w:t>
      </w:r>
    </w:p>
    <w:p w14:paraId="3096A9BB" w14:textId="36E8E05F" w:rsidR="00C713F1" w:rsidRDefault="00C713F1" w:rsidP="00C713F1">
      <w:pPr>
        <w:pStyle w:val="a9"/>
        <w:numPr>
          <w:ilvl w:val="0"/>
          <w:numId w:val="1"/>
        </w:numPr>
      </w:pPr>
      <w:r>
        <w:t>(integral</w:t>
      </w:r>
      <w:r>
        <w:rPr>
          <w:rFonts w:hint="eastAsia"/>
        </w:rPr>
        <w:t>の取れたものは、</w:t>
      </w:r>
      <w:r>
        <w:t>0</w:t>
      </w:r>
      <w:r>
        <w:rPr>
          <w:rFonts w:hint="eastAsia"/>
        </w:rPr>
        <w:t>になる</w:t>
      </w:r>
      <w:r>
        <w:t>)</w:t>
      </w:r>
    </w:p>
    <w:p w14:paraId="2236BA56" w14:textId="0400DE6A" w:rsidR="00C713F1" w:rsidRDefault="00217792" w:rsidP="00C713F1">
      <w:r>
        <w:rPr>
          <w:rFonts w:hint="eastAsia"/>
        </w:rPr>
        <w:t>そして成功した（数値解が解析解に一致</w:t>
      </w:r>
      <w:r>
        <w:t>(N=5)）</w:t>
      </w:r>
      <w:r>
        <w:rPr>
          <w:rFonts w:hint="eastAsia"/>
        </w:rPr>
        <w:t>。</w:t>
      </w:r>
    </w:p>
    <w:p w14:paraId="1C724DCB" w14:textId="0222E7C8" w:rsidR="00217792" w:rsidRPr="00C1293E" w:rsidRDefault="00000000" w:rsidP="00C713F1">
      <m:oMathPara>
        <m:oMath>
          <m:nary>
            <m:naryPr>
              <m:limLoc m:val="undOvr"/>
              <m:subHide m:val="1"/>
              <m:supHide m:val="1"/>
              <m:ctrlPr>
                <w:rPr>
                  <w:rFonts w:ascii="Cambria Math" w:hAnsi="Cambria Math"/>
                  <w:i/>
                </w:rPr>
              </m:ctrlPr>
            </m:naryPr>
            <m:sub/>
            <m:sup/>
            <m:e>
              <m:r>
                <w:rPr>
                  <w:rFonts w:ascii="Cambria Math" w:hAnsi="Cambria Math"/>
                </w:rPr>
                <m:t>v 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4t</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2v∙</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dt</m:t>
              </m:r>
            </m:e>
          </m:nary>
        </m:oMath>
      </m:oMathPara>
    </w:p>
    <w:p w14:paraId="7A9A68A7" w14:textId="72DA8498" w:rsidR="007629D0" w:rsidRPr="00C1293E" w:rsidRDefault="003F54AE">
      <w:r>
        <w:rPr>
          <w:rFonts w:hint="eastAsia"/>
        </w:rPr>
        <w:t>を</w:t>
      </w:r>
      <m:oMath>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oMath>
      <w:r>
        <w:t xml:space="preserve">, </w:t>
      </w:r>
      <m:oMath>
        <m:r>
          <w:rPr>
            <w:rFonts w:ascii="Cambria Math" w:hAnsi="Cambria Math"/>
          </w:rPr>
          <m:t>v=</m:t>
        </m:r>
        <m:sSub>
          <m:sSubPr>
            <m:ctrlPr>
              <w:rPr>
                <w:rFonts w:ascii="Cambria Math" w:hAnsi="Cambria Math"/>
                <w:i/>
              </w:rPr>
            </m:ctrlPr>
          </m:sSubPr>
          <m:e>
            <m:r>
              <w:rPr>
                <w:rFonts w:ascii="Cambria Math" w:hAnsi="Cambria Math"/>
              </w:rPr>
              <m:t>ϕ</m:t>
            </m:r>
          </m:e>
          <m:sub>
            <m:r>
              <w:rPr>
                <w:rFonts w:ascii="Cambria Math" w:hAnsi="Cambria Math"/>
              </w:rPr>
              <m:t>i</m:t>
            </m:r>
          </m:sub>
        </m:sSub>
      </m:oMath>
      <w:r>
        <w:rPr>
          <w:rFonts w:hint="eastAsia"/>
        </w:rPr>
        <w:t>とすることで、</w:t>
      </w:r>
      <w:r>
        <w:t>Ku=</w:t>
      </w:r>
      <w:proofErr w:type="gramStart"/>
      <w:r>
        <w:t>f</w:t>
      </w:r>
      <w:proofErr w:type="gramEnd"/>
      <w:r>
        <w:rPr>
          <w:rFonts w:hint="eastAsia"/>
        </w:rPr>
        <w:t>化して解</w:t>
      </w:r>
      <w:r w:rsidR="00497863">
        <w:rPr>
          <w:rFonts w:hint="eastAsia"/>
        </w:rPr>
        <w:t>いた</w:t>
      </w:r>
      <w:r>
        <w:rPr>
          <w:rFonts w:hint="eastAsia"/>
        </w:rPr>
        <w:t>。</w:t>
      </w:r>
    </w:p>
    <w:p w14:paraId="758D2246" w14:textId="77777777" w:rsidR="007629D0" w:rsidRPr="00C1293E" w:rsidRDefault="007629D0"/>
    <w:p w14:paraId="4B7E4FAA" w14:textId="1AEBF2A3" w:rsidR="007629D0" w:rsidRDefault="00497863">
      <w:r>
        <w:rPr>
          <w:rFonts w:hint="eastAsia"/>
        </w:rPr>
        <w:t>次は、</w:t>
      </w:r>
      <w:r>
        <w:t>2D FEM</w:t>
      </w:r>
    </w:p>
    <w:p w14:paraId="434A3461" w14:textId="444FC505" w:rsidR="00497863" w:rsidRDefault="00C05470">
      <w:r>
        <w:rPr>
          <w:rFonts w:hint="eastAsia"/>
        </w:rPr>
        <w:t>5月21日</w:t>
      </w:r>
      <w:r w:rsidR="00506275">
        <w:t xml:space="preserve"> Tue.</w:t>
      </w:r>
    </w:p>
    <w:p w14:paraId="14708F7E" w14:textId="43462D92" w:rsidR="00C05470" w:rsidRDefault="00C05470">
      <w:r>
        <w:lastRenderedPageBreak/>
        <w:t>２d</w:t>
      </w:r>
      <w:r w:rsidR="00506275">
        <w:t xml:space="preserve"> </w:t>
      </w:r>
      <w:r>
        <w:t>FEM</w:t>
      </w:r>
      <w:r>
        <w:rPr>
          <w:rFonts w:hint="eastAsia"/>
        </w:rPr>
        <w:t>についてリサーチ。</w:t>
      </w:r>
      <w:r>
        <w:t>Polar Coordinate FEM</w:t>
      </w:r>
      <w:r>
        <w:rPr>
          <w:rFonts w:hint="eastAsia"/>
        </w:rPr>
        <w:t>で検索。</w:t>
      </w:r>
    </w:p>
    <w:p w14:paraId="15F68CC8" w14:textId="3AB2ED36" w:rsidR="00C05470" w:rsidRDefault="00C05470">
      <w:proofErr w:type="spellStart"/>
      <w:r w:rsidRPr="00C05470">
        <w:t>Duda</w:t>
      </w:r>
      <w:proofErr w:type="spellEnd"/>
      <w:r w:rsidRPr="00C05470">
        <w:t>, Piotr. "Finite element method formulation in polar coordinates for transient heat conduction problems." Journal of Thermal Science 25 (2016): 188-194.</w:t>
      </w:r>
    </w:p>
    <w:p w14:paraId="7365E557" w14:textId="4CC6C10A" w:rsidR="00C05470" w:rsidRDefault="00000000">
      <w:hyperlink r:id="rId13" w:history="1">
        <w:r w:rsidR="00C05470" w:rsidRPr="0042399F">
          <w:rPr>
            <w:rStyle w:val="ac"/>
          </w:rPr>
          <w:t>https://link.springer.com/content/pdf/10.1007/s11630-016-0850-2.pdf</w:t>
        </w:r>
      </w:hyperlink>
    </w:p>
    <w:p w14:paraId="3F1EA23C" w14:textId="287CCF51" w:rsidR="00C05470" w:rsidRDefault="00C05470">
      <w:r>
        <w:rPr>
          <w:rFonts w:hint="eastAsia"/>
        </w:rPr>
        <w:t>にて</w:t>
      </w:r>
      <w:r w:rsidR="00506275">
        <w:rPr>
          <w:rFonts w:hint="eastAsia"/>
        </w:rPr>
        <w:t>、極座標系の</w:t>
      </w:r>
      <w:r w:rsidR="00506275">
        <w:t>FEM</w:t>
      </w:r>
      <w:r w:rsidR="00506275">
        <w:rPr>
          <w:rFonts w:hint="eastAsia"/>
        </w:rPr>
        <w:t>の例をみっけ。</w:t>
      </w:r>
    </w:p>
    <w:p w14:paraId="08343642" w14:textId="481ED90F" w:rsidR="00506275" w:rsidRPr="00506275" w:rsidRDefault="00506275">
      <w:r>
        <w:rPr>
          <w:rFonts w:hint="eastAsia"/>
        </w:rPr>
        <w:t>藤田先生と会話。まとめ：</w:t>
      </w:r>
      <w:r>
        <w:t>1D</w:t>
      </w:r>
      <w:r>
        <w:rPr>
          <w:rFonts w:hint="eastAsia"/>
        </w:rPr>
        <w:t>の</w:t>
      </w:r>
      <w:r>
        <w:t>FEM</w:t>
      </w:r>
      <w:r>
        <w:rPr>
          <w:rFonts w:hint="eastAsia"/>
        </w:rPr>
        <w:t>について、二次微分が一定とならない座標変換を行うと本当に正しく立式できたかわかる。</w:t>
      </w:r>
      <w:r>
        <w:t>2D</w:t>
      </w:r>
      <w:r>
        <w:rPr>
          <w:rFonts w:hint="eastAsia"/>
        </w:rPr>
        <w:t>の</w:t>
      </w:r>
      <w:r>
        <w:t>FEM</w:t>
      </w:r>
      <w:r>
        <w:rPr>
          <w:rFonts w:hint="eastAsia"/>
        </w:rPr>
        <w:t>について、一般的な座標変換関数について考えると良い。</w:t>
      </w:r>
    </w:p>
    <w:p w14:paraId="62A6516F" w14:textId="77777777" w:rsidR="00C05470" w:rsidRDefault="00C05470"/>
    <w:p w14:paraId="5FF1F4F1" w14:textId="34BC6E08" w:rsidR="009D42E3" w:rsidRPr="00C05470" w:rsidRDefault="00EC2512">
      <w:r>
        <w:rPr>
          <w:rFonts w:hint="eastAsia"/>
        </w:rPr>
        <w:t>２回</w:t>
      </w:r>
      <w:r w:rsidR="009D42E3">
        <w:rPr>
          <w:rFonts w:hint="eastAsia"/>
        </w:rPr>
        <w:t>微分が</w:t>
      </w:r>
      <w:r>
        <w:rPr>
          <w:rFonts w:hint="eastAsia"/>
        </w:rPr>
        <w:t>一定</w:t>
      </w:r>
      <w:r w:rsidR="009D42E3">
        <w:rPr>
          <w:rFonts w:hint="eastAsia"/>
        </w:rPr>
        <w:t>とならない場合の</w:t>
      </w:r>
      <w:r w:rsidR="009D42E3">
        <w:t>1D FEM</w:t>
      </w:r>
      <w:r w:rsidR="009D42E3">
        <w:rPr>
          <w:rFonts w:hint="eastAsia"/>
        </w:rPr>
        <w:t>を実施。</w:t>
      </w:r>
      <w:proofErr w:type="gramStart"/>
      <w:r>
        <w:t>t</w:t>
      </w:r>
      <w:proofErr w:type="gramEnd"/>
      <w:r>
        <w:rPr>
          <w:rFonts w:hint="eastAsia"/>
        </w:rPr>
        <w:t>領域で弱形式化する分には成功</w:t>
      </w:r>
      <w:r w:rsidR="004449C8">
        <w:rPr>
          <w:rFonts w:hint="eastAsia"/>
        </w:rPr>
        <w:t>。</w:t>
      </w:r>
      <w:proofErr w:type="gramStart"/>
      <w:r w:rsidR="00CB3063">
        <w:t>x</w:t>
      </w:r>
      <w:proofErr w:type="gramEnd"/>
      <w:r w:rsidR="004449C8">
        <w:rPr>
          <w:rFonts w:hint="eastAsia"/>
        </w:rPr>
        <w:t>領域での弱形式化</w:t>
      </w:r>
      <w:r w:rsidR="00CB3063">
        <w:rPr>
          <w:rFonts w:hint="eastAsia"/>
        </w:rPr>
        <w:t>も成功</w:t>
      </w:r>
      <w:r w:rsidR="004449C8">
        <w:rPr>
          <w:rFonts w:hint="eastAsia"/>
        </w:rPr>
        <w:t>。</w:t>
      </w:r>
    </w:p>
    <w:p w14:paraId="61894B34" w14:textId="76D4D1C3" w:rsidR="00CB3063" w:rsidRDefault="00CB3063">
      <w:r>
        <w:t>t=x^3</w:t>
      </w:r>
      <w:r>
        <w:rPr>
          <w:rFonts w:hint="eastAsia"/>
        </w:rPr>
        <w:t>の座標変換の場合、</w:t>
      </w:r>
      <w:r>
        <w:t>N=20(要素数)</w:t>
      </w:r>
      <w:r>
        <w:rPr>
          <w:rFonts w:hint="eastAsia"/>
        </w:rPr>
        <w:t>の場合、</w:t>
      </w:r>
    </w:p>
    <w:p w14:paraId="43126A66" w14:textId="5CB551E9" w:rsidR="00CB3063" w:rsidRDefault="006B4EA3">
      <w:proofErr w:type="gramStart"/>
      <w:r>
        <w:t>t</w:t>
      </w:r>
      <w:proofErr w:type="gramEnd"/>
      <w:r>
        <w:rPr>
          <w:rFonts w:hint="eastAsia"/>
        </w:rPr>
        <w:t>領域積分で弱形式化した時の</w:t>
      </w:r>
      <w:r>
        <w:t>RMSE</w:t>
      </w:r>
      <w:r>
        <w:rPr>
          <w:rFonts w:hint="eastAsia"/>
        </w:rPr>
        <w:t>は</w:t>
      </w:r>
      <w:r w:rsidR="00AC52D5">
        <w:t>0.017.</w:t>
      </w:r>
    </w:p>
    <w:p w14:paraId="6617952F" w14:textId="682F5593" w:rsidR="00AC52D5" w:rsidRDefault="00AC52D5">
      <w:r>
        <w:rPr>
          <w:rFonts w:hint="eastAsia"/>
          <w:noProof/>
          <w:lang w:val="ja-JP"/>
        </w:rPr>
        <w:drawing>
          <wp:inline distT="0" distB="0" distL="0" distR="0" wp14:anchorId="7AF2CBC1" wp14:editId="768D9740">
            <wp:extent cx="3559175" cy="2852575"/>
            <wp:effectExtent l="0" t="0" r="0" b="5080"/>
            <wp:docPr id="2015059879"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59879" name="図 1" descr="グラフ, 折れ線グラフ&#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3602604" cy="2887382"/>
                    </a:xfrm>
                    <a:prstGeom prst="rect">
                      <a:avLst/>
                    </a:prstGeom>
                  </pic:spPr>
                </pic:pic>
              </a:graphicData>
            </a:graphic>
          </wp:inline>
        </w:drawing>
      </w:r>
    </w:p>
    <w:p w14:paraId="2B647512" w14:textId="35B7D33B" w:rsidR="00AC52D5" w:rsidRDefault="00AC52D5">
      <w:proofErr w:type="gramStart"/>
      <w:r>
        <w:t>x</w:t>
      </w:r>
      <w:proofErr w:type="gramEnd"/>
      <w:r>
        <w:rPr>
          <w:rFonts w:hint="eastAsia"/>
        </w:rPr>
        <w:t>領域積分での弱形式化した時の</w:t>
      </w:r>
      <w:r>
        <w:t>RMSE</w:t>
      </w:r>
      <w:r>
        <w:rPr>
          <w:rFonts w:hint="eastAsia"/>
        </w:rPr>
        <w:t>は</w:t>
      </w:r>
      <w:r>
        <w:t>0.062.</w:t>
      </w:r>
    </w:p>
    <w:p w14:paraId="4DC5259D" w14:textId="4CF19AFA" w:rsidR="00AC52D5" w:rsidRDefault="00AC52D5">
      <w:r>
        <w:rPr>
          <w:noProof/>
        </w:rPr>
        <w:lastRenderedPageBreak/>
        <w:drawing>
          <wp:inline distT="0" distB="0" distL="0" distR="0" wp14:anchorId="6BD33D56" wp14:editId="145E236B">
            <wp:extent cx="3559617" cy="2852928"/>
            <wp:effectExtent l="0" t="0" r="0" b="5080"/>
            <wp:docPr id="928847458" name="図 2"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47458" name="図 2" descr="グラフ&#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3592172" cy="2879020"/>
                    </a:xfrm>
                    <a:prstGeom prst="rect">
                      <a:avLst/>
                    </a:prstGeom>
                  </pic:spPr>
                </pic:pic>
              </a:graphicData>
            </a:graphic>
          </wp:inline>
        </w:drawing>
      </w:r>
    </w:p>
    <w:p w14:paraId="0EC47EC2" w14:textId="77777777" w:rsidR="00F739BD" w:rsidRDefault="00F739BD"/>
    <w:p w14:paraId="13ED97AF" w14:textId="43438B5B" w:rsidR="0019729E" w:rsidRDefault="0019729E">
      <w:r>
        <w:t>5</w:t>
      </w:r>
      <w:r>
        <w:rPr>
          <w:rFonts w:hint="eastAsia"/>
        </w:rPr>
        <w:t>月22日</w:t>
      </w:r>
    </w:p>
    <w:p w14:paraId="1D87B556" w14:textId="1D3FA9E4" w:rsidR="00B932EF" w:rsidRDefault="00B932EF">
      <w:proofErr w:type="gramStart"/>
      <w:r>
        <w:t>x</w:t>
      </w:r>
      <w:proofErr w:type="gramEnd"/>
      <w:r>
        <w:rPr>
          <w:rFonts w:hint="eastAsia"/>
        </w:rPr>
        <w:t>領域積分での弱形式化した時の誤差が大きすぎる件について再検討。</w:t>
      </w:r>
    </w:p>
    <w:p w14:paraId="7E04B6CE" w14:textId="77777777" w:rsidR="00B932EF" w:rsidRDefault="00B932EF"/>
    <w:p w14:paraId="3417CFB9" w14:textId="18BBEE4A" w:rsidR="00B932EF" w:rsidRDefault="00B932EF">
      <w:r>
        <w:t>5</w:t>
      </w:r>
      <w:r>
        <w:rPr>
          <w:rFonts w:hint="eastAsia"/>
        </w:rPr>
        <w:t>月</w:t>
      </w:r>
      <w:r>
        <w:t>23</w:t>
      </w:r>
      <w:r>
        <w:rPr>
          <w:rFonts w:hint="eastAsia"/>
        </w:rPr>
        <w:t>日</w:t>
      </w:r>
    </w:p>
    <w:p w14:paraId="463388D6" w14:textId="21EA595F" w:rsidR="0019729E" w:rsidRDefault="004070D9">
      <w:r>
        <w:rPr>
          <w:rFonts w:hint="eastAsia"/>
        </w:rPr>
        <w:t>ガウス数値積分の区間範囲を見直すことで、</w:t>
      </w:r>
      <w:r w:rsidR="005E2358">
        <w:rPr>
          <w:rFonts w:hint="eastAsia"/>
        </w:rPr>
        <w:t>任意の関数で収束確認。</w:t>
      </w:r>
    </w:p>
    <w:p w14:paraId="506DDCC3" w14:textId="6AB0296B" w:rsidR="00F739BD" w:rsidRDefault="004070D9">
      <w:r>
        <w:rPr>
          <w:noProof/>
        </w:rPr>
        <w:drawing>
          <wp:inline distT="0" distB="0" distL="0" distR="0" wp14:anchorId="74F19088" wp14:editId="742280B2">
            <wp:extent cx="4122462" cy="3304032"/>
            <wp:effectExtent l="0" t="0" r="5080" b="0"/>
            <wp:docPr id="373786362"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6362" name="図 1" descr="グラフ, 折れ線グラフ&#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4140656" cy="3318614"/>
                    </a:xfrm>
                    <a:prstGeom prst="rect">
                      <a:avLst/>
                    </a:prstGeom>
                  </pic:spPr>
                </pic:pic>
              </a:graphicData>
            </a:graphic>
          </wp:inline>
        </w:drawing>
      </w:r>
    </w:p>
    <w:p w14:paraId="5524C4E1" w14:textId="09FF7B2A" w:rsidR="00F739BD" w:rsidRDefault="004070D9">
      <w:r>
        <w:rPr>
          <w:noProof/>
        </w:rPr>
        <w:lastRenderedPageBreak/>
        <w:drawing>
          <wp:inline distT="0" distB="0" distL="0" distR="0" wp14:anchorId="2924C2A4" wp14:editId="39AABAAA">
            <wp:extent cx="4183310" cy="3352800"/>
            <wp:effectExtent l="0" t="0" r="0" b="0"/>
            <wp:docPr id="1439685340"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85340" name="図 2" descr="グラフ, 折れ線グラフ&#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4200925" cy="3366918"/>
                    </a:xfrm>
                    <a:prstGeom prst="rect">
                      <a:avLst/>
                    </a:prstGeom>
                  </pic:spPr>
                </pic:pic>
              </a:graphicData>
            </a:graphic>
          </wp:inline>
        </w:drawing>
      </w:r>
    </w:p>
    <w:p w14:paraId="1F704D14" w14:textId="6FB1F230" w:rsidR="00F739BD" w:rsidRPr="005E2358" w:rsidRDefault="005E2358">
      <w:r>
        <w:rPr>
          <w:rFonts w:hint="eastAsia"/>
        </w:rPr>
        <w:t>なお、</w:t>
      </w:r>
      <w:r>
        <w:t>K</w:t>
      </w:r>
      <w:r>
        <w:rPr>
          <w:rFonts w:hint="eastAsia"/>
        </w:rPr>
        <w:t>を作るときに</w:t>
      </w:r>
      <w:proofErr w:type="gramStart"/>
      <w:r>
        <w:t>x</w:t>
      </w:r>
      <w:proofErr w:type="gramEnd"/>
      <w:r>
        <w:rPr>
          <w:rFonts w:hint="eastAsia"/>
        </w:rPr>
        <w:t>領域で積分した場合の方が最終的な</w:t>
      </w:r>
      <w:r>
        <w:t>RMSE</w:t>
      </w:r>
      <w:r>
        <w:rPr>
          <w:rFonts w:hint="eastAsia"/>
        </w:rPr>
        <w:t>ガ小さくなる。ちなみに上のやつは</w:t>
      </w:r>
      <w:r>
        <w:t>t=sin(x)</w:t>
      </w:r>
      <w:r w:rsidR="00154CBB">
        <w:t>/</w:t>
      </w:r>
      <w:r>
        <w:t>sin(1)</w:t>
      </w:r>
      <w:r w:rsidR="00154CBB">
        <w:rPr>
          <w:rFonts w:hint="eastAsia"/>
        </w:rPr>
        <w:t>の場合</w:t>
      </w:r>
      <w:r>
        <w:rPr>
          <w:rFonts w:hint="eastAsia"/>
        </w:rPr>
        <w:t>。5点で数値積分。</w:t>
      </w:r>
    </w:p>
    <w:p w14:paraId="18CA5DE1" w14:textId="12AB37B0" w:rsidR="00CB3063" w:rsidRDefault="0024400D">
      <w:r>
        <w:rPr>
          <w:rFonts w:hint="eastAsia"/>
        </w:rPr>
        <w:t>これにて</w:t>
      </w:r>
      <w:r>
        <w:t>1D FEM</w:t>
      </w:r>
      <w:r>
        <w:rPr>
          <w:rFonts w:hint="eastAsia"/>
        </w:rPr>
        <w:t>は完結。</w:t>
      </w:r>
    </w:p>
    <w:p w14:paraId="27CB4D53" w14:textId="3D623F52" w:rsidR="00564924" w:rsidRPr="00564924" w:rsidRDefault="00000000" w:rsidP="00564924">
      <m:oMathPara>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v</m:t>
              </m:r>
              <m:ctrlPr>
                <w:rPr>
                  <w:rFonts w:ascii="Cambria Math" w:hAnsi="Cambria Math"/>
                  <w:i/>
                </w:rPr>
              </m:ctrlPr>
            </m:e>
          </m:nary>
          <m:r>
            <w:rPr>
              <w:rFonts w:ascii="Cambria Math" w:hAnsi="Cambria Math"/>
            </w:rPr>
            <m:t> dx=</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v</m:t>
              </m:r>
              <m:ctrlPr>
                <w:rPr>
                  <w:rFonts w:ascii="Cambria Math" w:hAnsi="Cambria Math"/>
                  <w:i/>
                </w:rPr>
              </m:ctrlPr>
            </m:e>
          </m:nary>
          <m:d>
            <m:dPr>
              <m:ctrlPr>
                <w:rPr>
                  <w:rFonts w:ascii="Cambria Math" w:hAnsi="Cambria Math"/>
                </w:rPr>
              </m:ctrlPr>
            </m:dPr>
            <m:e>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dx</m:t>
                  </m:r>
                  <m:ctrlPr>
                    <w:rPr>
                      <w:rFonts w:ascii="Cambria Math" w:hAnsi="Cambria Math"/>
                      <w:i/>
                    </w:rPr>
                  </m:ctrlPr>
                </m:den>
              </m:f>
              <m:d>
                <m:dPr>
                  <m:ctrlPr>
                    <w:rPr>
                      <w:rFonts w:ascii="Cambria Math" w:hAnsi="Cambria Math"/>
                    </w:rPr>
                  </m:ctrlPr>
                </m:dPr>
                <m:e>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dx</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df</m:t>
                      </m:r>
                      <m:ctrlPr>
                        <w:rPr>
                          <w:rFonts w:ascii="Cambria Math" w:hAnsi="Cambria Math"/>
                          <w:i/>
                        </w:rPr>
                      </m:ctrlPr>
                    </m:num>
                    <m:den>
                      <m:r>
                        <w:rPr>
                          <w:rFonts w:ascii="Cambria Math" w:hAnsi="Cambria Math"/>
                        </w:rPr>
                        <m:t>dt</m:t>
                      </m:r>
                      <m:ctrlPr>
                        <w:rPr>
                          <w:rFonts w:ascii="Cambria Math" w:hAnsi="Cambria Math"/>
                          <w:i/>
                        </w:rPr>
                      </m:ctrlPr>
                    </m:den>
                  </m:f>
                  <m:ctrlPr>
                    <w:rPr>
                      <w:rFonts w:ascii="Cambria Math" w:hAnsi="Cambria Math"/>
                      <w:i/>
                    </w:rPr>
                  </m:ctrlPr>
                </m:e>
              </m:d>
              <m:ctrlPr>
                <w:rPr>
                  <w:rFonts w:ascii="Cambria Math" w:hAnsi="Cambria Math"/>
                  <w:i/>
                </w:rPr>
              </m:ctrlPr>
            </m:e>
          </m:d>
          <m:r>
            <w:rPr>
              <w:rFonts w:ascii="Cambria Math" w:hAnsi="Cambria Math"/>
            </w:rPr>
            <m:t>dx</m:t>
          </m:r>
        </m:oMath>
      </m:oMathPara>
    </w:p>
    <w:p w14:paraId="2E4BE7AF" w14:textId="3103FA71" w:rsidR="00564924" w:rsidRPr="00564924" w:rsidRDefault="00000000" w:rsidP="00564924">
      <m:oMathPara>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v</m:t>
              </m:r>
              <m:ctrlPr>
                <w:rPr>
                  <w:rFonts w:ascii="Cambria Math" w:hAnsi="Cambria Math"/>
                  <w:i/>
                </w:rPr>
              </m:ctrlPr>
            </m:e>
          </m:nary>
          <m:r>
            <w:rPr>
              <w:rFonts w:ascii="Cambria Math" w:hAnsi="Cambria Math"/>
            </w:rPr>
            <m:t> </m:t>
          </m:r>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dt=-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dx</m:t>
                  </m:r>
                  <m:ctrlPr>
                    <w:rPr>
                      <w:rFonts w:ascii="Cambria Math" w:hAnsi="Cambria Math"/>
                      <w:i/>
                    </w:rPr>
                  </m:ctrlPr>
                </m:den>
              </m:f>
              <m:ctrlPr>
                <w:rPr>
                  <w:rFonts w:ascii="Cambria Math" w:hAnsi="Cambria Math"/>
                  <w:i/>
                </w:rPr>
              </m:ctrlPr>
            </m:e>
          </m:nary>
          <m:d>
            <m:dPr>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dx</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df</m:t>
                  </m:r>
                  <m:ctrlPr>
                    <w:rPr>
                      <w:rFonts w:ascii="Cambria Math" w:hAnsi="Cambria Math"/>
                      <w:i/>
                    </w:rPr>
                  </m:ctrlPr>
                </m:num>
                <m:den>
                  <m:r>
                    <w:rPr>
                      <w:rFonts w:ascii="Cambria Math" w:hAnsi="Cambria Math"/>
                    </w:rPr>
                    <m:t>dt</m:t>
                  </m:r>
                  <m:ctrlPr>
                    <w:rPr>
                      <w:rFonts w:ascii="Cambria Math" w:hAnsi="Cambria Math"/>
                      <w:i/>
                    </w:rPr>
                  </m:ctrlPr>
                </m:den>
              </m:f>
              <m:ctrlPr>
                <w:rPr>
                  <w:rFonts w:ascii="Cambria Math" w:hAnsi="Cambria Math"/>
                  <w:i/>
                </w:rPr>
              </m:ctrlPr>
            </m:e>
          </m:d>
          <m:r>
            <w:rPr>
              <w:rFonts w:ascii="Cambria Math" w:hAnsi="Cambria Math"/>
            </w:rPr>
            <m:t>dx</m:t>
          </m:r>
        </m:oMath>
      </m:oMathPara>
    </w:p>
    <w:p w14:paraId="757606DF" w14:textId="4BF28090" w:rsidR="00564924" w:rsidRPr="00564924" w:rsidRDefault="00000000" w:rsidP="00564924">
      <m:oMathPara>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v</m:t>
              </m:r>
              <m:ctrlPr>
                <w:rPr>
                  <w:rFonts w:ascii="Cambria Math" w:hAnsi="Cambria Math"/>
                  <w:i/>
                </w:rPr>
              </m:ctrlPr>
            </m:e>
          </m:nary>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m:rPr>
                      <m:sty m:val="p"/>
                    </m:rP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x</m:t>
                  </m:r>
                </m:e>
              </m:d>
              <m:ctrlPr>
                <w:rPr>
                  <w:rFonts w:ascii="Cambria Math" w:hAnsi="Cambria Math"/>
                  <w:i/>
                </w:rPr>
              </m:ctrlPr>
            </m:den>
          </m:f>
          <m:r>
            <w:rPr>
              <w:rFonts w:ascii="Cambria Math" w:hAnsi="Cambria Math"/>
            </w:rPr>
            <m:t>dt=-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ctrlPr>
                <w:rPr>
                  <w:rFonts w:ascii="Cambria Math" w:hAnsi="Cambria Math"/>
                  <w:i/>
                </w:rPr>
              </m:ctrlPr>
            </m:e>
          </m:nary>
          <m:r>
            <m:rPr>
              <m:sty m:val="p"/>
            </m:rPr>
            <w:rPr>
              <w:rFonts w:ascii="Cambria Math" w:hAnsi="Cambria Math"/>
            </w:rPr>
            <m:t>⋅</m:t>
          </m:r>
          <m:d>
            <m:dPr>
              <m:ctrlPr>
                <w:rPr>
                  <w:rFonts w:ascii="Cambria Math" w:hAnsi="Cambria Math"/>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dt</m:t>
          </m:r>
        </m:oMath>
      </m:oMathPara>
    </w:p>
    <w:p w14:paraId="3EE5681D" w14:textId="1210F944" w:rsidR="00564924" w:rsidRPr="00564924" w:rsidRDefault="00000000" w:rsidP="00564924">
      <w:pPr>
        <w:rPr>
          <w:rFonts w:ascii="Cambria Math" w:hAnsi="Cambria Math"/>
          <w:oMath/>
        </w:rPr>
      </w:pPr>
      <m:oMathPara>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v</m:t>
                  </m:r>
                  <m:d>
                    <m:dPr>
                      <m:ctrlPr>
                        <w:rPr>
                          <w:rFonts w:ascii="Cambria Math" w:hAnsi="Cambria Math"/>
                          <w:i/>
                        </w:rPr>
                      </m:ctrlPr>
                    </m:dPr>
                    <m:e>
                      <m:r>
                        <w:rPr>
                          <w:rFonts w:ascii="Cambria Math" w:hAnsi="Cambria Math"/>
                        </w:rPr>
                        <m:t>t</m:t>
                      </m:r>
                    </m:e>
                  </m:d>
                  <m:ctrlPr>
                    <w:rPr>
                      <w:rFonts w:ascii="Cambria Math" w:hAnsi="Cambria Math"/>
                      <w:i/>
                    </w:rPr>
                  </m:ctrlPr>
                </m:num>
                <m:den>
                  <m:sSup>
                    <m:sSupPr>
                      <m:ctrlPr>
                        <w:rPr>
                          <w:rFonts w:ascii="Cambria Math" w:hAnsi="Cambria Math"/>
                          <w:i/>
                        </w:rPr>
                      </m:ctrlPr>
                    </m:sSupPr>
                    <m:e>
                      <m:r>
                        <m:rPr>
                          <m:sty m:val="p"/>
                        </m:rPr>
                        <w:rPr>
                          <w:rFonts w:ascii="Cambria Math" w:hAnsi="Cambria Math"/>
                        </w:rPr>
                        <m:t>α</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-1</m:t>
                          </m:r>
                        </m:sup>
                      </m:sSup>
                      <m:d>
                        <m:dPr>
                          <m:ctrlPr>
                            <w:rPr>
                              <w:rFonts w:ascii="Cambria Math" w:hAnsi="Cambria Math"/>
                              <w:i/>
                            </w:rPr>
                          </m:ctrlPr>
                        </m:dPr>
                        <m:e>
                          <m:r>
                            <w:rPr>
                              <w:rFonts w:ascii="Cambria Math" w:hAnsi="Cambria Math"/>
                            </w:rPr>
                            <m:t>t</m:t>
                          </m:r>
                        </m:e>
                      </m:d>
                    </m:e>
                  </m:d>
                  <m:ctrlPr>
                    <w:rPr>
                      <w:rFonts w:ascii="Cambria Math" w:hAnsi="Cambria Math"/>
                      <w:i/>
                    </w:rPr>
                  </m:ctrlPr>
                </m:den>
              </m:f>
              <m:ctrlPr>
                <w:rPr>
                  <w:rFonts w:ascii="Cambria Math" w:hAnsi="Cambria Math"/>
                  <w:i/>
                </w:rPr>
              </m:ctrlPr>
            </m:e>
          </m:nary>
          <m:r>
            <w:rPr>
              <w:rFonts w:ascii="Cambria Math" w:hAnsi="Cambria Math"/>
            </w:rPr>
            <m:t>dt=-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ctrlPr>
                <w:rPr>
                  <w:rFonts w:ascii="Cambria Math" w:hAnsi="Cambria Math"/>
                  <w:i/>
                </w:rPr>
              </m:ctrlPr>
            </m:e>
          </m:nary>
          <m:r>
            <m:rPr>
              <m:sty m:val="p"/>
            </m:rPr>
            <w:rPr>
              <w:rFonts w:ascii="Cambria Math" w:hAnsi="Cambria Math"/>
            </w:rPr>
            <m:t>⋅</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-1</m:t>
                  </m:r>
                </m:sup>
              </m:sSup>
              <m:d>
                <m:dPr>
                  <m:ctrlPr>
                    <w:rPr>
                      <w:rFonts w:ascii="Cambria Math" w:hAnsi="Cambria Math"/>
                      <w:i/>
                    </w:rPr>
                  </m:ctrlPr>
                </m:dPr>
                <m:e>
                  <m:r>
                    <w:rPr>
                      <w:rFonts w:ascii="Cambria Math" w:hAnsi="Cambria Math"/>
                    </w:rPr>
                    <m:t>t</m:t>
                  </m:r>
                </m:e>
              </m:d>
            </m:e>
          </m:d>
          <m:r>
            <m:rPr>
              <m:sty m:val="p"/>
            </m:rP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oMath>
      </m:oMathPara>
    </w:p>
    <w:p w14:paraId="6D8FAA12" w14:textId="07E57257" w:rsidR="00564924" w:rsidRDefault="00000000" w:rsidP="00564924">
      <m:oMathPara>
        <m:oMath>
          <m:sSub>
            <m:sSubPr>
              <m:ctrlPr>
                <w:rPr>
                  <w:rFonts w:ascii="Cambria Math" w:hAnsi="Cambria Math"/>
                  <w:i/>
                </w:rPr>
              </m:ctrlPr>
            </m:sSubPr>
            <m:e>
              <m:r>
                <m:rPr>
                  <m:sty m:val="p"/>
                </m:rPr>
                <w:rPr>
                  <w:rFonts w:ascii="Cambria Math" w:hAnsi="Cambria Math" w:hint="eastAsia"/>
                </w:rPr>
                <m:t>Σ</m:t>
              </m:r>
              <m:ctrlPr>
                <w:rPr>
                  <w:rFonts w:ascii="Cambria Math" w:hAnsi="Cambria Math" w:hint="eastAsia"/>
                </w:rPr>
              </m:ctrlPr>
            </m:e>
            <m:sub>
              <m:r>
                <w:rPr>
                  <w:rFonts w:ascii="Cambria Math" w:hAnsi="Cambria Math"/>
                </w:rPr>
                <m:t>t</m:t>
              </m:r>
            </m:sub>
          </m:sSub>
          <m:sSub>
            <m:sSubPr>
              <m:ctrlPr>
                <w:rPr>
                  <w:rFonts w:ascii="Cambria Math" w:hAnsi="Cambria Math"/>
                  <w:i/>
                </w:rPr>
              </m:ctrlPr>
            </m:sSubPr>
            <m:e>
              <m:r>
                <m:rPr>
                  <m:sty m:val="p"/>
                </m:rPr>
                <w:rPr>
                  <w:rFonts w:ascii="Cambria Math" w:hAnsi="Cambria Math" w:hint="eastAsia"/>
                </w:rPr>
                <m:t>Σ</m:t>
              </m:r>
              <m:ctrlPr>
                <w:rPr>
                  <w:rFonts w:ascii="Cambria Math" w:hAnsi="Cambria Math" w:hint="eastAsia"/>
                </w:rPr>
              </m:ctrlPr>
            </m:e>
            <m:sub>
              <m:r>
                <w:rPr>
                  <w:rFonts w:ascii="Cambria Math" w:hAnsi="Cambria Math"/>
                </w:rPr>
                <m:t>i</m:t>
              </m:r>
            </m:sub>
          </m:sSub>
          <m:f>
            <m:fPr>
              <m:ctrlPr>
                <w:rPr>
                  <w:rFonts w:ascii="Cambria Math" w:hAnsi="Cambria Math"/>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ctrlPr>
                <w:rPr>
                  <w:rFonts w:ascii="Cambria Math" w:hAnsi="Cambria Math"/>
                  <w:i/>
                </w:rPr>
              </m:ctrlPr>
            </m:num>
            <m:den>
              <m:sSup>
                <m:sSupPr>
                  <m:ctrlPr>
                    <w:rPr>
                      <w:rFonts w:ascii="Cambria Math" w:hAnsi="Cambria Math"/>
                      <w:i/>
                    </w:rPr>
                  </m:ctrlPr>
                </m:sSupPr>
                <m:e>
                  <m:r>
                    <m:rPr>
                      <m:sty m:val="p"/>
                    </m:rPr>
                    <w:rPr>
                      <w:rFonts w:ascii="Cambria Math" w:hAnsi="Cambria Math"/>
                    </w:rPr>
                    <m:t>α</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ctrlPr>
                <w:rPr>
                  <w:rFonts w:ascii="Cambria Math" w:hAnsi="Cambria Math"/>
                  <w:i/>
                </w:rPr>
              </m:ctrlPr>
            </m:den>
          </m:f>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Σ</m:t>
              </m:r>
            </m:e>
            <m:sub>
              <m:r>
                <w:rPr>
                  <w:rFonts w:ascii="Cambria Math" w:hAnsi="Cambria Math"/>
                </w:rPr>
                <m:t>t</m:t>
              </m:r>
            </m:sub>
          </m:sSub>
          <m:sSub>
            <m:sSubPr>
              <m:ctrlPr>
                <w:rPr>
                  <w:rFonts w:ascii="Cambria Math" w:hAnsi="Cambria Math"/>
                  <w:i/>
                </w:rPr>
              </m:ctrlPr>
            </m:sSubPr>
            <m:e>
              <m:r>
                <m:rPr>
                  <m:sty m:val="p"/>
                </m:rPr>
                <w:rPr>
                  <w:rFonts w:ascii="Cambria Math" w:hAnsi="Cambria Math" w:hint="eastAsia"/>
                </w:rPr>
                <m:t>Σ</m:t>
              </m:r>
              <m:ctrlPr>
                <w:rPr>
                  <w:rFonts w:ascii="Cambria Math" w:hAnsi="Cambria Math" w:hint="eastAsia"/>
                </w:rPr>
              </m:ctrlPr>
            </m:e>
            <m:sub>
              <m:r>
                <w:rPr>
                  <w:rFonts w:ascii="Cambria Math" w:hAnsi="Cambria Math"/>
                </w:rPr>
                <m:t>i</m:t>
              </m:r>
            </m:sub>
          </m:sSub>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m:rPr>
              <m:sty m:val="p"/>
            </m:rP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t</m:t>
              </m:r>
            </m:sub>
          </m:sSub>
        </m:oMath>
      </m:oMathPara>
    </w:p>
    <w:p w14:paraId="3F6AEDF6" w14:textId="3C030C38" w:rsidR="00564924" w:rsidRDefault="00B932EF">
      <w:r>
        <w:rPr>
          <w:rFonts w:hint="eastAsia"/>
        </w:rPr>
        <w:t>で</w:t>
      </w:r>
      <w:r>
        <w:t>K</w:t>
      </w:r>
      <w:r>
        <w:rPr>
          <w:rFonts w:hint="eastAsia"/>
        </w:rPr>
        <w:t>を作る</w:t>
      </w:r>
      <w:r>
        <w:t>(x domain</w:t>
      </w:r>
      <w:r>
        <w:rPr>
          <w:rFonts w:hint="eastAsia"/>
        </w:rPr>
        <w:t>で積分する</w:t>
      </w:r>
      <w:r>
        <w:t>）</w:t>
      </w:r>
      <w:r>
        <w:rPr>
          <w:rFonts w:hint="eastAsia"/>
        </w:rPr>
        <w:t>。</w:t>
      </w:r>
    </w:p>
    <w:p w14:paraId="34474305" w14:textId="77777777" w:rsidR="00B932EF" w:rsidRDefault="00B932EF"/>
    <w:p w14:paraId="6CEEFB58" w14:textId="73D305CB" w:rsidR="00B932EF" w:rsidRDefault="00154CBB">
      <w:r>
        <w:rPr>
          <w:rFonts w:hint="eastAsia"/>
        </w:rPr>
        <w:t>改めて</w:t>
      </w:r>
      <w:r>
        <w:t xml:space="preserve">2D </w:t>
      </w:r>
      <w:r>
        <w:rPr>
          <w:rFonts w:hint="eastAsia"/>
        </w:rPr>
        <w:t>の</w:t>
      </w:r>
      <w:r>
        <w:t>FEM</w:t>
      </w:r>
      <w:r>
        <w:rPr>
          <w:rFonts w:hint="eastAsia"/>
        </w:rPr>
        <w:t>を検討する。</w:t>
      </w:r>
    </w:p>
    <w:p w14:paraId="620DE9E3" w14:textId="77777777" w:rsidR="00154CBB" w:rsidRDefault="00154CBB"/>
    <w:p w14:paraId="4B2D0FA6" w14:textId="5BA9928A" w:rsidR="00A66654" w:rsidRDefault="00A66654">
      <w:r>
        <w:t>5</w:t>
      </w:r>
      <w:r>
        <w:rPr>
          <w:rFonts w:hint="eastAsia"/>
        </w:rPr>
        <w:t>月</w:t>
      </w:r>
      <w:r>
        <w:t>23</w:t>
      </w:r>
      <w:r>
        <w:rPr>
          <w:rFonts w:hint="eastAsia"/>
        </w:rPr>
        <w:t>日</w:t>
      </w:r>
      <w:r>
        <w:t xml:space="preserve"> Thu.</w:t>
      </w:r>
    </w:p>
    <w:p w14:paraId="5F4017A2" w14:textId="3570D6A6" w:rsidR="00A66654" w:rsidRDefault="00A66654">
      <w:r>
        <w:rPr>
          <w:rFonts w:hint="eastAsia"/>
        </w:rPr>
        <w:t>二重積分の変数変換</w:t>
      </w:r>
    </w:p>
    <w:p w14:paraId="542E5245" w14:textId="51CB552B" w:rsidR="004A545C" w:rsidRDefault="00A66654">
      <w:r>
        <w:rPr>
          <w:rFonts w:hint="eastAsia"/>
          <w:noProof/>
        </w:rPr>
        <w:lastRenderedPageBreak/>
        <w:drawing>
          <wp:inline distT="0" distB="0" distL="0" distR="0" wp14:anchorId="3CB226C3" wp14:editId="709B9AA0">
            <wp:extent cx="1174865" cy="616513"/>
            <wp:effectExtent l="0" t="0" r="0" b="6350"/>
            <wp:docPr id="213801029" name="図 4"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1029" name="図 4" descr="テキスト&#10;&#10;低い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1260006" cy="661191"/>
                    </a:xfrm>
                    <a:prstGeom prst="rect">
                      <a:avLst/>
                    </a:prstGeom>
                  </pic:spPr>
                </pic:pic>
              </a:graphicData>
            </a:graphic>
          </wp:inline>
        </w:drawing>
      </w:r>
      <w:r w:rsidR="00B3753B">
        <w:t xml:space="preserve">, </w:t>
      </w:r>
      <w:r>
        <w:rPr>
          <w:rFonts w:hint="eastAsia"/>
          <w:noProof/>
        </w:rPr>
        <w:drawing>
          <wp:inline distT="0" distB="0" distL="0" distR="0" wp14:anchorId="3342FBDD" wp14:editId="20FCD678">
            <wp:extent cx="720436" cy="543098"/>
            <wp:effectExtent l="0" t="0" r="3810" b="3175"/>
            <wp:docPr id="1902593623" name="図 5"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3623" name="図 5" descr="カレンダー&#10;&#10;低い精度で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0712" cy="573460"/>
                    </a:xfrm>
                    <a:prstGeom prst="rect">
                      <a:avLst/>
                    </a:prstGeom>
                  </pic:spPr>
                </pic:pic>
              </a:graphicData>
            </a:graphic>
          </wp:inline>
        </w:drawing>
      </w:r>
    </w:p>
    <w:p w14:paraId="11F0F503" w14:textId="68D52661" w:rsidR="00B932EF" w:rsidRPr="00B932EF" w:rsidRDefault="004A545C">
      <w:r>
        <w:rPr>
          <w:rFonts w:hint="eastAsia"/>
          <w:noProof/>
        </w:rPr>
        <w:drawing>
          <wp:inline distT="0" distB="0" distL="0" distR="0" wp14:anchorId="06B16B66" wp14:editId="5E4D1E1A">
            <wp:extent cx="1379912" cy="207208"/>
            <wp:effectExtent l="0" t="0" r="4445" b="0"/>
            <wp:docPr id="10342482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4826" name="図 103424826"/>
                    <pic:cNvPicPr/>
                  </pic:nvPicPr>
                  <pic:blipFill>
                    <a:blip r:embed="rId20">
                      <a:extLst>
                        <a:ext uri="{28A0092B-C50C-407E-A947-70E740481C1C}">
                          <a14:useLocalDpi xmlns:a14="http://schemas.microsoft.com/office/drawing/2010/main" val="0"/>
                        </a:ext>
                      </a:extLst>
                    </a:blip>
                    <a:stretch>
                      <a:fillRect/>
                    </a:stretch>
                  </pic:blipFill>
                  <pic:spPr>
                    <a:xfrm>
                      <a:off x="0" y="0"/>
                      <a:ext cx="1628364" cy="244516"/>
                    </a:xfrm>
                    <a:prstGeom prst="rect">
                      <a:avLst/>
                    </a:prstGeom>
                  </pic:spPr>
                </pic:pic>
              </a:graphicData>
            </a:graphic>
          </wp:inline>
        </w:drawing>
      </w:r>
    </w:p>
    <w:p w14:paraId="17CCFF00" w14:textId="2CF9E105" w:rsidR="00B932EF" w:rsidRDefault="00A66654">
      <w:r>
        <w:rPr>
          <w:rFonts w:hint="eastAsia"/>
        </w:rPr>
        <w:t>これを用いて、</w:t>
      </w:r>
      <w:r w:rsidR="00CE1D80">
        <w:rPr>
          <w:rFonts w:hint="eastAsia"/>
        </w:rPr>
        <w:t>要素剛性マトリクスの組み立てに取り組む。</w:t>
      </w:r>
    </w:p>
    <w:p w14:paraId="7B10A21E" w14:textId="40A8B7DB" w:rsidR="00A66654" w:rsidRDefault="00D979A1">
      <w:r>
        <w:rPr>
          <w:rFonts w:hint="eastAsia"/>
        </w:rPr>
        <w:t>簡単のため、初めて四角要素を用いる。</w:t>
      </w:r>
    </w:p>
    <w:p w14:paraId="6AC2C3DD" w14:textId="77777777" w:rsidR="00564924" w:rsidRDefault="00564924"/>
    <w:p w14:paraId="0DFE8F05" w14:textId="20C7F340" w:rsidR="00912A98" w:rsidRDefault="00912A98">
      <w:r>
        <w:t>5</w:t>
      </w:r>
      <w:r>
        <w:rPr>
          <w:rFonts w:hint="eastAsia"/>
        </w:rPr>
        <w:t>月</w:t>
      </w:r>
      <w:r>
        <w:t>24</w:t>
      </w:r>
      <w:r>
        <w:rPr>
          <w:rFonts w:hint="eastAsia"/>
        </w:rPr>
        <w:t>日</w:t>
      </w:r>
    </w:p>
    <w:p w14:paraId="01336CC6" w14:textId="163F4B5C" w:rsidR="009D7539" w:rsidRDefault="003E2005">
      <w:r>
        <w:t>2DFEM</w:t>
      </w:r>
      <w:r>
        <w:rPr>
          <w:rFonts w:hint="eastAsia"/>
        </w:rPr>
        <w:t>について、</w:t>
      </w:r>
      <w:r w:rsidR="00CC421E">
        <w:rPr>
          <w:rFonts w:hint="eastAsia"/>
        </w:rPr>
        <w:t>ガウス積分の部分はできた模様。</w:t>
      </w:r>
    </w:p>
    <w:p w14:paraId="0A6F4AE9" w14:textId="44675393" w:rsidR="00CC421E" w:rsidRDefault="00CC421E">
      <w:r>
        <w:rPr>
          <w:rFonts w:hint="eastAsia"/>
        </w:rPr>
        <w:t>しかし、要素剛性マトリクスの部分で間違っていそう。</w:t>
      </w:r>
    </w:p>
    <w:p w14:paraId="0D7830BE" w14:textId="03F0CF9D" w:rsidR="00CC421E" w:rsidRDefault="00CC421E">
      <w:r>
        <w:rPr>
          <w:rFonts w:hint="eastAsia"/>
        </w:rPr>
        <w:t>実際数値解を与えると</w:t>
      </w:r>
      <w:r w:rsidR="0087349E">
        <w:rPr>
          <w:rFonts w:hint="eastAsia"/>
        </w:rPr>
        <w:t>、一致しない。</w:t>
      </w:r>
    </w:p>
    <w:p w14:paraId="2775272A" w14:textId="2EBDBCD4" w:rsidR="0087349E" w:rsidRDefault="0087349E">
      <w:r>
        <w:rPr>
          <w:rFonts w:hint="eastAsia"/>
        </w:rPr>
        <w:t>原因：二度の座標変換をしきれていないこと（</w:t>
      </w:r>
      <w:r w:rsidR="004A6104">
        <w:t>(</w:t>
      </w:r>
      <w:proofErr w:type="spellStart"/>
      <w:proofErr w:type="gramStart"/>
      <w:r w:rsidR="004A6104">
        <w:t>x</w:t>
      </w:r>
      <w:proofErr w:type="gramEnd"/>
      <w:r w:rsidR="004A6104">
        <w:t>,y</w:t>
      </w:r>
      <w:proofErr w:type="spellEnd"/>
      <w:r w:rsidR="004A6104">
        <w:t>)-&gt;(</w:t>
      </w:r>
      <w:proofErr w:type="spellStart"/>
      <w:proofErr w:type="gramStart"/>
      <w:r w:rsidR="004A6104">
        <w:t>s</w:t>
      </w:r>
      <w:proofErr w:type="gramEnd"/>
      <w:r w:rsidR="004A6104">
        <w:t>,t</w:t>
      </w:r>
      <w:proofErr w:type="spellEnd"/>
      <w:r w:rsidR="004A6104">
        <w:t>)-&gt;(</w:t>
      </w:r>
      <w:proofErr w:type="spellStart"/>
      <w:r w:rsidR="004A6104">
        <w:t>zeta,eta</w:t>
      </w:r>
      <w:proofErr w:type="spellEnd"/>
      <w:r w:rsidR="004A6104">
        <w:t>)</w:t>
      </w:r>
    </w:p>
    <w:p w14:paraId="27968EDF" w14:textId="4427C2D9" w:rsidR="00A66654" w:rsidRPr="00CB3063" w:rsidRDefault="00C254F4">
      <w:r>
        <w:rPr>
          <w:rFonts w:hint="eastAsia"/>
        </w:rPr>
        <w:t>微調整をすることにより解決（ただし、</w:t>
      </w:r>
      <w:r w:rsidR="00016B31">
        <w:rPr>
          <w:rFonts w:hint="eastAsia"/>
        </w:rPr>
        <w:t>理論の再確認が必要）。</w:t>
      </w:r>
    </w:p>
    <w:p w14:paraId="4FB25354" w14:textId="77777777" w:rsidR="00506275" w:rsidRDefault="00506275"/>
    <w:p w14:paraId="0609C4EB" w14:textId="5109BD53" w:rsidR="005C4C8A" w:rsidRDefault="005C4C8A">
      <w:r>
        <w:t>5</w:t>
      </w:r>
      <w:r>
        <w:rPr>
          <w:rFonts w:hint="eastAsia"/>
        </w:rPr>
        <w:t>月</w:t>
      </w:r>
      <w:r>
        <w:t>25</w:t>
      </w:r>
      <w:r>
        <w:rPr>
          <w:rFonts w:hint="eastAsia"/>
        </w:rPr>
        <w:t>日</w:t>
      </w:r>
    </w:p>
    <w:p w14:paraId="08E82621" w14:textId="4EBA71E8" w:rsidR="005C4C8A" w:rsidRDefault="005C4C8A">
      <w:r>
        <w:t>2DFEM</w:t>
      </w:r>
      <w:r>
        <w:rPr>
          <w:rFonts w:hint="eastAsia"/>
        </w:rPr>
        <w:t>について、さらに検討を重ねる。</w:t>
      </w:r>
    </w:p>
    <w:p w14:paraId="4FCFEAE2" w14:textId="6D9EE551" w:rsidR="005C4C8A" w:rsidRDefault="005C4C8A">
      <w:r>
        <w:rPr>
          <w:rFonts w:hint="eastAsia"/>
        </w:rPr>
        <w:t>恒等関数による座標変換の場合の正しい計算はできた。２乗関数についても然り。</w:t>
      </w:r>
    </w:p>
    <w:p w14:paraId="68124FD7" w14:textId="27AC9B9B" w:rsidR="005C4C8A" w:rsidRDefault="000811EC">
      <w:r>
        <w:rPr>
          <w:rFonts w:hint="eastAsia"/>
        </w:rPr>
        <w:t>ただし、座標変換の選び方によっては誤差が大きすぎると感じている。</w:t>
      </w:r>
    </w:p>
    <w:p w14:paraId="0BA60FB8" w14:textId="7F18C871" w:rsidR="000811EC" w:rsidRDefault="00000000">
      <w:hyperlink r:id="rId21" w:history="1">
        <w:r w:rsidR="000811EC" w:rsidRPr="00DE27AE">
          <w:rPr>
            <w:rStyle w:val="ac"/>
          </w:rPr>
          <w:t>https://diracphysics.com/portfolio/physicalmath/S3/pbasisdiff.html</w:t>
        </w:r>
      </w:hyperlink>
    </w:p>
    <w:p w14:paraId="7A1E563C" w14:textId="42B89E40" w:rsidR="000811EC" w:rsidRDefault="000811EC">
      <w:r>
        <w:rPr>
          <w:rFonts w:hint="eastAsia"/>
        </w:rPr>
        <w:t>に基底のベクトルの微分の話が出てきているので気になる。</w:t>
      </w:r>
    </w:p>
    <w:p w14:paraId="58C55CF5" w14:textId="367CBF38" w:rsidR="000811EC" w:rsidRDefault="00DB54E7">
      <w:r>
        <w:rPr>
          <w:rFonts w:hint="eastAsia"/>
        </w:rPr>
        <w:t>基底ベクトルの微分を考えてないのが問題か？？</w:t>
      </w:r>
    </w:p>
    <w:p w14:paraId="0B02A956" w14:textId="77777777" w:rsidR="00A26ADB" w:rsidRDefault="00FE741F">
      <w:r>
        <w:t xml:space="preserve">Dialect </w:t>
      </w:r>
      <w:r>
        <w:rPr>
          <w:rFonts w:hint="eastAsia"/>
        </w:rPr>
        <w:t>の動画を再確認しつつ、理論背景を整理し直す。特にクリストッ</w:t>
      </w:r>
      <w:proofErr w:type="gramStart"/>
      <w:r>
        <w:rPr>
          <w:rFonts w:hint="eastAsia"/>
        </w:rPr>
        <w:t>t</w:t>
      </w:r>
      <w:proofErr w:type="gramEnd"/>
      <w:r>
        <w:rPr>
          <w:rFonts w:hint="eastAsia"/>
        </w:rPr>
        <w:t>フェル記号についても考えつつ、理論を再構築してみる。</w:t>
      </w:r>
      <w:r w:rsidR="00A26ADB">
        <w:rPr>
          <w:rFonts w:hint="eastAsia"/>
        </w:rPr>
        <w:t>とくに</w:t>
      </w:r>
    </w:p>
    <w:p w14:paraId="7AF459BE" w14:textId="740692ED" w:rsidR="00DB54E7" w:rsidRDefault="00000000">
      <w:hyperlink r:id="rId22" w:history="1">
        <w:r w:rsidR="00A26ADB" w:rsidRPr="00D41B5F">
          <w:rPr>
            <w:rStyle w:val="ac"/>
          </w:rPr>
          <w:t>https://youtu.be/TvFvL_sMg4g?si=JkMC8_25izD7f_Kg</w:t>
        </w:r>
      </w:hyperlink>
    </w:p>
    <w:p w14:paraId="5ED0943E" w14:textId="12671327" w:rsidR="00A26ADB" w:rsidRDefault="00A26ADB">
      <w:r>
        <w:rPr>
          <w:rFonts w:hint="eastAsia"/>
        </w:rPr>
        <w:t>は極座標に限った議論をしているが、これを一般化したい。</w:t>
      </w:r>
    </w:p>
    <w:p w14:paraId="59500C7D" w14:textId="77777777" w:rsidR="005C4C8A" w:rsidRPr="00AA315E" w:rsidRDefault="005C4C8A"/>
    <w:p w14:paraId="08075638" w14:textId="28173602" w:rsidR="00955C4F" w:rsidRDefault="00955C4F">
      <w:r>
        <w:rPr>
          <w:rFonts w:hint="eastAsia"/>
        </w:rPr>
        <w:t>ヤコビアンと計量テンソルについて一般議論</w:t>
      </w:r>
    </w:p>
    <w:p w14:paraId="4837B0C6" w14:textId="36519F73" w:rsidR="00955C4F" w:rsidRDefault="00000000">
      <w:hyperlink r:id="rId23" w:history="1">
        <w:r w:rsidR="00955C4F" w:rsidRPr="00D41B5F">
          <w:rPr>
            <w:rStyle w:val="ac"/>
          </w:rPr>
          <w:t>https://hooktail.maxwell.jp/kagi/9bbb84b57b72e40116c4898acf787de2.html</w:t>
        </w:r>
      </w:hyperlink>
    </w:p>
    <w:p w14:paraId="790CB6C9" w14:textId="77777777" w:rsidR="00955C4F" w:rsidRPr="00955C4F" w:rsidRDefault="00955C4F"/>
    <w:p w14:paraId="5157A1F3" w14:textId="404AA339" w:rsidR="005C4C8A" w:rsidRDefault="00AA315E">
      <w:r>
        <w:rPr>
          <w:rFonts w:hint="eastAsia"/>
        </w:rPr>
        <w:t>共変ベクトルと反変ベクトル</w:t>
      </w:r>
      <w:r w:rsidR="000D79FC">
        <w:rPr>
          <w:rFonts w:hint="eastAsia"/>
        </w:rPr>
        <w:t>を区別してみたい。</w:t>
      </w:r>
    </w:p>
    <w:p w14:paraId="50C43AA0" w14:textId="77777777" w:rsidR="000D79FC" w:rsidRDefault="000D79FC"/>
    <w:p w14:paraId="10334DDA" w14:textId="24185A69" w:rsidR="003B241F" w:rsidRPr="003B241F" w:rsidRDefault="003B241F">
      <w:r>
        <w:t>5</w:t>
      </w:r>
      <w:r>
        <w:rPr>
          <w:rFonts w:hint="eastAsia"/>
        </w:rPr>
        <w:t>月</w:t>
      </w:r>
      <w:r>
        <w:t>28</w:t>
      </w:r>
      <w:r>
        <w:rPr>
          <w:rFonts w:hint="eastAsia"/>
        </w:rPr>
        <w:t>日</w:t>
      </w:r>
      <w:r w:rsidR="0076009B">
        <w:t xml:space="preserve"> Tue.</w:t>
      </w:r>
    </w:p>
    <w:p w14:paraId="4972015C" w14:textId="42785D3D" w:rsidR="0066193F" w:rsidRDefault="0066193F">
      <w:r>
        <w:rPr>
          <w:rFonts w:hint="eastAsia"/>
        </w:rPr>
        <w:t>数式を弱形式化する際に、基底ベクトルの線形和として表示。ただの積分だったらできるが、</w:t>
      </w:r>
      <w:proofErr w:type="spellStart"/>
      <w:r w:rsidR="00733B3F">
        <w:t>xy</w:t>
      </w:r>
      <w:proofErr w:type="spellEnd"/>
      <w:r w:rsidR="00733B3F">
        <w:rPr>
          <w:rFonts w:hint="eastAsia"/>
        </w:rPr>
        <w:t>微分が入ってくると難しい気がする。</w:t>
      </w:r>
    </w:p>
    <w:p w14:paraId="241C315E" w14:textId="77777777" w:rsidR="00733B3F" w:rsidRDefault="00733B3F"/>
    <w:p w14:paraId="2807FE29" w14:textId="0951B8C7" w:rsidR="00733B3F" w:rsidRDefault="00733B3F">
      <w:r>
        <w:rPr>
          <w:rFonts w:hint="eastAsia"/>
        </w:rPr>
        <w:t>藤田先生とミーティング</w:t>
      </w:r>
    </w:p>
    <w:p w14:paraId="37030440" w14:textId="070266EC" w:rsidR="00733B3F" w:rsidRDefault="00733B3F">
      <w:r>
        <w:rPr>
          <w:rFonts w:hint="eastAsia"/>
        </w:rPr>
        <w:lastRenderedPageBreak/>
        <w:t>歪んだ座標系を用いたときに、規則正しい解析解とずれるのは普通。不規則な物に適応してこそ意味があるが、現在の段階で綺麗な解が出ないのは問題ない。</w:t>
      </w:r>
    </w:p>
    <w:p w14:paraId="7FC5A874" w14:textId="00210E74" w:rsidR="00733B3F" w:rsidRDefault="00733B3F">
      <w:r>
        <w:rPr>
          <w:rFonts w:hint="eastAsia"/>
        </w:rPr>
        <w:t>メッシュを細かくして、</w:t>
      </w:r>
      <w:r>
        <w:t>(</w:t>
      </w:r>
      <w:r>
        <w:rPr>
          <w:rFonts w:hint="eastAsia"/>
        </w:rPr>
        <w:t>要素数</w:t>
      </w:r>
      <w:r>
        <w:t>N,</w:t>
      </w:r>
      <w:r>
        <w:rPr>
          <w:rFonts w:hint="eastAsia"/>
        </w:rPr>
        <w:t>誤差</w:t>
      </w:r>
      <w:r>
        <w:t>)</w:t>
      </w:r>
      <w:r>
        <w:rPr>
          <w:rFonts w:hint="eastAsia"/>
        </w:rPr>
        <w:t>の点をプロットしてみるのが良い。異なる座標変換を用いて、同様な傾向が見られたら、おそらく正しくプログラムが組めたと言える。</w:t>
      </w:r>
    </w:p>
    <w:p w14:paraId="5EAB2762" w14:textId="705C8333" w:rsidR="00733B3F" w:rsidRDefault="00733B3F">
      <w:r>
        <w:rPr>
          <w:rFonts w:hint="eastAsia"/>
        </w:rPr>
        <w:t>将来的には、座標系を離散化して与えたい。</w:t>
      </w:r>
    </w:p>
    <w:p w14:paraId="1B85CC56" w14:textId="2B4A0C7A" w:rsidR="0076009B" w:rsidRDefault="0076009B">
      <w:r>
        <w:rPr>
          <w:rFonts w:hint="eastAsia"/>
        </w:rPr>
        <w:t>また、ラプラス問題はスカラー値を求めるから確かにクリストッフェル記号はでてこない（ヤコビアンで足りる）が、積分の内側にベクトル値が入る場合はでてくるので要注意。特にベクトル表示するときに、各要素が何を</w:t>
      </w:r>
      <w:r w:rsidR="00602E6A">
        <w:rPr>
          <w:rFonts w:hint="eastAsia"/>
        </w:rPr>
        <w:t>基底</w:t>
      </w:r>
      <w:r>
        <w:rPr>
          <w:rFonts w:hint="eastAsia"/>
        </w:rPr>
        <w:t>として表されているのかをよく考えて式変形すること。</w:t>
      </w:r>
    </w:p>
    <w:p w14:paraId="42353F4F" w14:textId="77777777" w:rsidR="00733B3F" w:rsidRDefault="00733B3F"/>
    <w:p w14:paraId="25131A5C" w14:textId="392894A3" w:rsidR="00192B4F" w:rsidRDefault="00192B4F">
      <w:r>
        <w:t>5</w:t>
      </w:r>
      <w:r>
        <w:rPr>
          <w:rFonts w:hint="eastAsia"/>
        </w:rPr>
        <w:t>月</w:t>
      </w:r>
      <w:r>
        <w:t>30</w:t>
      </w:r>
      <w:r>
        <w:rPr>
          <w:rFonts w:hint="eastAsia"/>
        </w:rPr>
        <w:t>日</w:t>
      </w:r>
      <w:r>
        <w:t>Thu.</w:t>
      </w:r>
    </w:p>
    <w:p w14:paraId="573FB71D" w14:textId="52CD6D26" w:rsidR="0076009B" w:rsidRPr="00733B3F" w:rsidRDefault="0076009B">
      <w:r>
        <w:rPr>
          <w:rFonts w:hint="eastAsia"/>
        </w:rPr>
        <w:t>上記の解析評価</w:t>
      </w:r>
      <w:r w:rsidR="00602E6A">
        <w:rPr>
          <w:rFonts w:hint="eastAsia"/>
        </w:rPr>
        <w:t>プ</w:t>
      </w:r>
      <w:r>
        <w:rPr>
          <w:rFonts w:hint="eastAsia"/>
        </w:rPr>
        <w:t>ロセスを</w:t>
      </w:r>
      <w:proofErr w:type="spellStart"/>
      <w:r>
        <w:t>py</w:t>
      </w:r>
      <w:proofErr w:type="spellEnd"/>
      <w:r>
        <w:rPr>
          <w:rFonts w:hint="eastAsia"/>
        </w:rPr>
        <w:t>モジュールとし、自動化。</w:t>
      </w:r>
      <w:r w:rsidR="00602E6A">
        <w:rPr>
          <w:rFonts w:hint="eastAsia"/>
        </w:rPr>
        <w:t>すなわち、異なる座標変換（ただしどれも一次元的変換、基底方向の伸び縮みに限る。</w:t>
      </w:r>
    </w:p>
    <w:p w14:paraId="19398817" w14:textId="7BD24F8E" w:rsidR="00E33BD0" w:rsidRPr="009D331A" w:rsidRDefault="00602E6A" w:rsidP="009D331A">
      <w:r>
        <w:rPr>
          <w:rFonts w:hint="eastAsia"/>
        </w:rPr>
        <w:t>計算時間がかかるすぎることからせいぜい</w:t>
      </w:r>
      <w:proofErr w:type="spellStart"/>
      <w:r>
        <w:t>N_division</w:t>
      </w:r>
      <w:proofErr w:type="spellEnd"/>
      <w:r>
        <w:t>=120</w:t>
      </w:r>
      <w:r>
        <w:rPr>
          <w:rFonts w:hint="eastAsia"/>
        </w:rPr>
        <w:t>を限度とする。</w:t>
      </w:r>
      <w:r w:rsidR="00686CF7">
        <w:rPr>
          <w:rFonts w:hint="eastAsia"/>
        </w:rPr>
        <w:t>下記</w:t>
      </w:r>
      <w:r w:rsidR="00E33BD0">
        <w:rPr>
          <w:rFonts w:hint="eastAsia"/>
        </w:rPr>
        <w:t>がそれぞれ異なる座標変換を用いた</w:t>
      </w:r>
      <w:r w:rsidR="00686CF7">
        <w:rPr>
          <w:rFonts w:hint="eastAsia"/>
        </w:rPr>
        <w:t>場合の</w:t>
      </w:r>
      <w:r w:rsidR="00686CF7">
        <w:t>RMSE</w:t>
      </w:r>
      <w:r w:rsidR="00686CF7">
        <w:rPr>
          <w:rFonts w:hint="eastAsia"/>
        </w:rPr>
        <w:t>（ガウス数値積分した）と接点数の関係である。座標変換によって差があるが、どれの場合も要素を細かくすれば収束することが確認された。</w:t>
      </w:r>
      <w:r w:rsidR="009D331A">
        <w:rPr>
          <w:rFonts w:hint="eastAsia"/>
        </w:rPr>
        <w:t>また、</w:t>
      </w:r>
      <w:r w:rsidR="009D331A">
        <w:t>s=x^2, t=y^2のした場合に</w:t>
      </w:r>
      <w:r w:rsidR="009D331A">
        <w:rPr>
          <w:rFonts w:hint="eastAsia"/>
        </w:rPr>
        <w:t>高度に収束していることから、つまり、適切な座標変換をすることで、デカルト座標系よりも正確に近似できることも示せました。</w:t>
      </w:r>
    </w:p>
    <w:p w14:paraId="250460AA" w14:textId="4E42E608" w:rsidR="003E6632" w:rsidRDefault="00686CF7">
      <w:r>
        <w:rPr>
          <w:noProof/>
        </w:rPr>
        <w:drawing>
          <wp:inline distT="0" distB="0" distL="0" distR="0" wp14:anchorId="6A8B2AF4" wp14:editId="742838BB">
            <wp:extent cx="3088498" cy="2426677"/>
            <wp:effectExtent l="0" t="0" r="0" b="0"/>
            <wp:docPr id="1442148375"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48375" name="図 3" descr="グラフ&#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3130830" cy="2459938"/>
                    </a:xfrm>
                    <a:prstGeom prst="rect">
                      <a:avLst/>
                    </a:prstGeom>
                  </pic:spPr>
                </pic:pic>
              </a:graphicData>
            </a:graphic>
          </wp:inline>
        </w:drawing>
      </w:r>
      <w:r>
        <w:rPr>
          <w:noProof/>
        </w:rPr>
        <w:lastRenderedPageBreak/>
        <w:drawing>
          <wp:inline distT="0" distB="0" distL="0" distR="0" wp14:anchorId="1FE28F28" wp14:editId="519AA5D5">
            <wp:extent cx="3042138" cy="2390251"/>
            <wp:effectExtent l="0" t="0" r="6350" b="0"/>
            <wp:docPr id="1068818691" name="図 4"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8691" name="図 4" descr="グラフ, 折れ線グラフ&#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3045451" cy="2392854"/>
                    </a:xfrm>
                    <a:prstGeom prst="rect">
                      <a:avLst/>
                    </a:prstGeom>
                  </pic:spPr>
                </pic:pic>
              </a:graphicData>
            </a:graphic>
          </wp:inline>
        </w:drawing>
      </w:r>
      <w:r>
        <w:rPr>
          <w:noProof/>
        </w:rPr>
        <w:drawing>
          <wp:inline distT="0" distB="0" distL="0" distR="0" wp14:anchorId="6E857E33" wp14:editId="014C6019">
            <wp:extent cx="3098383" cy="2400300"/>
            <wp:effectExtent l="0" t="0" r="635" b="0"/>
            <wp:docPr id="176023410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34109" name="図 1760234109"/>
                    <pic:cNvPicPr/>
                  </pic:nvPicPr>
                  <pic:blipFill>
                    <a:blip r:embed="rId26">
                      <a:extLst>
                        <a:ext uri="{28A0092B-C50C-407E-A947-70E740481C1C}">
                          <a14:useLocalDpi xmlns:a14="http://schemas.microsoft.com/office/drawing/2010/main" val="0"/>
                        </a:ext>
                      </a:extLst>
                    </a:blip>
                    <a:stretch>
                      <a:fillRect/>
                    </a:stretch>
                  </pic:blipFill>
                  <pic:spPr>
                    <a:xfrm>
                      <a:off x="0" y="0"/>
                      <a:ext cx="3120633" cy="2417537"/>
                    </a:xfrm>
                    <a:prstGeom prst="rect">
                      <a:avLst/>
                    </a:prstGeom>
                  </pic:spPr>
                </pic:pic>
              </a:graphicData>
            </a:graphic>
          </wp:inline>
        </w:drawing>
      </w:r>
    </w:p>
    <w:p w14:paraId="7C886613" w14:textId="7E713CD0" w:rsidR="00686CF7" w:rsidRDefault="003E6632" w:rsidP="00686CF7">
      <w:r>
        <w:rPr>
          <w:rFonts w:hint="eastAsia"/>
        </w:rPr>
        <w:t>本題とは外れるが</w:t>
      </w:r>
      <w:r w:rsidR="00686CF7">
        <w:t>Python</w:t>
      </w:r>
      <w:r w:rsidR="00686CF7">
        <w:rPr>
          <w:rFonts w:hint="eastAsia"/>
        </w:rPr>
        <w:t>の並列化</w:t>
      </w:r>
      <w:r>
        <w:rPr>
          <w:rFonts w:hint="eastAsia"/>
        </w:rPr>
        <w:t>をすれば色々と速くなる気が</w:t>
      </w:r>
      <w:proofErr w:type="gramStart"/>
      <w:r>
        <w:rPr>
          <w:rFonts w:hint="eastAsia"/>
        </w:rPr>
        <w:t>してる</w:t>
      </w:r>
      <w:proofErr w:type="gramEnd"/>
      <w:r>
        <w:rPr>
          <w:rFonts w:hint="eastAsia"/>
        </w:rPr>
        <w:t>。</w:t>
      </w:r>
    </w:p>
    <w:p w14:paraId="7C19957A" w14:textId="77777777" w:rsidR="00686CF7" w:rsidRDefault="00686CF7"/>
    <w:p w14:paraId="76FC28B2" w14:textId="7D8A267A" w:rsidR="00CE3ADC" w:rsidRDefault="00CE3ADC">
      <w:r>
        <w:t>5</w:t>
      </w:r>
      <w:r>
        <w:rPr>
          <w:rFonts w:hint="eastAsia"/>
        </w:rPr>
        <w:t>月</w:t>
      </w:r>
      <w:r>
        <w:t>31</w:t>
      </w:r>
      <w:r>
        <w:rPr>
          <w:rFonts w:hint="eastAsia"/>
        </w:rPr>
        <w:t>日</w:t>
      </w:r>
      <w:r>
        <w:t>Fri.</w:t>
      </w:r>
    </w:p>
    <w:p w14:paraId="14DB8E27" w14:textId="4F3CA8CF" w:rsidR="00CE3ADC" w:rsidRDefault="00CE3ADC">
      <w:r>
        <w:rPr>
          <w:rFonts w:hint="eastAsia"/>
        </w:rPr>
        <w:t>一次元的でない伸び縮みをする</w:t>
      </w:r>
      <w:r>
        <w:t>(</w:t>
      </w:r>
      <w:r>
        <w:rPr>
          <w:rFonts w:hint="eastAsia"/>
        </w:rPr>
        <w:t>ヤコビ行列の非対角成分が存在する</w:t>
      </w:r>
      <w:r>
        <w:t>)</w:t>
      </w:r>
      <w:r>
        <w:rPr>
          <w:rFonts w:hint="eastAsia"/>
        </w:rPr>
        <w:t>座標変換を考える。あらたな座標変換</w:t>
      </w:r>
      <w:r>
        <w:t>”</w:t>
      </w:r>
      <w:proofErr w:type="spellStart"/>
      <w:r>
        <w:t>linearsquare</w:t>
      </w:r>
      <w:proofErr w:type="spellEnd"/>
      <w:r>
        <w:t>”</w:t>
      </w:r>
      <w:r>
        <w:rPr>
          <w:rFonts w:hint="eastAsia"/>
        </w:rPr>
        <w:t>を考え</w:t>
      </w:r>
      <w:r w:rsidR="006F0C76">
        <w:rPr>
          <w:rFonts w:hint="eastAsia"/>
        </w:rPr>
        <w:t>る</w:t>
      </w:r>
      <w:r>
        <w:rPr>
          <w:rFonts w:hint="eastAsia"/>
        </w:rPr>
        <w:t>。それぞれの座標変換を</w:t>
      </w:r>
      <w:r w:rsidR="007711D1">
        <w:rPr>
          <w:rFonts w:hint="eastAsia"/>
        </w:rPr>
        <w:t>、</w:t>
      </w:r>
      <w:r>
        <w:rPr>
          <w:rFonts w:hint="eastAsia"/>
        </w:rPr>
        <w:t>図を添えて表現する。</w:t>
      </w:r>
    </w:p>
    <w:p w14:paraId="6524FD71" w14:textId="77777777" w:rsidR="00B1751C" w:rsidRDefault="00B1751C">
      <w:pPr>
        <w:rPr>
          <w:lang w:val="fr-FR"/>
        </w:rPr>
        <w:sectPr w:rsidR="00B1751C">
          <w:pgSz w:w="11906" w:h="16838"/>
          <w:pgMar w:top="1985" w:right="1701" w:bottom="1701" w:left="1701" w:header="851" w:footer="992" w:gutter="0"/>
          <w:cols w:space="425"/>
          <w:docGrid w:type="lines" w:linePitch="360"/>
        </w:sectPr>
      </w:pPr>
    </w:p>
    <w:p w14:paraId="36B71261" w14:textId="4760E25D" w:rsidR="006F0C76" w:rsidRDefault="006F0C76">
      <w:pPr>
        <w:rPr>
          <w:lang w:val="fr-FR"/>
        </w:rPr>
      </w:pPr>
      <w:proofErr w:type="gramStart"/>
      <w:r w:rsidRPr="006F0C76">
        <w:rPr>
          <w:lang w:val="fr-FR"/>
        </w:rPr>
        <w:t>Identity:</w:t>
      </w:r>
      <w:proofErr w:type="gramEnd"/>
      <w:r w:rsidRPr="006F0C76">
        <w:rPr>
          <w:lang w:val="fr-FR"/>
        </w:rPr>
        <w:t xml:space="preserve"> s=x, t=y</w:t>
      </w:r>
    </w:p>
    <w:p w14:paraId="1CCC8C5F" w14:textId="1BFC4C18" w:rsidR="006F0C76" w:rsidRDefault="006F0C76">
      <w:pPr>
        <w:rPr>
          <w:lang w:val="fr-FR"/>
        </w:rPr>
      </w:pPr>
      <w:r>
        <w:rPr>
          <w:lang w:val="fr-FR"/>
        </w:rPr>
        <w:t xml:space="preserve">Cube : </w:t>
      </w:r>
      <w:r w:rsidRPr="006F0C76">
        <w:rPr>
          <w:lang w:val="fr-FR"/>
        </w:rPr>
        <w:t>s=x^3, t=y^3</w:t>
      </w:r>
    </w:p>
    <w:p w14:paraId="4C2DFB54" w14:textId="50BA6988" w:rsidR="006F0C76" w:rsidRPr="00DD7A1A" w:rsidRDefault="006F0C76">
      <w:pPr>
        <w:rPr>
          <w:lang w:val="fr-FR"/>
        </w:rPr>
      </w:pPr>
      <w:proofErr w:type="spellStart"/>
      <w:r w:rsidRPr="00DD7A1A">
        <w:rPr>
          <w:lang w:val="fr-FR"/>
        </w:rPr>
        <w:t>Sqrt</w:t>
      </w:r>
      <w:proofErr w:type="spellEnd"/>
      <w:r w:rsidRPr="00DD7A1A">
        <w:rPr>
          <w:lang w:val="fr-FR"/>
        </w:rPr>
        <w:t>-cube : s=</w:t>
      </w:r>
      <w:proofErr w:type="spellStart"/>
      <w:r w:rsidRPr="00DD7A1A">
        <w:rPr>
          <w:lang w:val="fr-FR"/>
        </w:rPr>
        <w:t>sqrt</w:t>
      </w:r>
      <w:proofErr w:type="spellEnd"/>
      <w:r w:rsidRPr="00DD7A1A">
        <w:rPr>
          <w:lang w:val="fr-FR"/>
        </w:rPr>
        <w:t>(x), t=y^3</w:t>
      </w:r>
    </w:p>
    <w:p w14:paraId="3EB7D7F4" w14:textId="2CEE3839" w:rsidR="006F0C76" w:rsidRPr="00DD7A1A" w:rsidRDefault="006F0C76">
      <w:pPr>
        <w:rPr>
          <w:lang w:val="fr-FR"/>
        </w:rPr>
      </w:pPr>
      <w:r w:rsidRPr="00DD7A1A">
        <w:rPr>
          <w:lang w:val="fr-FR"/>
        </w:rPr>
        <w:t>Square : s=x^2, t=y^2</w:t>
      </w:r>
    </w:p>
    <w:p w14:paraId="0470F6E3" w14:textId="00F9CFDC" w:rsidR="006F0C76" w:rsidRDefault="006F0C76">
      <w:pPr>
        <w:rPr>
          <w:lang w:val="fr-FR"/>
        </w:rPr>
      </w:pPr>
      <w:proofErr w:type="spellStart"/>
      <w:proofErr w:type="gramStart"/>
      <w:r w:rsidRPr="006F0C76">
        <w:rPr>
          <w:lang w:val="fr-FR"/>
        </w:rPr>
        <w:t>Sqrt</w:t>
      </w:r>
      <w:proofErr w:type="spellEnd"/>
      <w:r w:rsidRPr="006F0C76">
        <w:rPr>
          <w:lang w:val="fr-FR"/>
        </w:rPr>
        <w:t>:</w:t>
      </w:r>
      <w:proofErr w:type="gramEnd"/>
      <w:r>
        <w:rPr>
          <w:lang w:val="fr-FR"/>
        </w:rPr>
        <w:t xml:space="preserve"> </w:t>
      </w:r>
      <w:r w:rsidRPr="006F0C76">
        <w:rPr>
          <w:lang w:val="fr-FR"/>
        </w:rPr>
        <w:t>s=</w:t>
      </w:r>
      <w:proofErr w:type="spellStart"/>
      <w:r w:rsidRPr="006F0C76">
        <w:rPr>
          <w:lang w:val="fr-FR"/>
        </w:rPr>
        <w:t>sqrt</w:t>
      </w:r>
      <w:proofErr w:type="spellEnd"/>
      <w:r w:rsidRPr="006F0C76">
        <w:rPr>
          <w:lang w:val="fr-FR"/>
        </w:rPr>
        <w:t>(x), t=</w:t>
      </w:r>
      <w:proofErr w:type="spellStart"/>
      <w:r w:rsidRPr="006F0C76">
        <w:rPr>
          <w:lang w:val="fr-FR"/>
        </w:rPr>
        <w:t>sqrt</w:t>
      </w:r>
      <w:proofErr w:type="spellEnd"/>
      <w:r w:rsidRPr="006F0C76">
        <w:rPr>
          <w:lang w:val="fr-FR"/>
        </w:rPr>
        <w:t>(y)</w:t>
      </w:r>
    </w:p>
    <w:p w14:paraId="635114A4" w14:textId="2E055CE2" w:rsidR="006F0C76" w:rsidRPr="00DD7A1A" w:rsidRDefault="006F0C76">
      <w:pPr>
        <w:rPr>
          <w:lang w:val="fr-FR"/>
        </w:rPr>
      </w:pPr>
      <w:r>
        <w:rPr>
          <w:lang w:val="fr-FR"/>
        </w:rPr>
        <w:t xml:space="preserve">Sin : </w:t>
      </w:r>
      <w:r w:rsidRPr="006F0C76">
        <w:rPr>
          <w:lang w:val="fr-FR"/>
        </w:rPr>
        <w:t>s=sin(πx/2), t=sin(πy/2)</w:t>
      </w:r>
    </w:p>
    <w:p w14:paraId="08FA0DD8" w14:textId="5278F50D" w:rsidR="006F0C76" w:rsidRPr="006F0C76" w:rsidRDefault="006F0C76">
      <w:pPr>
        <w:rPr>
          <w:lang w:val="fr-FR"/>
        </w:rPr>
      </w:pPr>
      <w:proofErr w:type="spellStart"/>
      <w:r>
        <w:rPr>
          <w:lang w:val="fr-FR"/>
        </w:rPr>
        <w:t>Linearsquare</w:t>
      </w:r>
      <w:proofErr w:type="spellEnd"/>
      <w:r>
        <w:rPr>
          <w:lang w:val="fr-FR"/>
        </w:rPr>
        <w:t xml:space="preserve"> : </w:t>
      </w:r>
      <w:r w:rsidRPr="006F0C76">
        <w:rPr>
          <w:lang w:val="fr-FR"/>
        </w:rPr>
        <w:t>s=</w:t>
      </w:r>
      <w:proofErr w:type="spellStart"/>
      <w:r w:rsidRPr="006F0C76">
        <w:rPr>
          <w:lang w:val="fr-FR"/>
        </w:rPr>
        <w:t>yxx</w:t>
      </w:r>
      <w:proofErr w:type="spellEnd"/>
      <w:r w:rsidRPr="006F0C76">
        <w:rPr>
          <w:lang w:val="fr-FR"/>
        </w:rPr>
        <w:t>+(1-</w:t>
      </w:r>
      <w:proofErr w:type="gramStart"/>
      <w:r w:rsidRPr="006F0C76">
        <w:rPr>
          <w:lang w:val="fr-FR"/>
        </w:rPr>
        <w:t>y)x</w:t>
      </w:r>
      <w:proofErr w:type="gramEnd"/>
      <w:r w:rsidRPr="006F0C76">
        <w:rPr>
          <w:lang w:val="fr-FR"/>
        </w:rPr>
        <w:t>, t=</w:t>
      </w:r>
      <w:proofErr w:type="spellStart"/>
      <w:r w:rsidRPr="006F0C76">
        <w:rPr>
          <w:lang w:val="fr-FR"/>
        </w:rPr>
        <w:t>xyy</w:t>
      </w:r>
      <w:proofErr w:type="spellEnd"/>
      <w:r w:rsidRPr="006F0C76">
        <w:rPr>
          <w:lang w:val="fr-FR"/>
        </w:rPr>
        <w:t>+(1-x)y</w:t>
      </w:r>
    </w:p>
    <w:p w14:paraId="571BB5A3" w14:textId="77777777" w:rsidR="00B1751C" w:rsidRPr="00DD7A1A" w:rsidRDefault="00B1751C">
      <w:pPr>
        <w:rPr>
          <w:lang w:val="fr-FR"/>
        </w:rPr>
        <w:sectPr w:rsidR="00B1751C" w:rsidRPr="00DD7A1A" w:rsidSect="00B1751C">
          <w:type w:val="continuous"/>
          <w:pgSz w:w="11906" w:h="16838"/>
          <w:pgMar w:top="1985" w:right="1701" w:bottom="1701" w:left="1701" w:header="851" w:footer="992" w:gutter="0"/>
          <w:cols w:num="2" w:space="425"/>
          <w:docGrid w:type="lines" w:linePitch="360"/>
        </w:sectPr>
      </w:pPr>
    </w:p>
    <w:p w14:paraId="4B0AE5C8" w14:textId="46845FB0" w:rsidR="00CE3ADC" w:rsidRDefault="00CE3ADC">
      <w:r>
        <w:rPr>
          <w:rFonts w:hint="eastAsia"/>
          <w:noProof/>
        </w:rPr>
        <w:lastRenderedPageBreak/>
        <w:drawing>
          <wp:inline distT="0" distB="0" distL="0" distR="0" wp14:anchorId="372F0A20" wp14:editId="48536FCF">
            <wp:extent cx="2655277" cy="1991458"/>
            <wp:effectExtent l="0" t="0" r="0" b="2540"/>
            <wp:docPr id="142327316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73165" name="図 1" descr="グラフ&#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671386" cy="2003540"/>
                    </a:xfrm>
                    <a:prstGeom prst="rect">
                      <a:avLst/>
                    </a:prstGeom>
                  </pic:spPr>
                </pic:pic>
              </a:graphicData>
            </a:graphic>
          </wp:inline>
        </w:drawing>
      </w:r>
      <w:r>
        <w:rPr>
          <w:rFonts w:hint="eastAsia"/>
          <w:noProof/>
        </w:rPr>
        <w:drawing>
          <wp:inline distT="0" distB="0" distL="0" distR="0" wp14:anchorId="7CF8D1E6" wp14:editId="636236F4">
            <wp:extent cx="2661139" cy="1995854"/>
            <wp:effectExtent l="0" t="0" r="6350" b="0"/>
            <wp:docPr id="1983916387" name="図 2" descr="グラフ, 棒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16387" name="図 2" descr="グラフ, 棒グラフ, ヒストグラム&#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2661139" cy="1995854"/>
                    </a:xfrm>
                    <a:prstGeom prst="rect">
                      <a:avLst/>
                    </a:prstGeom>
                  </pic:spPr>
                </pic:pic>
              </a:graphicData>
            </a:graphic>
          </wp:inline>
        </w:drawing>
      </w:r>
      <w:r>
        <w:rPr>
          <w:rFonts w:hint="eastAsia"/>
          <w:noProof/>
        </w:rPr>
        <w:drawing>
          <wp:inline distT="0" distB="0" distL="0" distR="0" wp14:anchorId="6E6F8650" wp14:editId="4F2EA4CF">
            <wp:extent cx="2654935" cy="1991202"/>
            <wp:effectExtent l="0" t="0" r="0" b="3175"/>
            <wp:docPr id="941730412" name="図 3" descr="グラフ,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0412" name="図 3" descr="グラフ, テーブル&#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2683973" cy="2012980"/>
                    </a:xfrm>
                    <a:prstGeom prst="rect">
                      <a:avLst/>
                    </a:prstGeom>
                  </pic:spPr>
                </pic:pic>
              </a:graphicData>
            </a:graphic>
          </wp:inline>
        </w:drawing>
      </w:r>
      <w:r>
        <w:rPr>
          <w:rFonts w:hint="eastAsia"/>
          <w:noProof/>
        </w:rPr>
        <w:drawing>
          <wp:inline distT="0" distB="0" distL="0" distR="0" wp14:anchorId="23C40C93" wp14:editId="05D46FCF">
            <wp:extent cx="2625968" cy="1969476"/>
            <wp:effectExtent l="0" t="0" r="3175" b="0"/>
            <wp:docPr id="1660768323"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8323" name="図 4" descr="グラフ&#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676545" cy="2007409"/>
                    </a:xfrm>
                    <a:prstGeom prst="rect">
                      <a:avLst/>
                    </a:prstGeom>
                  </pic:spPr>
                </pic:pic>
              </a:graphicData>
            </a:graphic>
          </wp:inline>
        </w:drawing>
      </w:r>
      <w:r>
        <w:rPr>
          <w:rFonts w:hint="eastAsia"/>
          <w:noProof/>
        </w:rPr>
        <w:drawing>
          <wp:inline distT="0" distB="0" distL="0" distR="0" wp14:anchorId="0CEC92AD" wp14:editId="6DE555A5">
            <wp:extent cx="2654935" cy="1991200"/>
            <wp:effectExtent l="0" t="0" r="0" b="3175"/>
            <wp:docPr id="610151467"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51467" name="図 5" descr="グラフ&#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2677900" cy="2008424"/>
                    </a:xfrm>
                    <a:prstGeom prst="rect">
                      <a:avLst/>
                    </a:prstGeom>
                  </pic:spPr>
                </pic:pic>
              </a:graphicData>
            </a:graphic>
          </wp:inline>
        </w:drawing>
      </w:r>
      <w:r>
        <w:rPr>
          <w:rFonts w:hint="eastAsia"/>
          <w:noProof/>
        </w:rPr>
        <w:drawing>
          <wp:inline distT="0" distB="0" distL="0" distR="0" wp14:anchorId="442A7E08" wp14:editId="7C4B6471">
            <wp:extent cx="2628900" cy="1971676"/>
            <wp:effectExtent l="0" t="0" r="0" b="0"/>
            <wp:docPr id="661003957" name="図 6"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03957" name="図 6" descr="グラフ&#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691989" cy="2018993"/>
                    </a:xfrm>
                    <a:prstGeom prst="rect">
                      <a:avLst/>
                    </a:prstGeom>
                  </pic:spPr>
                </pic:pic>
              </a:graphicData>
            </a:graphic>
          </wp:inline>
        </w:drawing>
      </w:r>
      <w:r>
        <w:rPr>
          <w:rFonts w:hint="eastAsia"/>
          <w:noProof/>
        </w:rPr>
        <w:drawing>
          <wp:inline distT="0" distB="0" distL="0" distR="0" wp14:anchorId="5F57BFEC" wp14:editId="250F3FBB">
            <wp:extent cx="2664069" cy="1998051"/>
            <wp:effectExtent l="0" t="0" r="3175" b="0"/>
            <wp:docPr id="537569698" name="図 7"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69698" name="図 7" descr="グラフ が含まれている画像&#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2696732" cy="2022548"/>
                    </a:xfrm>
                    <a:prstGeom prst="rect">
                      <a:avLst/>
                    </a:prstGeom>
                  </pic:spPr>
                </pic:pic>
              </a:graphicData>
            </a:graphic>
          </wp:inline>
        </w:drawing>
      </w:r>
    </w:p>
    <w:p w14:paraId="2B7158F8" w14:textId="6245BACE" w:rsidR="007711D1" w:rsidRDefault="007711D1">
      <w:r>
        <w:rPr>
          <w:rFonts w:hint="eastAsia"/>
        </w:rPr>
        <w:lastRenderedPageBreak/>
        <w:t>以上の座標変換を用いて、ノード数と</w:t>
      </w:r>
      <w:r>
        <w:t>RMSE</w:t>
      </w:r>
      <w:r>
        <w:rPr>
          <w:rFonts w:hint="eastAsia"/>
        </w:rPr>
        <w:t>誤差の関係を求める。</w:t>
      </w:r>
    </w:p>
    <w:p w14:paraId="21C438F2" w14:textId="77777777" w:rsidR="007711D1" w:rsidRDefault="007711D1">
      <w:pPr>
        <w:rPr>
          <w:noProof/>
        </w:rPr>
      </w:pPr>
      <w:r>
        <w:rPr>
          <w:rFonts w:hint="eastAsia"/>
          <w:noProof/>
        </w:rPr>
        <w:drawing>
          <wp:inline distT="0" distB="0" distL="0" distR="0" wp14:anchorId="37ABD942" wp14:editId="3FC7FB8F">
            <wp:extent cx="2602526" cy="1951893"/>
            <wp:effectExtent l="0" t="0" r="1270" b="4445"/>
            <wp:docPr id="1945820044" name="図 10"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0044" name="図 10" descr="グラフ&#10;&#10;自動的に生成された説明"/>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27014" cy="1970259"/>
                    </a:xfrm>
                    <a:prstGeom prst="rect">
                      <a:avLst/>
                    </a:prstGeom>
                  </pic:spPr>
                </pic:pic>
              </a:graphicData>
            </a:graphic>
          </wp:inline>
        </w:drawing>
      </w:r>
      <w:r w:rsidRPr="007711D1">
        <w:rPr>
          <w:rFonts w:hint="eastAsia"/>
          <w:noProof/>
        </w:rPr>
        <w:t xml:space="preserve"> </w:t>
      </w:r>
      <w:r>
        <w:rPr>
          <w:rFonts w:hint="eastAsia"/>
          <w:noProof/>
        </w:rPr>
        <w:drawing>
          <wp:inline distT="0" distB="0" distL="0" distR="0" wp14:anchorId="27472814" wp14:editId="6FD957BC">
            <wp:extent cx="2671445" cy="2003584"/>
            <wp:effectExtent l="0" t="0" r="0" b="3175"/>
            <wp:docPr id="1588117281" name="図 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17281" name="図 9" descr="グラフ, 折れ線グラフ&#10;&#10;自動的に生成された説明"/>
                    <pic:cNvPicPr/>
                  </pic:nvPicPr>
                  <pic:blipFill>
                    <a:blip r:embed="rId35">
                      <a:extLst>
                        <a:ext uri="{28A0092B-C50C-407E-A947-70E740481C1C}">
                          <a14:useLocalDpi xmlns:a14="http://schemas.microsoft.com/office/drawing/2010/main" val="0"/>
                        </a:ext>
                      </a:extLst>
                    </a:blip>
                    <a:stretch>
                      <a:fillRect/>
                    </a:stretch>
                  </pic:blipFill>
                  <pic:spPr>
                    <a:xfrm>
                      <a:off x="0" y="0"/>
                      <a:ext cx="2688769" cy="2016577"/>
                    </a:xfrm>
                    <a:prstGeom prst="rect">
                      <a:avLst/>
                    </a:prstGeom>
                  </pic:spPr>
                </pic:pic>
              </a:graphicData>
            </a:graphic>
          </wp:inline>
        </w:drawing>
      </w:r>
    </w:p>
    <w:p w14:paraId="6123CAF1" w14:textId="032446FE" w:rsidR="007711D1" w:rsidRDefault="007711D1">
      <w:r>
        <w:rPr>
          <w:rFonts w:hint="eastAsia"/>
          <w:noProof/>
        </w:rPr>
        <w:drawing>
          <wp:inline distT="0" distB="0" distL="0" distR="0" wp14:anchorId="7A87B981" wp14:editId="3C821E7C">
            <wp:extent cx="2636128" cy="1977097"/>
            <wp:effectExtent l="0" t="0" r="5715" b="4445"/>
            <wp:docPr id="1506319066" name="図 8"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19066" name="図 8" descr="グラフ&#10;&#10;自動的に生成された説明"/>
                    <pic:cNvPicPr/>
                  </pic:nvPicPr>
                  <pic:blipFill>
                    <a:blip r:embed="rId36">
                      <a:extLst>
                        <a:ext uri="{28A0092B-C50C-407E-A947-70E740481C1C}">
                          <a14:useLocalDpi xmlns:a14="http://schemas.microsoft.com/office/drawing/2010/main" val="0"/>
                        </a:ext>
                      </a:extLst>
                    </a:blip>
                    <a:stretch>
                      <a:fillRect/>
                    </a:stretch>
                  </pic:blipFill>
                  <pic:spPr>
                    <a:xfrm>
                      <a:off x="0" y="0"/>
                      <a:ext cx="2675904" cy="2006929"/>
                    </a:xfrm>
                    <a:prstGeom prst="rect">
                      <a:avLst/>
                    </a:prstGeom>
                  </pic:spPr>
                </pic:pic>
              </a:graphicData>
            </a:graphic>
          </wp:inline>
        </w:drawing>
      </w:r>
    </w:p>
    <w:p w14:paraId="050D82F7" w14:textId="27BF0A45" w:rsidR="007711D1" w:rsidRDefault="007711D1">
      <w:r>
        <w:rPr>
          <w:rFonts w:hint="eastAsia"/>
        </w:rPr>
        <w:t>いずれの場合も、要素を細かくするに従い</w:t>
      </w:r>
      <w:r>
        <w:t>RMSE</w:t>
      </w:r>
      <w:r>
        <w:rPr>
          <w:rFonts w:hint="eastAsia"/>
        </w:rPr>
        <w:t>誤差は収束し、特に</w:t>
      </w:r>
      <w:r>
        <w:t>s=x^2</w:t>
      </w:r>
      <w:r>
        <w:rPr>
          <w:rFonts w:hint="eastAsia"/>
        </w:rPr>
        <w:t>変換する場合には特に高度に収束する。また、</w:t>
      </w:r>
      <w:proofErr w:type="spellStart"/>
      <w:r>
        <w:t>linearsquare</w:t>
      </w:r>
      <w:proofErr w:type="spellEnd"/>
      <w:r>
        <w:rPr>
          <w:rFonts w:hint="eastAsia"/>
        </w:rPr>
        <w:t>変換も同様に収束していることから、構築した</w:t>
      </w:r>
      <w:r>
        <w:t>FEM</w:t>
      </w:r>
      <w:r>
        <w:rPr>
          <w:rFonts w:hint="eastAsia"/>
        </w:rPr>
        <w:t>のシステムは正しく作用していることを確認する。ただし、いずれの場合も座標変換の式、その微分、および逆変換の式をそれぞれ手計算し与えていることに留意。</w:t>
      </w:r>
    </w:p>
    <w:p w14:paraId="18DAC2EE" w14:textId="77777777" w:rsidR="007711D1" w:rsidRDefault="007711D1"/>
    <w:p w14:paraId="4878795E" w14:textId="77777777" w:rsidR="00CE3ADC" w:rsidRPr="00CE3ADC" w:rsidRDefault="00CE3ADC"/>
    <w:sectPr w:rsidR="00CE3ADC"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Open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811EC"/>
    <w:rsid w:val="00087E87"/>
    <w:rsid w:val="000D465E"/>
    <w:rsid w:val="000D79FC"/>
    <w:rsid w:val="001001E4"/>
    <w:rsid w:val="0011108C"/>
    <w:rsid w:val="00154CBB"/>
    <w:rsid w:val="00192B4F"/>
    <w:rsid w:val="0019729E"/>
    <w:rsid w:val="002046AB"/>
    <w:rsid w:val="00213F60"/>
    <w:rsid w:val="00217792"/>
    <w:rsid w:val="0024400D"/>
    <w:rsid w:val="00270A16"/>
    <w:rsid w:val="00342867"/>
    <w:rsid w:val="0035145E"/>
    <w:rsid w:val="003B241F"/>
    <w:rsid w:val="003E2005"/>
    <w:rsid w:val="003E6632"/>
    <w:rsid w:val="003F2BE7"/>
    <w:rsid w:val="003F54AE"/>
    <w:rsid w:val="004070D9"/>
    <w:rsid w:val="004449C8"/>
    <w:rsid w:val="00475B61"/>
    <w:rsid w:val="00497863"/>
    <w:rsid w:val="004A545C"/>
    <w:rsid w:val="004A6104"/>
    <w:rsid w:val="00506275"/>
    <w:rsid w:val="00564924"/>
    <w:rsid w:val="005C4C8A"/>
    <w:rsid w:val="005E2358"/>
    <w:rsid w:val="00602E6A"/>
    <w:rsid w:val="0066193F"/>
    <w:rsid w:val="006717B0"/>
    <w:rsid w:val="00686CF7"/>
    <w:rsid w:val="006A1A5C"/>
    <w:rsid w:val="006B4EA3"/>
    <w:rsid w:val="006D72BC"/>
    <w:rsid w:val="006F0C76"/>
    <w:rsid w:val="00733B3F"/>
    <w:rsid w:val="00752D09"/>
    <w:rsid w:val="0076009B"/>
    <w:rsid w:val="007629D0"/>
    <w:rsid w:val="007711D1"/>
    <w:rsid w:val="007F3659"/>
    <w:rsid w:val="0087349E"/>
    <w:rsid w:val="008913F8"/>
    <w:rsid w:val="00912A2A"/>
    <w:rsid w:val="00912A98"/>
    <w:rsid w:val="00930255"/>
    <w:rsid w:val="00955C4F"/>
    <w:rsid w:val="00984A78"/>
    <w:rsid w:val="009D331A"/>
    <w:rsid w:val="009D42E3"/>
    <w:rsid w:val="009D7539"/>
    <w:rsid w:val="00A12DA2"/>
    <w:rsid w:val="00A15B7A"/>
    <w:rsid w:val="00A26ADB"/>
    <w:rsid w:val="00A66654"/>
    <w:rsid w:val="00AA315E"/>
    <w:rsid w:val="00AC52D5"/>
    <w:rsid w:val="00AE440A"/>
    <w:rsid w:val="00B06BA4"/>
    <w:rsid w:val="00B15CF0"/>
    <w:rsid w:val="00B1751C"/>
    <w:rsid w:val="00B3753B"/>
    <w:rsid w:val="00B411AD"/>
    <w:rsid w:val="00B41A81"/>
    <w:rsid w:val="00B932EF"/>
    <w:rsid w:val="00BB0E20"/>
    <w:rsid w:val="00BB6F37"/>
    <w:rsid w:val="00BD03A1"/>
    <w:rsid w:val="00C05470"/>
    <w:rsid w:val="00C1293E"/>
    <w:rsid w:val="00C254F4"/>
    <w:rsid w:val="00C55E07"/>
    <w:rsid w:val="00C713F1"/>
    <w:rsid w:val="00C77070"/>
    <w:rsid w:val="00CB3063"/>
    <w:rsid w:val="00CC421E"/>
    <w:rsid w:val="00CE1D80"/>
    <w:rsid w:val="00CE3ADC"/>
    <w:rsid w:val="00D17548"/>
    <w:rsid w:val="00D979A1"/>
    <w:rsid w:val="00DA5ED2"/>
    <w:rsid w:val="00DB54E7"/>
    <w:rsid w:val="00DD7A1A"/>
    <w:rsid w:val="00E27872"/>
    <w:rsid w:val="00E33BD0"/>
    <w:rsid w:val="00E41F77"/>
    <w:rsid w:val="00E6014F"/>
    <w:rsid w:val="00EC2512"/>
    <w:rsid w:val="00F60AE3"/>
    <w:rsid w:val="00F67CFC"/>
    <w:rsid w:val="00F739BD"/>
    <w:rsid w:val="00F90CB1"/>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ontent/pdf/10.1007/s11630-016-0850-2.pdf" TargetMode="External"/><Relationship Id="rId18" Type="http://schemas.openxmlformats.org/officeDocument/2006/relationships/image" Target="media/image6.png"/><Relationship Id="rId26" Type="http://schemas.openxmlformats.org/officeDocument/2006/relationships/image" Target="media/image11.png"/><Relationship Id="rId21" Type="http://schemas.openxmlformats.org/officeDocument/2006/relationships/hyperlink" Target="https://diracphysics.com/portfolio/physicalmath/S3/pbasisdiff.html" TargetMode="External"/><Relationship Id="rId34" Type="http://schemas.openxmlformats.org/officeDocument/2006/relationships/image" Target="media/image19.png"/><Relationship Id="rId7" Type="http://schemas.openxmlformats.org/officeDocument/2006/relationships/hyperlink" Target="https://youtu.be/XtpVVcKXfnA?si=B7Rc1B37jBY-prt2"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youtu.be/TvFvL_sMg4g?si=gUidsFzSw7THA1OI" TargetMode="External"/><Relationship Id="rId11" Type="http://schemas.openxmlformats.org/officeDocument/2006/relationships/hyperlink" Target="https://www.youtube.com/watch?v=Dn0ZZRVuJc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hyperlink" Target="https://youtu.be/2V__naEkXVY?si=SS-Hl_cUV3MqLjSu" TargetMode="External"/><Relationship Id="rId15" Type="http://schemas.openxmlformats.org/officeDocument/2006/relationships/image" Target="media/image3.png"/><Relationship Id="rId23" Type="http://schemas.openxmlformats.org/officeDocument/2006/relationships/hyperlink" Target="https://hooktail.maxwell.jp/kagi/9bbb84b57b72e40116c4898acf787de2.html"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en.wikipedia.org/wiki/Levi-Civita_connection"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n.wikipedia.org/wiki/Christoffel_symbols" TargetMode="External"/><Relationship Id="rId14" Type="http://schemas.openxmlformats.org/officeDocument/2006/relationships/image" Target="media/image2.png"/><Relationship Id="rId22" Type="http://schemas.openxmlformats.org/officeDocument/2006/relationships/hyperlink" Target="https://youtu.be/TvFvL_sMg4g?si=JkMC8_25izD7f_Kg"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youtu.be/E7Sh-i9bPAA?si=sLb2_Aa0OkqGbTd1" TargetMode="External"/><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1026</Words>
  <Characters>5849</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3</cp:revision>
  <cp:lastPrinted>2024-05-31T03:30:00Z</cp:lastPrinted>
  <dcterms:created xsi:type="dcterms:W3CDTF">2024-05-31T03:30:00Z</dcterms:created>
  <dcterms:modified xsi:type="dcterms:W3CDTF">2024-05-31T03:31:00Z</dcterms:modified>
</cp:coreProperties>
</file>