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0B3" w:rsidRDefault="00FE39F8" w:rsidP="00FE39F8">
      <w:pPr>
        <w:jc w:val="center"/>
        <w:rPr>
          <w:rFonts w:ascii="Arial" w:hAnsi="Arial" w:cs="Arial"/>
          <w:b/>
          <w:sz w:val="36"/>
          <w:szCs w:val="36"/>
          <w:lang w:val="en-US"/>
        </w:rPr>
      </w:pPr>
      <w:r w:rsidRPr="00FE39F8">
        <w:rPr>
          <w:rFonts w:ascii="Arial" w:hAnsi="Arial" w:cs="Arial"/>
          <w:b/>
          <w:sz w:val="36"/>
          <w:szCs w:val="36"/>
          <w:lang w:val="en-US"/>
        </w:rPr>
        <w:t>Documentation for Quad-eye Project</w:t>
      </w:r>
    </w:p>
    <w:p w:rsidR="00FE39F8" w:rsidRPr="00FE39F8" w:rsidRDefault="00FE39F8" w:rsidP="00FE39F8">
      <w:pPr>
        <w:jc w:val="center"/>
        <w:rPr>
          <w:rFonts w:ascii="Arial" w:hAnsi="Arial" w:cs="Arial"/>
          <w:b/>
          <w:sz w:val="36"/>
          <w:szCs w:val="36"/>
          <w:lang w:val="en-US"/>
        </w:rPr>
      </w:pPr>
    </w:p>
    <w:p w:rsidR="00FE39F8" w:rsidRDefault="00FE39F8" w:rsidP="00FE39F8">
      <w:pPr>
        <w:pStyle w:val="Prrafodelista"/>
        <w:numPr>
          <w:ilvl w:val="0"/>
          <w:numId w:val="1"/>
        </w:numPr>
        <w:rPr>
          <w:rFonts w:ascii="Arial" w:hAnsi="Arial" w:cs="Arial"/>
          <w:b/>
          <w:sz w:val="28"/>
          <w:szCs w:val="28"/>
          <w:lang w:val="en-US"/>
        </w:rPr>
      </w:pPr>
      <w:r>
        <w:rPr>
          <w:rFonts w:ascii="Arial" w:hAnsi="Arial" w:cs="Arial"/>
          <w:b/>
          <w:sz w:val="28"/>
          <w:szCs w:val="28"/>
          <w:lang w:val="en-US"/>
        </w:rPr>
        <w:t>Data sources:</w:t>
      </w:r>
    </w:p>
    <w:p w:rsidR="00574BF3" w:rsidRDefault="00FE39F8" w:rsidP="00574BF3">
      <w:pPr>
        <w:pStyle w:val="NormalWeb"/>
        <w:spacing w:before="0" w:beforeAutospacing="0" w:after="0" w:afterAutospacing="0" w:line="276" w:lineRule="auto"/>
        <w:rPr>
          <w:rFonts w:ascii="Arial" w:hAnsi="Arial" w:cs="Arial"/>
          <w:color w:val="000000"/>
        </w:rPr>
      </w:pPr>
      <w:r>
        <w:rPr>
          <w:rFonts w:ascii="Arial" w:hAnsi="Arial" w:cs="Arial"/>
        </w:rPr>
        <w:t>Data for processing the areas that are in risk of fire are obtained from the service provided by EFFIS (European Forest Fire Information System), which</w:t>
      </w:r>
      <w:r w:rsidR="00500574">
        <w:rPr>
          <w:rFonts w:ascii="Arial" w:hAnsi="Arial" w:cs="Arial"/>
        </w:rPr>
        <w:t xml:space="preserve"> is an European agency in charge of protection services against fires in EU countries (</w:t>
      </w:r>
      <w:hyperlink r:id="rId6" w:history="1">
        <w:r w:rsidR="00500574">
          <w:rPr>
            <w:rStyle w:val="Hipervnculo"/>
            <w:rFonts w:ascii="Arial" w:hAnsi="Arial" w:cs="Arial"/>
            <w:color w:val="1155CC"/>
          </w:rPr>
          <w:t>http://effis.jrc.ec.europa.eu/</w:t>
        </w:r>
      </w:hyperlink>
      <w:r w:rsidR="00500574">
        <w:rPr>
          <w:rFonts w:ascii="Arial" w:hAnsi="Arial" w:cs="Arial"/>
        </w:rPr>
        <w:t xml:space="preserve">).                                                                                           From this service, up to date information </w:t>
      </w:r>
      <w:proofErr w:type="gramStart"/>
      <w:r w:rsidR="00500574">
        <w:rPr>
          <w:rFonts w:ascii="Arial" w:hAnsi="Arial" w:cs="Arial"/>
        </w:rPr>
        <w:t>is obtained</w:t>
      </w:r>
      <w:proofErr w:type="gramEnd"/>
      <w:r w:rsidR="00500574">
        <w:rPr>
          <w:rFonts w:ascii="Arial" w:hAnsi="Arial" w:cs="Arial"/>
        </w:rPr>
        <w:t xml:space="preserve"> from </w:t>
      </w:r>
      <w:r w:rsidR="0037596D">
        <w:rPr>
          <w:rFonts w:ascii="Arial" w:hAnsi="Arial" w:cs="Arial"/>
        </w:rPr>
        <w:t>the actual season of forest fire risks in Europe, such as the forecast for</w:t>
      </w:r>
      <w:r w:rsidR="00B30085">
        <w:rPr>
          <w:rFonts w:ascii="Arial" w:hAnsi="Arial" w:cs="Arial"/>
        </w:rPr>
        <w:t xml:space="preserve"> the next six</w:t>
      </w:r>
      <w:r w:rsidR="0037596D">
        <w:rPr>
          <w:rFonts w:ascii="Arial" w:hAnsi="Arial" w:cs="Arial"/>
        </w:rPr>
        <w:t xml:space="preserve"> days, daily updating the main areas of risk and the perimeters of the dangerous zones. </w:t>
      </w:r>
      <w:r w:rsidR="00574BF3">
        <w:rPr>
          <w:rFonts w:ascii="Arial" w:hAnsi="Arial" w:cs="Arial"/>
        </w:rPr>
        <w:t xml:space="preserve">                                                                                                     For the gathering of data, the EFFIS makes use of the information which NASA’s satellites provide: </w:t>
      </w:r>
      <w:r w:rsidR="00574BF3">
        <w:rPr>
          <w:rFonts w:ascii="Arial" w:hAnsi="Arial" w:cs="Arial"/>
          <w:i/>
        </w:rPr>
        <w:t>MODIS (</w:t>
      </w:r>
      <w:hyperlink r:id="rId7" w:history="1">
        <w:r w:rsidR="00574BF3">
          <w:rPr>
            <w:rStyle w:val="Hipervnculo"/>
            <w:rFonts w:ascii="Arial" w:hAnsi="Arial" w:cs="Arial"/>
            <w:color w:val="1155CC"/>
          </w:rPr>
          <w:t>https://modis.gsfc.nasa.gov/</w:t>
        </w:r>
      </w:hyperlink>
      <w:r w:rsidR="00574BF3">
        <w:rPr>
          <w:rFonts w:ascii="Arial" w:hAnsi="Arial" w:cs="Arial"/>
          <w:i/>
        </w:rPr>
        <w:t>)</w:t>
      </w:r>
      <w:r w:rsidR="00574BF3">
        <w:rPr>
          <w:rFonts w:ascii="Arial" w:hAnsi="Arial" w:cs="Arial"/>
        </w:rPr>
        <w:t xml:space="preserve"> and </w:t>
      </w:r>
      <w:r w:rsidR="00574BF3">
        <w:rPr>
          <w:rFonts w:ascii="Arial" w:hAnsi="Arial" w:cs="Arial"/>
          <w:i/>
        </w:rPr>
        <w:t>VIIRS (</w:t>
      </w:r>
      <w:hyperlink r:id="rId8" w:history="1">
        <w:r w:rsidR="00574BF3">
          <w:rPr>
            <w:rStyle w:val="Hipervnculo"/>
            <w:rFonts w:ascii="Arial" w:hAnsi="Arial" w:cs="Arial"/>
            <w:color w:val="1155CC"/>
          </w:rPr>
          <w:t>https://earthdata.nasa.gov/earth-observation-data/near-real-time/firms/viirs-i-band-active-fire-data</w:t>
        </w:r>
      </w:hyperlink>
      <w:r w:rsidR="00574BF3">
        <w:rPr>
          <w:rFonts w:ascii="Arial" w:hAnsi="Arial" w:cs="Arial"/>
          <w:i/>
        </w:rPr>
        <w:t>).</w:t>
      </w:r>
      <w:r w:rsidR="0037596D">
        <w:rPr>
          <w:rFonts w:ascii="Arial" w:hAnsi="Arial" w:cs="Arial"/>
        </w:rPr>
        <w:tab/>
      </w:r>
      <w:r w:rsidR="00574BF3">
        <w:rPr>
          <w:rFonts w:ascii="Arial" w:hAnsi="Arial" w:cs="Arial"/>
        </w:rPr>
        <w:t xml:space="preserve">                                                                                                                                Web services: </w:t>
      </w:r>
      <w:hyperlink r:id="rId9" w:history="1">
        <w:r w:rsidR="00574BF3">
          <w:rPr>
            <w:rStyle w:val="Hipervnculo"/>
            <w:rFonts w:ascii="Arial" w:hAnsi="Arial" w:cs="Arial"/>
            <w:color w:val="1155CC"/>
          </w:rPr>
          <w:t>http://gwis.jrc.ec.europa.eu/rest/</w:t>
        </w:r>
      </w:hyperlink>
      <w:r w:rsidR="00574BF3">
        <w:rPr>
          <w:rFonts w:ascii="Arial" w:hAnsi="Arial" w:cs="Arial"/>
          <w:color w:val="000000"/>
        </w:rPr>
        <w:t xml:space="preserve"> </w:t>
      </w:r>
    </w:p>
    <w:p w:rsidR="00574BF3" w:rsidRDefault="00574BF3" w:rsidP="00574BF3">
      <w:pPr>
        <w:pStyle w:val="NormalWeb"/>
        <w:spacing w:before="0" w:beforeAutospacing="0" w:after="0" w:afterAutospacing="0" w:line="276" w:lineRule="auto"/>
        <w:rPr>
          <w:rFonts w:ascii="Arial" w:hAnsi="Arial" w:cs="Arial"/>
          <w:color w:val="000000"/>
        </w:rPr>
      </w:pPr>
    </w:p>
    <w:p w:rsidR="00574BF3" w:rsidRDefault="009A01B2" w:rsidP="00574BF3">
      <w:pPr>
        <w:pStyle w:val="NormalWeb"/>
        <w:spacing w:before="0" w:beforeAutospacing="0" w:after="0" w:afterAutospacing="0" w:line="276" w:lineRule="auto"/>
        <w:rPr>
          <w:rFonts w:ascii="Arial" w:hAnsi="Arial" w:cs="Arial"/>
          <w:color w:val="000000"/>
        </w:rPr>
      </w:pPr>
      <w:r>
        <w:rPr>
          <w:rFonts w:ascii="Arial" w:hAnsi="Arial" w:cs="Arial"/>
          <w:color w:val="000000"/>
        </w:rPr>
        <w:t>The central</w:t>
      </w:r>
      <w:r w:rsidR="00574BF3">
        <w:rPr>
          <w:rFonts w:ascii="Arial" w:hAnsi="Arial" w:cs="Arial"/>
          <w:color w:val="000000"/>
        </w:rPr>
        <w:t xml:space="preserve"> server</w:t>
      </w:r>
      <w:r>
        <w:rPr>
          <w:rFonts w:ascii="Arial" w:hAnsi="Arial" w:cs="Arial"/>
          <w:color w:val="000000"/>
        </w:rPr>
        <w:t xml:space="preserve"> carries out a data request to the web service every certain time through an Internet connection, extracting, from the data structure the following points:</w:t>
      </w:r>
    </w:p>
    <w:p w:rsidR="009A01B2" w:rsidRDefault="009A01B2" w:rsidP="00574BF3">
      <w:pPr>
        <w:pStyle w:val="NormalWeb"/>
        <w:spacing w:before="0" w:beforeAutospacing="0" w:after="0" w:afterAutospacing="0" w:line="276" w:lineRule="auto"/>
        <w:rPr>
          <w:rFonts w:ascii="Arial" w:hAnsi="Arial" w:cs="Arial"/>
          <w:color w:val="000000"/>
        </w:rPr>
      </w:pPr>
    </w:p>
    <w:p w:rsidR="009A01B2" w:rsidRPr="00581AA5" w:rsidRDefault="009A01B2" w:rsidP="00581AA5">
      <w:pPr>
        <w:pStyle w:val="NormalWeb"/>
        <w:numPr>
          <w:ilvl w:val="1"/>
          <w:numId w:val="1"/>
        </w:numPr>
        <w:spacing w:before="0" w:beforeAutospacing="0" w:after="0" w:afterAutospacing="0" w:line="276" w:lineRule="auto"/>
      </w:pPr>
      <w:r w:rsidRPr="00581AA5">
        <w:rPr>
          <w:rFonts w:ascii="Arial" w:hAnsi="Arial" w:cs="Arial"/>
          <w:b/>
        </w:rPr>
        <w:t>Latitude / longitude:</w:t>
      </w:r>
      <w:r>
        <w:rPr>
          <w:rFonts w:ascii="Arial" w:hAnsi="Arial" w:cs="Arial"/>
        </w:rPr>
        <w:t xml:space="preserve"> Geospatial coordinates in a decimal format. </w:t>
      </w:r>
      <w:proofErr w:type="gramStart"/>
      <w:r>
        <w:rPr>
          <w:rFonts w:ascii="Arial" w:hAnsi="Arial" w:cs="Arial"/>
        </w:rPr>
        <w:t>Generally, there will be a set of coordinates that define a region (</w:t>
      </w:r>
      <w:r w:rsidR="009D2031">
        <w:rPr>
          <w:rFonts w:ascii="Arial" w:hAnsi="Arial" w:cs="Arial"/>
        </w:rPr>
        <w:t>poly</w:t>
      </w:r>
      <w:r>
        <w:rPr>
          <w:rFonts w:ascii="Arial" w:hAnsi="Arial" w:cs="Arial"/>
        </w:rPr>
        <w:t>gon)</w:t>
      </w:r>
      <w:r w:rsidR="009D2031">
        <w:rPr>
          <w:rFonts w:ascii="Arial" w:hAnsi="Arial" w:cs="Arial"/>
        </w:rPr>
        <w:t>.</w:t>
      </w:r>
      <w:proofErr w:type="gramEnd"/>
    </w:p>
    <w:p w:rsidR="00581AA5" w:rsidRPr="009D2031" w:rsidRDefault="00581AA5" w:rsidP="00581AA5">
      <w:pPr>
        <w:pStyle w:val="NormalWeb"/>
        <w:spacing w:before="0" w:beforeAutospacing="0" w:after="0" w:afterAutospacing="0" w:line="276" w:lineRule="auto"/>
        <w:ind w:left="1440"/>
      </w:pPr>
    </w:p>
    <w:p w:rsidR="009D2031" w:rsidRPr="00581AA5" w:rsidRDefault="009D2031" w:rsidP="00581AA5">
      <w:pPr>
        <w:pStyle w:val="NormalWeb"/>
        <w:numPr>
          <w:ilvl w:val="1"/>
          <w:numId w:val="1"/>
        </w:numPr>
        <w:spacing w:before="0" w:beforeAutospacing="0" w:after="0" w:afterAutospacing="0" w:line="276" w:lineRule="auto"/>
      </w:pPr>
      <w:r w:rsidRPr="00581AA5">
        <w:rPr>
          <w:rFonts w:ascii="Arial" w:hAnsi="Arial" w:cs="Arial"/>
          <w:b/>
        </w:rPr>
        <w:t>Frequency of information updates:</w:t>
      </w:r>
      <w:r>
        <w:rPr>
          <w:rFonts w:ascii="Arial" w:hAnsi="Arial" w:cs="Arial"/>
        </w:rPr>
        <w:t xml:space="preserve"> Time that passes by after each data update</w:t>
      </w:r>
      <w:r w:rsidR="00581AA5">
        <w:rPr>
          <w:rFonts w:ascii="Arial" w:hAnsi="Arial" w:cs="Arial"/>
        </w:rPr>
        <w:t>.</w:t>
      </w:r>
    </w:p>
    <w:p w:rsidR="00581AA5" w:rsidRPr="009D2031" w:rsidRDefault="00581AA5" w:rsidP="00581AA5">
      <w:pPr>
        <w:pStyle w:val="NormalWeb"/>
        <w:spacing w:before="0" w:beforeAutospacing="0" w:after="0" w:afterAutospacing="0" w:line="276" w:lineRule="auto"/>
      </w:pPr>
    </w:p>
    <w:p w:rsidR="009D2031" w:rsidRPr="00581AA5" w:rsidRDefault="009D2031" w:rsidP="00581AA5">
      <w:pPr>
        <w:pStyle w:val="NormalWeb"/>
        <w:numPr>
          <w:ilvl w:val="1"/>
          <w:numId w:val="1"/>
        </w:numPr>
        <w:spacing w:before="0" w:beforeAutospacing="0" w:after="0" w:afterAutospacing="0" w:line="276" w:lineRule="auto"/>
      </w:pPr>
      <w:r w:rsidRPr="00581AA5">
        <w:rPr>
          <w:rFonts w:ascii="Arial" w:hAnsi="Arial" w:cs="Arial"/>
          <w:b/>
        </w:rPr>
        <w:t>Risk percentage:</w:t>
      </w:r>
      <w:r>
        <w:rPr>
          <w:rFonts w:ascii="Arial" w:hAnsi="Arial" w:cs="Arial"/>
        </w:rPr>
        <w:t xml:space="preserve"> Risk of fire probability in each region, being 0% the lowest risk and 100% the highest risk.</w:t>
      </w:r>
    </w:p>
    <w:p w:rsidR="00581AA5" w:rsidRPr="009D2031" w:rsidRDefault="00581AA5" w:rsidP="00581AA5">
      <w:pPr>
        <w:pStyle w:val="NormalWeb"/>
        <w:spacing w:before="0" w:beforeAutospacing="0" w:after="0" w:afterAutospacing="0" w:line="276" w:lineRule="auto"/>
      </w:pPr>
    </w:p>
    <w:p w:rsidR="009D2031" w:rsidRPr="009D2031" w:rsidRDefault="009D2031" w:rsidP="00581AA5">
      <w:pPr>
        <w:pStyle w:val="NormalWeb"/>
        <w:numPr>
          <w:ilvl w:val="1"/>
          <w:numId w:val="1"/>
        </w:numPr>
        <w:spacing w:before="0" w:beforeAutospacing="0" w:after="0" w:afterAutospacing="0" w:line="276" w:lineRule="auto"/>
      </w:pPr>
      <w:r w:rsidRPr="00581AA5">
        <w:rPr>
          <w:rFonts w:ascii="Arial" w:hAnsi="Arial" w:cs="Arial"/>
          <w:b/>
        </w:rPr>
        <w:t>Fire:</w:t>
      </w:r>
      <w:r>
        <w:rPr>
          <w:rFonts w:ascii="Arial" w:hAnsi="Arial" w:cs="Arial"/>
        </w:rPr>
        <w:t xml:space="preserve"> Determines if in any specific coordinates there already exists an active fire.</w:t>
      </w:r>
    </w:p>
    <w:p w:rsidR="009D2031" w:rsidRDefault="009D2031" w:rsidP="009D2031">
      <w:pPr>
        <w:pStyle w:val="NormalWeb"/>
        <w:spacing w:before="0" w:beforeAutospacing="0" w:after="0" w:afterAutospacing="0" w:line="360" w:lineRule="auto"/>
        <w:ind w:left="720"/>
        <w:rPr>
          <w:rFonts w:ascii="Arial" w:hAnsi="Arial" w:cs="Arial"/>
        </w:rPr>
      </w:pPr>
    </w:p>
    <w:p w:rsidR="009D2031" w:rsidRDefault="009D2031" w:rsidP="009D2031">
      <w:pPr>
        <w:pStyle w:val="NormalWeb"/>
        <w:spacing w:before="0" w:beforeAutospacing="0" w:after="0" w:afterAutospacing="0" w:line="276" w:lineRule="auto"/>
        <w:rPr>
          <w:rFonts w:ascii="Arial" w:hAnsi="Arial" w:cs="Arial"/>
        </w:rPr>
      </w:pPr>
      <w:r>
        <w:rPr>
          <w:rFonts w:ascii="Arial" w:hAnsi="Arial" w:cs="Arial"/>
        </w:rPr>
        <w:t>Due to the low resolution of the data that this API provides us, or in case that it is disabled or does not function how it should, we proceed to extract data from an alternative source,</w:t>
      </w:r>
      <w:r w:rsidR="00B30085">
        <w:rPr>
          <w:rFonts w:ascii="Arial" w:hAnsi="Arial" w:cs="Arial"/>
        </w:rPr>
        <w:t xml:space="preserve"> which consists in two phases:</w:t>
      </w:r>
    </w:p>
    <w:p w:rsidR="00B30085" w:rsidRDefault="00B30085" w:rsidP="009D2031">
      <w:pPr>
        <w:pStyle w:val="NormalWeb"/>
        <w:spacing w:before="0" w:beforeAutospacing="0" w:after="0" w:afterAutospacing="0" w:line="276" w:lineRule="auto"/>
        <w:rPr>
          <w:rFonts w:ascii="Arial" w:hAnsi="Arial" w:cs="Arial"/>
        </w:rPr>
      </w:pPr>
    </w:p>
    <w:p w:rsidR="00B30085" w:rsidRPr="006720EA" w:rsidRDefault="0063552F" w:rsidP="00B30085">
      <w:pPr>
        <w:pStyle w:val="NormalWeb"/>
        <w:numPr>
          <w:ilvl w:val="0"/>
          <w:numId w:val="3"/>
        </w:numPr>
        <w:spacing w:before="0" w:beforeAutospacing="0" w:after="0" w:afterAutospacing="0" w:line="276" w:lineRule="auto"/>
        <w:rPr>
          <w:rFonts w:ascii="Arial" w:hAnsi="Arial" w:cs="Arial"/>
        </w:rPr>
      </w:pPr>
      <w:r>
        <w:rPr>
          <w:rFonts w:ascii="Arial" w:hAnsi="Arial" w:cs="Arial"/>
        </w:rPr>
        <w:t>Data in low resolution from a fire risk index (FWI), extracted</w:t>
      </w:r>
      <w:r w:rsidR="00EE4C9C">
        <w:rPr>
          <w:rFonts w:ascii="Arial" w:hAnsi="Arial" w:cs="Arial"/>
        </w:rPr>
        <w:t xml:space="preserve"> from </w:t>
      </w:r>
      <w:hyperlink r:id="rId10" w:history="1">
        <w:r w:rsidR="00EE4C9C" w:rsidRPr="00A57B56">
          <w:rPr>
            <w:rStyle w:val="Hipervnculo"/>
            <w:rFonts w:ascii="Arial" w:hAnsi="Arial" w:cs="Arial"/>
            <w:i/>
            <w:iCs/>
          </w:rPr>
          <w:t>ftp://ftp.nccs.nasa.gov</w:t>
        </w:r>
      </w:hyperlink>
      <w:r w:rsidR="00EE4C9C">
        <w:rPr>
          <w:rFonts w:ascii="Arial" w:hAnsi="Arial" w:cs="Arial"/>
          <w:i/>
          <w:iCs/>
          <w:color w:val="000000"/>
        </w:rPr>
        <w:t xml:space="preserve"> </w:t>
      </w:r>
      <w:r w:rsidR="00EE4C9C">
        <w:rPr>
          <w:rFonts w:ascii="Arial" w:hAnsi="Arial" w:cs="Arial"/>
          <w:iCs/>
          <w:color w:val="000000"/>
        </w:rPr>
        <w:t xml:space="preserve">and </w:t>
      </w:r>
      <w:hyperlink r:id="rId11" w:history="1">
        <w:r w:rsidR="00EE4C9C" w:rsidRPr="00A57B56">
          <w:rPr>
            <w:rStyle w:val="Hipervnculo"/>
            <w:rFonts w:ascii="Arial" w:hAnsi="Arial" w:cs="Arial"/>
            <w:i/>
            <w:iCs/>
          </w:rPr>
          <w:t>https://data.giss.nasa.gov/impacts/gfwed/</w:t>
        </w:r>
      </w:hyperlink>
      <w:proofErr w:type="gramStart"/>
      <w:r w:rsidR="00EE4C9C">
        <w:rPr>
          <w:rFonts w:ascii="Arial" w:hAnsi="Arial" w:cs="Arial"/>
          <w:i/>
          <w:iCs/>
          <w:color w:val="000000"/>
        </w:rPr>
        <w:t xml:space="preserve"> </w:t>
      </w:r>
      <w:proofErr w:type="gramEnd"/>
      <w:r w:rsidR="00EE4C9C">
        <w:rPr>
          <w:rFonts w:ascii="Arial" w:hAnsi="Arial" w:cs="Arial"/>
          <w:i/>
          <w:iCs/>
          <w:color w:val="000000"/>
        </w:rPr>
        <w:t xml:space="preserve"> . </w:t>
      </w:r>
      <w:r w:rsidR="00EE4C9C">
        <w:rPr>
          <w:rFonts w:ascii="Arial" w:hAnsi="Arial" w:cs="Arial"/>
          <w:iCs/>
          <w:color w:val="000000"/>
        </w:rPr>
        <w:lastRenderedPageBreak/>
        <w:t xml:space="preserve">This index </w:t>
      </w:r>
      <w:proofErr w:type="gramStart"/>
      <w:r w:rsidR="00EE4C9C">
        <w:rPr>
          <w:rFonts w:ascii="Arial" w:hAnsi="Arial" w:cs="Arial"/>
          <w:iCs/>
          <w:color w:val="000000"/>
        </w:rPr>
        <w:t>is extracted</w:t>
      </w:r>
      <w:proofErr w:type="gramEnd"/>
      <w:r w:rsidR="00EE4C9C">
        <w:rPr>
          <w:rFonts w:ascii="Arial" w:hAnsi="Arial" w:cs="Arial"/>
          <w:iCs/>
          <w:color w:val="000000"/>
        </w:rPr>
        <w:t xml:space="preserve"> from “Canadian Wildland Fire Information System” (</w:t>
      </w:r>
      <w:hyperlink r:id="rId12" w:history="1">
        <w:r w:rsidR="00EE4C9C" w:rsidRPr="00A57B56">
          <w:rPr>
            <w:rStyle w:val="Hipervnculo"/>
            <w:rFonts w:ascii="Arial" w:hAnsi="Arial" w:cs="Arial"/>
            <w:i/>
            <w:iCs/>
          </w:rPr>
          <w:t>http://cwfis.cfs.nrcan.gc.ca/background/summary/fwi</w:t>
        </w:r>
      </w:hyperlink>
      <w:r w:rsidR="00EE4C9C">
        <w:rPr>
          <w:rFonts w:ascii="Arial" w:hAnsi="Arial" w:cs="Arial"/>
          <w:iCs/>
          <w:color w:val="000000"/>
        </w:rPr>
        <w:t>). Depending</w:t>
      </w:r>
      <w:r w:rsidR="006720EA">
        <w:rPr>
          <w:rFonts w:ascii="Arial" w:hAnsi="Arial" w:cs="Arial"/>
          <w:iCs/>
          <w:color w:val="000000"/>
        </w:rPr>
        <w:t xml:space="preserve"> on the factor of risk in the zone, will leave more or less frequently, and will examine the zone in a more exhaustive way or not.</w:t>
      </w:r>
    </w:p>
    <w:p w:rsidR="006720EA" w:rsidRPr="001A28F0" w:rsidRDefault="006720EA" w:rsidP="00B30085">
      <w:pPr>
        <w:pStyle w:val="NormalWeb"/>
        <w:numPr>
          <w:ilvl w:val="0"/>
          <w:numId w:val="3"/>
        </w:numPr>
        <w:spacing w:before="0" w:beforeAutospacing="0" w:after="0" w:afterAutospacing="0" w:line="276" w:lineRule="auto"/>
        <w:rPr>
          <w:rFonts w:ascii="Arial" w:hAnsi="Arial" w:cs="Arial"/>
        </w:rPr>
      </w:pPr>
      <w:r>
        <w:rPr>
          <w:rFonts w:ascii="Arial" w:hAnsi="Arial" w:cs="Arial"/>
          <w:iCs/>
          <w:color w:val="000000"/>
        </w:rPr>
        <w:t>Due to the low spatial resolution, the risk zone is too large for</w:t>
      </w:r>
      <w:r w:rsidR="009D5751">
        <w:rPr>
          <w:rFonts w:ascii="Arial" w:hAnsi="Arial" w:cs="Arial"/>
          <w:iCs/>
          <w:color w:val="000000"/>
        </w:rPr>
        <w:t xml:space="preserve"> sampling with the drones, thus it is necessary to cross with other data. In this case, the NDVI’s index of vegetation is used, extracted from </w:t>
      </w:r>
      <w:proofErr w:type="spellStart"/>
      <w:r w:rsidR="009D5751">
        <w:rPr>
          <w:rFonts w:ascii="Arial" w:hAnsi="Arial" w:cs="Arial"/>
          <w:iCs/>
          <w:color w:val="000000"/>
        </w:rPr>
        <w:t>LandSat</w:t>
      </w:r>
      <w:proofErr w:type="spellEnd"/>
      <w:r w:rsidR="009D5751">
        <w:rPr>
          <w:rFonts w:ascii="Arial" w:hAnsi="Arial" w:cs="Arial"/>
          <w:iCs/>
          <w:color w:val="000000"/>
        </w:rPr>
        <w:t xml:space="preserve"> </w:t>
      </w:r>
      <w:proofErr w:type="gramStart"/>
      <w:r w:rsidR="009D5751">
        <w:rPr>
          <w:rFonts w:ascii="Arial" w:hAnsi="Arial" w:cs="Arial"/>
          <w:iCs/>
          <w:color w:val="000000"/>
        </w:rPr>
        <w:t>8,</w:t>
      </w:r>
      <w:proofErr w:type="gramEnd"/>
      <w:r w:rsidR="009D5751">
        <w:rPr>
          <w:rFonts w:ascii="Arial" w:hAnsi="Arial" w:cs="Arial"/>
          <w:iCs/>
          <w:color w:val="000000"/>
        </w:rPr>
        <w:t xml:space="preserve"> in such way that the total </w:t>
      </w:r>
      <w:r w:rsidR="003F23D6">
        <w:rPr>
          <w:rFonts w:ascii="Arial" w:hAnsi="Arial" w:cs="Arial"/>
          <w:iCs/>
          <w:color w:val="000000"/>
        </w:rPr>
        <w:t>area left to explore decreases considerably.</w:t>
      </w:r>
    </w:p>
    <w:p w:rsidR="001A28F0" w:rsidRPr="001A28F0" w:rsidRDefault="001A28F0" w:rsidP="001A28F0">
      <w:pPr>
        <w:pStyle w:val="NormalWeb"/>
        <w:spacing w:before="0" w:beforeAutospacing="0" w:after="0" w:afterAutospacing="0" w:line="276" w:lineRule="auto"/>
        <w:ind w:left="1440"/>
        <w:rPr>
          <w:rFonts w:ascii="Arial" w:hAnsi="Arial" w:cs="Arial"/>
        </w:rPr>
      </w:pPr>
    </w:p>
    <w:p w:rsidR="001A28F0" w:rsidRPr="001A28F0" w:rsidRDefault="001A28F0" w:rsidP="001A28F0">
      <w:pPr>
        <w:pStyle w:val="Prrafodelista"/>
        <w:numPr>
          <w:ilvl w:val="0"/>
          <w:numId w:val="4"/>
        </w:numPr>
        <w:spacing w:line="276" w:lineRule="auto"/>
        <w:rPr>
          <w:rFonts w:ascii="Arial" w:hAnsi="Arial" w:cs="Arial"/>
          <w:b/>
          <w:bCs/>
          <w:color w:val="000000"/>
          <w:sz w:val="28"/>
          <w:szCs w:val="28"/>
        </w:rPr>
      </w:pPr>
      <w:r>
        <w:rPr>
          <w:rFonts w:ascii="Arial" w:hAnsi="Arial" w:cs="Arial"/>
          <w:b/>
          <w:bCs/>
          <w:color w:val="000000"/>
          <w:sz w:val="28"/>
          <w:szCs w:val="28"/>
        </w:rPr>
        <w:t>Processing and storage of data:</w:t>
      </w:r>
    </w:p>
    <w:p w:rsidR="001A28F0" w:rsidRDefault="001A28F0" w:rsidP="001A28F0">
      <w:pPr>
        <w:spacing w:line="276" w:lineRule="auto"/>
        <w:rPr>
          <w:rFonts w:ascii="Arial" w:hAnsi="Arial" w:cs="Arial"/>
          <w:bCs/>
          <w:color w:val="000000"/>
          <w:sz w:val="24"/>
          <w:szCs w:val="28"/>
        </w:rPr>
      </w:pPr>
      <w:r>
        <w:rPr>
          <w:rFonts w:ascii="Arial" w:hAnsi="Arial" w:cs="Arial"/>
          <w:bCs/>
          <w:color w:val="000000"/>
          <w:sz w:val="24"/>
          <w:szCs w:val="28"/>
        </w:rPr>
        <w:t xml:space="preserve">The information extracted will be stored in a database for its processing. Previously, it will proceed to the real-time calculation routes, which </w:t>
      </w:r>
      <w:proofErr w:type="gramStart"/>
      <w:r>
        <w:rPr>
          <w:rFonts w:ascii="Arial" w:hAnsi="Arial" w:cs="Arial"/>
          <w:bCs/>
          <w:color w:val="000000"/>
          <w:sz w:val="24"/>
          <w:szCs w:val="28"/>
        </w:rPr>
        <w:t>are then sent</w:t>
      </w:r>
      <w:proofErr w:type="gramEnd"/>
      <w:r>
        <w:rPr>
          <w:rFonts w:ascii="Arial" w:hAnsi="Arial" w:cs="Arial"/>
          <w:bCs/>
          <w:color w:val="000000"/>
          <w:sz w:val="24"/>
          <w:szCs w:val="28"/>
        </w:rPr>
        <w:t xml:space="preserve"> to the drones, so these are able to monitor the regions where there is a higher risk of a fire, or otherwise, to regions which have already been burnt.</w:t>
      </w:r>
    </w:p>
    <w:p w:rsidR="001A28F0" w:rsidRDefault="001A28F0" w:rsidP="001A28F0">
      <w:pPr>
        <w:spacing w:line="276" w:lineRule="auto"/>
        <w:rPr>
          <w:rFonts w:ascii="Arial" w:hAnsi="Arial" w:cs="Arial"/>
          <w:bCs/>
          <w:color w:val="000000"/>
          <w:sz w:val="24"/>
          <w:szCs w:val="28"/>
        </w:rPr>
      </w:pPr>
      <w:r>
        <w:rPr>
          <w:rFonts w:ascii="Arial" w:hAnsi="Arial" w:cs="Arial"/>
          <w:bCs/>
          <w:color w:val="000000"/>
          <w:sz w:val="24"/>
          <w:szCs w:val="28"/>
        </w:rPr>
        <w:t>To proceed the calculatio</w:t>
      </w:r>
      <w:r>
        <w:rPr>
          <w:rFonts w:ascii="Arial" w:hAnsi="Arial" w:cs="Arial"/>
          <w:bCs/>
          <w:color w:val="000000"/>
          <w:sz w:val="24"/>
          <w:szCs w:val="28"/>
        </w:rPr>
        <w:t>n there are several variables that</w:t>
      </w:r>
      <w:bookmarkStart w:id="0" w:name="_GoBack"/>
      <w:bookmarkEnd w:id="0"/>
      <w:r>
        <w:rPr>
          <w:rFonts w:ascii="Arial" w:hAnsi="Arial" w:cs="Arial"/>
          <w:bCs/>
          <w:color w:val="000000"/>
          <w:sz w:val="24"/>
          <w:szCs w:val="28"/>
        </w:rPr>
        <w:t xml:space="preserve"> </w:t>
      </w:r>
      <w:proofErr w:type="gramStart"/>
      <w:r>
        <w:rPr>
          <w:rFonts w:ascii="Arial" w:hAnsi="Arial" w:cs="Arial"/>
          <w:bCs/>
          <w:color w:val="000000"/>
          <w:sz w:val="24"/>
          <w:szCs w:val="28"/>
        </w:rPr>
        <w:t>are needed</w:t>
      </w:r>
      <w:proofErr w:type="gramEnd"/>
      <w:r>
        <w:rPr>
          <w:rFonts w:ascii="Arial" w:hAnsi="Arial" w:cs="Arial"/>
          <w:bCs/>
          <w:color w:val="000000"/>
          <w:sz w:val="24"/>
          <w:szCs w:val="28"/>
        </w:rPr>
        <w:t>:</w:t>
      </w:r>
    </w:p>
    <w:p w:rsidR="001A28F0" w:rsidRDefault="001A28F0" w:rsidP="001A28F0">
      <w:pPr>
        <w:pStyle w:val="Prrafodelista"/>
        <w:numPr>
          <w:ilvl w:val="1"/>
          <w:numId w:val="4"/>
        </w:numPr>
        <w:spacing w:line="276" w:lineRule="auto"/>
        <w:rPr>
          <w:sz w:val="24"/>
        </w:rPr>
      </w:pPr>
      <w:r>
        <w:rPr>
          <w:rFonts w:ascii="Arial" w:hAnsi="Arial" w:cs="Arial"/>
          <w:sz w:val="24"/>
        </w:rPr>
        <w:t>Environmental conditions (for instance, probability of rain).</w:t>
      </w:r>
    </w:p>
    <w:p w:rsidR="001A28F0" w:rsidRDefault="001A28F0" w:rsidP="001A28F0">
      <w:pPr>
        <w:pStyle w:val="Prrafodelista"/>
        <w:numPr>
          <w:ilvl w:val="1"/>
          <w:numId w:val="4"/>
        </w:numPr>
        <w:spacing w:line="276" w:lineRule="auto"/>
        <w:rPr>
          <w:sz w:val="24"/>
        </w:rPr>
      </w:pPr>
      <w:r>
        <w:rPr>
          <w:rFonts w:ascii="Arial" w:hAnsi="Arial" w:cs="Arial"/>
          <w:sz w:val="24"/>
        </w:rPr>
        <w:t>Probability of a fire in the region (if the probability is high, there will be a higher-frequency of monitoring).</w:t>
      </w:r>
    </w:p>
    <w:p w:rsidR="001A28F0" w:rsidRDefault="001A28F0" w:rsidP="001A28F0">
      <w:pPr>
        <w:pStyle w:val="Prrafodelista"/>
        <w:numPr>
          <w:ilvl w:val="1"/>
          <w:numId w:val="4"/>
        </w:numPr>
        <w:spacing w:line="276" w:lineRule="auto"/>
        <w:rPr>
          <w:sz w:val="24"/>
        </w:rPr>
      </w:pPr>
      <w:r>
        <w:rPr>
          <w:rFonts w:ascii="Arial" w:hAnsi="Arial" w:cs="Arial"/>
          <w:sz w:val="24"/>
        </w:rPr>
        <w:t>Geospatial coordinates of the regions with fire probability, for the calculation of most efficient routes.</w:t>
      </w:r>
    </w:p>
    <w:p w:rsidR="001A28F0" w:rsidRDefault="001A28F0" w:rsidP="001A28F0">
      <w:pPr>
        <w:pStyle w:val="Prrafodelista"/>
        <w:spacing w:line="276" w:lineRule="auto"/>
        <w:rPr>
          <w:rFonts w:ascii="Arial" w:hAnsi="Arial" w:cs="Arial"/>
          <w:sz w:val="24"/>
        </w:rPr>
      </w:pPr>
    </w:p>
    <w:p w:rsidR="001A28F0" w:rsidRDefault="001A28F0" w:rsidP="001A28F0">
      <w:pPr>
        <w:pStyle w:val="Prrafodelista"/>
        <w:numPr>
          <w:ilvl w:val="0"/>
          <w:numId w:val="4"/>
        </w:numPr>
        <w:spacing w:line="276" w:lineRule="auto"/>
        <w:rPr>
          <w:sz w:val="24"/>
        </w:rPr>
      </w:pPr>
      <w:r>
        <w:rPr>
          <w:rFonts w:ascii="Arial" w:hAnsi="Arial" w:cs="Arial"/>
          <w:b/>
          <w:sz w:val="28"/>
        </w:rPr>
        <w:t>Drone take-off:</w:t>
      </w:r>
    </w:p>
    <w:p w:rsidR="001A28F0" w:rsidRDefault="001A28F0" w:rsidP="001A28F0">
      <w:pPr>
        <w:spacing w:line="276" w:lineRule="auto"/>
        <w:rPr>
          <w:rFonts w:ascii="Arial" w:hAnsi="Arial" w:cs="Arial"/>
          <w:sz w:val="24"/>
        </w:rPr>
      </w:pPr>
      <w:r>
        <w:rPr>
          <w:rFonts w:ascii="Arial" w:hAnsi="Arial" w:cs="Arial"/>
          <w:sz w:val="24"/>
        </w:rPr>
        <w:t xml:space="preserve">The drones have a permanent double-direction communication through a GSM connection, which provides new routes at the same time when these </w:t>
      </w:r>
      <w:proofErr w:type="gramStart"/>
      <w:r>
        <w:rPr>
          <w:rFonts w:ascii="Arial" w:hAnsi="Arial" w:cs="Arial"/>
          <w:sz w:val="24"/>
        </w:rPr>
        <w:t>have already been calculated</w:t>
      </w:r>
      <w:proofErr w:type="gramEnd"/>
      <w:r>
        <w:rPr>
          <w:rFonts w:ascii="Arial" w:hAnsi="Arial" w:cs="Arial"/>
          <w:sz w:val="24"/>
        </w:rPr>
        <w:t xml:space="preserve"> and when the drone is not functioning (on earth). At the same time, the drone is sending data related to its state (operative or not functional), as well as useful data in a situation that </w:t>
      </w:r>
      <w:r>
        <w:rPr>
          <w:rFonts w:ascii="Arial" w:hAnsi="Arial" w:cs="Arial"/>
          <w:sz w:val="24"/>
        </w:rPr>
        <w:t>the fire was detected.</w:t>
      </w:r>
    </w:p>
    <w:p w:rsidR="001A28F0" w:rsidRPr="001A28F0" w:rsidRDefault="001A28F0" w:rsidP="001A28F0">
      <w:pPr>
        <w:pStyle w:val="Prrafodelista"/>
        <w:numPr>
          <w:ilvl w:val="0"/>
          <w:numId w:val="8"/>
        </w:numPr>
        <w:spacing w:line="276" w:lineRule="auto"/>
        <w:rPr>
          <w:rFonts w:ascii="Arial" w:hAnsi="Arial" w:cs="Arial"/>
          <w:b/>
          <w:sz w:val="28"/>
        </w:rPr>
      </w:pPr>
      <w:r w:rsidRPr="001A28F0">
        <w:rPr>
          <w:rFonts w:ascii="Arial" w:hAnsi="Arial" w:cs="Arial"/>
          <w:b/>
          <w:sz w:val="28"/>
        </w:rPr>
        <w:t xml:space="preserve">Optimization journey algorithm: </w:t>
      </w:r>
      <w:r w:rsidRPr="001A28F0">
        <w:rPr>
          <w:rFonts w:ascii="Arial" w:hAnsi="Arial" w:cs="Arial"/>
          <w:sz w:val="24"/>
        </w:rPr>
        <w:t>It will optimize the route previously sent, calculating the necessary height, that together with the vision angle of the camera, it will manage to capture the biggest terrain possible without the need of the drone displacing.</w:t>
      </w:r>
    </w:p>
    <w:p w:rsidR="001A28F0" w:rsidRPr="001A28F0" w:rsidRDefault="001A28F0" w:rsidP="001A28F0">
      <w:pPr>
        <w:pStyle w:val="Prrafodelista"/>
        <w:spacing w:line="276" w:lineRule="auto"/>
        <w:ind w:left="1080"/>
        <w:rPr>
          <w:rFonts w:ascii="Arial" w:hAnsi="Arial" w:cs="Arial"/>
          <w:b/>
          <w:sz w:val="28"/>
        </w:rPr>
      </w:pPr>
    </w:p>
    <w:p w:rsidR="001A28F0" w:rsidRPr="001A28F0" w:rsidRDefault="001A28F0" w:rsidP="001A28F0">
      <w:pPr>
        <w:pStyle w:val="Prrafodelista"/>
        <w:numPr>
          <w:ilvl w:val="0"/>
          <w:numId w:val="8"/>
        </w:numPr>
        <w:spacing w:line="276" w:lineRule="auto"/>
        <w:rPr>
          <w:rFonts w:ascii="Arial" w:hAnsi="Arial" w:cs="Arial"/>
          <w:b/>
          <w:sz w:val="28"/>
        </w:rPr>
      </w:pPr>
      <w:r w:rsidRPr="001A28F0">
        <w:rPr>
          <w:rFonts w:ascii="Arial" w:hAnsi="Arial" w:cs="Arial"/>
          <w:b/>
          <w:sz w:val="28"/>
        </w:rPr>
        <w:t>Processing of images with infrared camera for fire detection algorithm:</w:t>
      </w:r>
      <w:r w:rsidRPr="001A28F0">
        <w:rPr>
          <w:rFonts w:ascii="Arial" w:hAnsi="Arial" w:cs="Arial"/>
          <w:sz w:val="28"/>
        </w:rPr>
        <w:t xml:space="preserve"> </w:t>
      </w:r>
      <w:r w:rsidRPr="001A28F0">
        <w:rPr>
          <w:rFonts w:ascii="Arial" w:hAnsi="Arial" w:cs="Arial"/>
          <w:sz w:val="24"/>
        </w:rPr>
        <w:t xml:space="preserve">This algorithm precisely determines whether the infrared camera has detected fire in the images </w:t>
      </w:r>
      <w:r w:rsidRPr="001A28F0">
        <w:rPr>
          <w:rFonts w:ascii="Arial" w:hAnsi="Arial" w:cs="Arial"/>
          <w:sz w:val="24"/>
        </w:rPr>
        <w:t>that</w:t>
      </w:r>
      <w:r w:rsidRPr="001A28F0">
        <w:rPr>
          <w:rFonts w:ascii="Arial" w:hAnsi="Arial" w:cs="Arial"/>
          <w:sz w:val="24"/>
        </w:rPr>
        <w:t xml:space="preserve"> are projected.</w:t>
      </w:r>
      <w:r w:rsidRPr="001A28F0">
        <w:rPr>
          <w:rFonts w:ascii="Arial" w:hAnsi="Arial" w:cs="Arial"/>
          <w:color w:val="000000"/>
        </w:rPr>
        <w:t xml:space="preserve"> (http://journals.sagepub.com/doi/full/10.1155/2014/597368 )</w:t>
      </w:r>
    </w:p>
    <w:p w:rsidR="001A28F0" w:rsidRPr="001A28F0" w:rsidRDefault="001A28F0" w:rsidP="001A28F0">
      <w:pPr>
        <w:pStyle w:val="Prrafodelista"/>
        <w:numPr>
          <w:ilvl w:val="0"/>
          <w:numId w:val="8"/>
        </w:numPr>
        <w:spacing w:line="276" w:lineRule="auto"/>
        <w:rPr>
          <w:rFonts w:ascii="Arial" w:hAnsi="Arial" w:cs="Arial"/>
          <w:sz w:val="28"/>
        </w:rPr>
      </w:pPr>
      <w:r w:rsidRPr="001A28F0">
        <w:rPr>
          <w:rFonts w:ascii="Arial" w:hAnsi="Arial" w:cs="Arial"/>
          <w:b/>
          <w:sz w:val="28"/>
        </w:rPr>
        <w:lastRenderedPageBreak/>
        <w:t xml:space="preserve">Data summary proceeding from the drone: </w:t>
      </w:r>
      <w:r w:rsidRPr="001A28F0">
        <w:rPr>
          <w:rFonts w:ascii="Arial" w:hAnsi="Arial" w:cs="Arial"/>
          <w:sz w:val="24"/>
        </w:rPr>
        <w:t>In case that there is a fire detected through the infrared camera, the drone send useful data, such as the direction and strength of the wind, temperature, humidity, geospatial coordinates, visible-light images…</w:t>
      </w:r>
    </w:p>
    <w:p w:rsidR="001A28F0" w:rsidRPr="001A28F0" w:rsidRDefault="001A28F0" w:rsidP="001A28F0">
      <w:pPr>
        <w:spacing w:line="276" w:lineRule="auto"/>
        <w:rPr>
          <w:rFonts w:ascii="Arial" w:hAnsi="Arial" w:cs="Arial"/>
          <w:sz w:val="28"/>
        </w:rPr>
      </w:pPr>
    </w:p>
    <w:p w:rsidR="001A28F0" w:rsidRPr="001A28F0" w:rsidRDefault="001A28F0" w:rsidP="001A28F0">
      <w:pPr>
        <w:pStyle w:val="Prrafodelista"/>
        <w:numPr>
          <w:ilvl w:val="0"/>
          <w:numId w:val="9"/>
        </w:numPr>
        <w:spacing w:line="276" w:lineRule="auto"/>
        <w:rPr>
          <w:rFonts w:ascii="Arial" w:hAnsi="Arial" w:cs="Arial"/>
          <w:b/>
          <w:sz w:val="28"/>
        </w:rPr>
      </w:pPr>
      <w:r w:rsidRPr="001A28F0">
        <w:rPr>
          <w:rFonts w:ascii="Arial" w:hAnsi="Arial" w:cs="Arial"/>
          <w:b/>
          <w:sz w:val="28"/>
        </w:rPr>
        <w:t>Web application:</w:t>
      </w:r>
    </w:p>
    <w:p w:rsidR="001A28F0" w:rsidRDefault="001A28F0" w:rsidP="001A28F0">
      <w:pPr>
        <w:spacing w:line="276" w:lineRule="auto"/>
        <w:rPr>
          <w:rFonts w:ascii="Arial" w:hAnsi="Arial" w:cs="Arial"/>
          <w:sz w:val="24"/>
        </w:rPr>
      </w:pPr>
      <w:r>
        <w:rPr>
          <w:rFonts w:ascii="Arial" w:hAnsi="Arial" w:cs="Arial"/>
          <w:sz w:val="24"/>
        </w:rPr>
        <w:t>Throughout the web portal, all the users and the public will have access to updated information about the fire situation of their region in real-time.</w:t>
      </w:r>
    </w:p>
    <w:p w:rsidR="001A28F0" w:rsidRDefault="001A28F0" w:rsidP="001A28F0">
      <w:pPr>
        <w:spacing w:line="276" w:lineRule="auto"/>
        <w:rPr>
          <w:rFonts w:ascii="Arial" w:hAnsi="Arial" w:cs="Arial"/>
          <w:sz w:val="24"/>
        </w:rPr>
      </w:pPr>
      <w:r>
        <w:rPr>
          <w:rFonts w:ascii="Arial" w:hAnsi="Arial" w:cs="Arial"/>
          <w:sz w:val="24"/>
        </w:rPr>
        <w:t>The web application will show all the data stored by the drones during its monitoring (previously described), as well as maps with geolocations of the risk zones</w:t>
      </w:r>
      <w:r>
        <w:rPr>
          <w:rFonts w:ascii="Arial" w:hAnsi="Arial" w:cs="Arial"/>
          <w:sz w:val="24"/>
        </w:rPr>
        <w:tab/>
        <w:t xml:space="preserve"> and active fires.</w:t>
      </w:r>
    </w:p>
    <w:p w:rsidR="001A28F0" w:rsidRDefault="001A28F0" w:rsidP="001A28F0">
      <w:pPr>
        <w:spacing w:line="276" w:lineRule="auto"/>
        <w:rPr>
          <w:rFonts w:ascii="Arial" w:hAnsi="Arial" w:cs="Arial"/>
          <w:sz w:val="24"/>
        </w:rPr>
      </w:pPr>
      <w:r>
        <w:rPr>
          <w:rFonts w:ascii="Arial" w:hAnsi="Arial" w:cs="Arial"/>
          <w:sz w:val="24"/>
        </w:rPr>
        <w:t xml:space="preserve">The users could subscribe to the system in order to be </w:t>
      </w:r>
      <w:proofErr w:type="gramStart"/>
      <w:r>
        <w:rPr>
          <w:rFonts w:ascii="Arial" w:hAnsi="Arial" w:cs="Arial"/>
          <w:sz w:val="24"/>
        </w:rPr>
        <w:t>notified</w:t>
      </w:r>
      <w:proofErr w:type="gramEnd"/>
      <w:r>
        <w:rPr>
          <w:rFonts w:ascii="Arial" w:hAnsi="Arial" w:cs="Arial"/>
          <w:sz w:val="24"/>
        </w:rPr>
        <w:t xml:space="preserve"> and alerted of the fires, which are active near them.</w:t>
      </w:r>
    </w:p>
    <w:p w:rsidR="001A28F0" w:rsidRDefault="001A28F0" w:rsidP="001A28F0">
      <w:pPr>
        <w:spacing w:line="276" w:lineRule="auto"/>
        <w:rPr>
          <w:rFonts w:ascii="Arial" w:hAnsi="Arial" w:cs="Arial"/>
          <w:sz w:val="24"/>
        </w:rPr>
      </w:pPr>
      <w:r>
        <w:rPr>
          <w:rFonts w:ascii="Arial" w:hAnsi="Arial" w:cs="Arial"/>
          <w:sz w:val="24"/>
        </w:rPr>
        <w:t xml:space="preserve">If the user accesses web portal throughout a cell </w:t>
      </w:r>
      <w:proofErr w:type="gramStart"/>
      <w:r>
        <w:rPr>
          <w:rFonts w:ascii="Arial" w:hAnsi="Arial" w:cs="Arial"/>
          <w:sz w:val="24"/>
        </w:rPr>
        <w:t>phone which</w:t>
      </w:r>
      <w:proofErr w:type="gramEnd"/>
      <w:r>
        <w:rPr>
          <w:rFonts w:ascii="Arial" w:hAnsi="Arial" w:cs="Arial"/>
          <w:sz w:val="24"/>
        </w:rPr>
        <w:t xml:space="preserve"> has an active GPS, it will display the risks in their range of movements and actions.</w:t>
      </w:r>
    </w:p>
    <w:p w:rsidR="001A28F0" w:rsidRDefault="001A28F0" w:rsidP="001A28F0">
      <w:pPr>
        <w:spacing w:line="276" w:lineRule="auto"/>
        <w:rPr>
          <w:rFonts w:ascii="Arial" w:hAnsi="Arial" w:cs="Arial"/>
          <w:sz w:val="24"/>
        </w:rPr>
      </w:pPr>
      <w:r>
        <w:rPr>
          <w:rFonts w:ascii="Arial" w:hAnsi="Arial" w:cs="Arial"/>
          <w:sz w:val="24"/>
        </w:rPr>
        <w:t xml:space="preserve">Apart from this, the user </w:t>
      </w:r>
      <w:proofErr w:type="gramStart"/>
      <w:r>
        <w:rPr>
          <w:rFonts w:ascii="Arial" w:hAnsi="Arial" w:cs="Arial"/>
          <w:sz w:val="24"/>
        </w:rPr>
        <w:t>will be provided</w:t>
      </w:r>
      <w:proofErr w:type="gramEnd"/>
      <w:r>
        <w:rPr>
          <w:rFonts w:ascii="Arial" w:hAnsi="Arial" w:cs="Arial"/>
          <w:sz w:val="24"/>
        </w:rPr>
        <w:t xml:space="preserve"> additional information about the action protocol in case of fire, so that people are prepared.</w:t>
      </w:r>
    </w:p>
    <w:p w:rsidR="001A28F0" w:rsidRPr="001A28F0" w:rsidRDefault="001A28F0" w:rsidP="001A28F0">
      <w:pPr>
        <w:pStyle w:val="NormalWeb"/>
        <w:spacing w:before="0" w:beforeAutospacing="0" w:after="0" w:afterAutospacing="0" w:line="276" w:lineRule="auto"/>
        <w:rPr>
          <w:rFonts w:ascii="Arial" w:hAnsi="Arial" w:cs="Arial"/>
          <w:lang w:val="en-GB"/>
        </w:rPr>
      </w:pPr>
    </w:p>
    <w:p w:rsidR="009D2031" w:rsidRDefault="009D2031" w:rsidP="009D2031">
      <w:pPr>
        <w:pStyle w:val="NormalWeb"/>
        <w:spacing w:before="0" w:beforeAutospacing="0" w:after="0" w:afterAutospacing="0" w:line="360" w:lineRule="auto"/>
        <w:ind w:left="720"/>
      </w:pPr>
    </w:p>
    <w:p w:rsidR="00FE39F8" w:rsidRDefault="0037596D" w:rsidP="009D2031">
      <w:pPr>
        <w:spacing w:line="360"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rsidR="00500574" w:rsidRPr="00FE39F8" w:rsidRDefault="00500574" w:rsidP="009D2031">
      <w:pPr>
        <w:spacing w:line="360" w:lineRule="auto"/>
        <w:jc w:val="both"/>
        <w:rPr>
          <w:rFonts w:ascii="Arial" w:hAnsi="Arial" w:cs="Arial"/>
          <w:sz w:val="24"/>
          <w:szCs w:val="24"/>
          <w:lang w:val="en-US"/>
        </w:rPr>
      </w:pPr>
    </w:p>
    <w:sectPr w:rsidR="00500574" w:rsidRPr="00FE3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961D8"/>
    <w:multiLevelType w:val="hybridMultilevel"/>
    <w:tmpl w:val="BB6C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B1250"/>
    <w:multiLevelType w:val="hybridMultilevel"/>
    <w:tmpl w:val="78942C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45423"/>
    <w:multiLevelType w:val="hybridMultilevel"/>
    <w:tmpl w:val="2E20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F5FE9"/>
    <w:multiLevelType w:val="hybridMultilevel"/>
    <w:tmpl w:val="8320D4C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567B7CB7"/>
    <w:multiLevelType w:val="hybridMultilevel"/>
    <w:tmpl w:val="2CD2EB8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4E251E"/>
    <w:multiLevelType w:val="hybridMultilevel"/>
    <w:tmpl w:val="D14E29BE"/>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12B607C"/>
    <w:multiLevelType w:val="hybridMultilevel"/>
    <w:tmpl w:val="C39CE3E0"/>
    <w:lvl w:ilvl="0" w:tplc="04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cs="Courier New" w:hint="default"/>
      </w:rPr>
    </w:lvl>
    <w:lvl w:ilvl="8" w:tplc="08090005">
      <w:start w:val="1"/>
      <w:numFmt w:val="bullet"/>
      <w:lvlText w:val=""/>
      <w:lvlJc w:val="left"/>
      <w:pPr>
        <w:ind w:left="7920" w:hanging="360"/>
      </w:pPr>
      <w:rPr>
        <w:rFonts w:ascii="Wingdings" w:hAnsi="Wingdings" w:hint="default"/>
      </w:rPr>
    </w:lvl>
  </w:abstractNum>
  <w:abstractNum w:abstractNumId="7" w15:restartNumberingAfterBreak="0">
    <w:nsid w:val="7F1C33A7"/>
    <w:multiLevelType w:val="hybridMultilevel"/>
    <w:tmpl w:val="B268E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6"/>
  </w:num>
  <w:num w:numId="6">
    <w:abstractNumId w:val="5"/>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93E"/>
    <w:rsid w:val="001A28F0"/>
    <w:rsid w:val="0037596D"/>
    <w:rsid w:val="003F23D6"/>
    <w:rsid w:val="00500574"/>
    <w:rsid w:val="0051693E"/>
    <w:rsid w:val="00574BF3"/>
    <w:rsid w:val="00581AA5"/>
    <w:rsid w:val="0063552F"/>
    <w:rsid w:val="006720EA"/>
    <w:rsid w:val="008230B3"/>
    <w:rsid w:val="009A01B2"/>
    <w:rsid w:val="009D2031"/>
    <w:rsid w:val="009D5751"/>
    <w:rsid w:val="00B30085"/>
    <w:rsid w:val="00EE4C9C"/>
    <w:rsid w:val="00FE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779C"/>
  <w15:chartTrackingRefBased/>
  <w15:docId w15:val="{FFEFF91C-8BF2-4C1B-97E5-4064ED86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39F8"/>
    <w:pPr>
      <w:ind w:left="720"/>
      <w:contextualSpacing/>
    </w:pPr>
  </w:style>
  <w:style w:type="character" w:styleId="Hipervnculo">
    <w:name w:val="Hyperlink"/>
    <w:basedOn w:val="Fuentedeprrafopredeter"/>
    <w:uiPriority w:val="99"/>
    <w:unhideWhenUsed/>
    <w:rsid w:val="00500574"/>
    <w:rPr>
      <w:color w:val="0000FF"/>
      <w:u w:val="single"/>
    </w:rPr>
  </w:style>
  <w:style w:type="paragraph" w:styleId="NormalWeb">
    <w:name w:val="Normal (Web)"/>
    <w:basedOn w:val="Normal"/>
    <w:uiPriority w:val="99"/>
    <w:semiHidden/>
    <w:unhideWhenUsed/>
    <w:rsid w:val="00574BF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83202">
      <w:bodyDiv w:val="1"/>
      <w:marLeft w:val="0"/>
      <w:marRight w:val="0"/>
      <w:marTop w:val="0"/>
      <w:marBottom w:val="0"/>
      <w:divBdr>
        <w:top w:val="none" w:sz="0" w:space="0" w:color="auto"/>
        <w:left w:val="none" w:sz="0" w:space="0" w:color="auto"/>
        <w:bottom w:val="none" w:sz="0" w:space="0" w:color="auto"/>
        <w:right w:val="none" w:sz="0" w:space="0" w:color="auto"/>
      </w:divBdr>
    </w:div>
    <w:div w:id="161201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data.nasa.gov/earth-observation-data/near-real-time/firms/viirs-i-band-active-fire-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odis.gsfc.nasa.gov/" TargetMode="External"/><Relationship Id="rId12" Type="http://schemas.openxmlformats.org/officeDocument/2006/relationships/hyperlink" Target="http://cwfis.cfs.nrcan.gc.ca/background/summary/fw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ffis.jrc.ec.europa.eu/" TargetMode="External"/><Relationship Id="rId11" Type="http://schemas.openxmlformats.org/officeDocument/2006/relationships/hyperlink" Target="https://data.giss.nasa.gov/impacts/gfwed/" TargetMode="External"/><Relationship Id="rId5" Type="http://schemas.openxmlformats.org/officeDocument/2006/relationships/webSettings" Target="webSettings.xml"/><Relationship Id="rId10" Type="http://schemas.openxmlformats.org/officeDocument/2006/relationships/hyperlink" Target="ftp://ftp.nccs.nasa.gov" TargetMode="External"/><Relationship Id="rId4" Type="http://schemas.openxmlformats.org/officeDocument/2006/relationships/settings" Target="settings.xml"/><Relationship Id="rId9" Type="http://schemas.openxmlformats.org/officeDocument/2006/relationships/hyperlink" Target="http://gwis.jrc.ec.europa.eu/res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497443A-4D05-40B6-A764-A0A94947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855</Words>
  <Characters>4878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naserac</dc:creator>
  <cp:keywords/>
  <dc:description/>
  <cp:lastModifiedBy>naserac</cp:lastModifiedBy>
  <cp:revision>10</cp:revision>
  <dcterms:created xsi:type="dcterms:W3CDTF">2017-04-30T18:07:00Z</dcterms:created>
  <dcterms:modified xsi:type="dcterms:W3CDTF">2017-04-30T21:53:00Z</dcterms:modified>
</cp:coreProperties>
</file>