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69794F">
      <w:pPr>
        <w:pStyle w:val="957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UC01 Configure Scheduled Tasks</w:t>
      </w:r>
      <w:r/>
    </w:p>
    <w:p w14:paraId="29615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 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Secondary/external 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System OS Clock or Timer Service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Proxy client is running normally.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Automation parameters are written to a local configuration file; the OS timer service is updated/registered.</w:t>
      </w:r>
      <w:r/>
    </w:p>
    <w:p w14:paraId="698F2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success scenario</w:t>
      </w:r>
      <w:r/>
    </w:p>
    <w:p w14:paraId="5DD73C3A">
      <w:pPr>
        <w:pStyle w:val="102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opens the Scheduled Tasks / Automation settings screen.</w:t>
      </w:r>
      <w:r/>
    </w:p>
    <w:p w14:paraId="19A21E5D">
      <w:pPr>
        <w:pStyle w:val="102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configures subscription auto-update parameters: enable checkbox; set interval (e.g., every 12 hours); set the toggle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Allow proxy update when direct connection fails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E14359A">
      <w:pPr>
        <w:pStyle w:val="102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configures periodic node speed tests and real-time traffic display: enable checkbox; set interval.</w:t>
      </w:r>
      <w:r/>
    </w:p>
    <w:p w14:paraId="4350D9C9">
      <w:pPr>
        <w:pStyle w:val="102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saves the settings.</w:t>
      </w:r>
      <w:r/>
    </w:p>
    <w:p w14:paraId="3D1DF280">
      <w:pPr>
        <w:pStyle w:val="102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persists the parameters to a local JSON/YAML configuration file.</w:t>
      </w:r>
      <w:r/>
    </w:p>
    <w:p w14:paraId="29F63BAF">
      <w:pPr>
        <w:pStyle w:val="1020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registers or updates a scheduled wake-up event with the OS timer service.</w:t>
      </w:r>
      <w:r/>
    </w:p>
    <w:p w14:paraId="4E0E1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Extensions and error flows</w:t>
      </w:r>
      <w:r/>
    </w:p>
    <w:p w14:paraId="45A69A44">
      <w:pPr>
        <w:pStyle w:val="1020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2a / 3a.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Invalid numeric input (e.g., interval shorter than minimum): the system blocks the save action, highlights the invalid field in the UI, and shows the message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"Interval too short, please enter a valid value."</w:t>
      </w:r>
      <w:r/>
    </w:p>
    <w:p w14:paraId="22B609E6">
      <w:pPr>
        <w:pStyle w:val="957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UC02 Import Single Node</w:t>
      </w:r>
      <w:r/>
    </w:p>
    <w:p w14:paraId="2B844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 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None.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new node record is added to the local node database; the UI list refreshes.</w:t>
      </w:r>
      <w:r/>
    </w:p>
    <w:p w14:paraId="20B97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success scenario</w:t>
      </w:r>
      <w:r/>
    </w:p>
    <w:p w14:paraId="3BC08C61">
      <w:pPr>
        <w:pStyle w:val="102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clicks Add Node and pastes/enters a node link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vmess://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vless://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ss://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or scans a QR code.</w:t>
      </w:r>
      <w:r/>
    </w:p>
    <w:p w14:paraId="24420CBF">
      <w:pPr>
        <w:pStyle w:val="102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validates the link format and parses parameters such as IP, port, transport protocol, UUID.</w:t>
      </w:r>
      <w:r/>
    </w:p>
    <w:p w14:paraId="0B6F32DE">
      <w:pPr>
        <w:pStyle w:val="102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writes the parsed result into the local node database.</w:t>
      </w:r>
      <w:r/>
    </w:p>
    <w:p w14:paraId="6D8E8B85">
      <w:pPr>
        <w:pStyle w:val="1020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refreshes the UI node list.</w:t>
      </w:r>
      <w:r/>
    </w:p>
    <w:p w14:paraId="027EF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Extensions and error flows</w:t>
      </w:r>
      <w:r/>
    </w:p>
    <w:p w14:paraId="417FAE5D">
      <w:pPr>
        <w:pStyle w:val="1020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Single-node format invalid: the system shows a dialog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"Invalid node link"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cancels the write.</w:t>
      </w:r>
      <w:r/>
    </w:p>
    <w:p w14:paraId="5CF9FC53">
      <w:pPr>
        <w:pStyle w:val="957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UC03 Update Subscription</w:t>
      </w:r>
      <w:r/>
    </w:p>
    <w:p w14:paraId="59298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 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Secondary/external actors: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System OS Clock; Subscription Server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Local network is available; a valid subscription URL is configured.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local node database group for the subscription is updated; </w:t>
      </w:r>
      <w:r>
        <w:rPr>
          <w:rFonts w:ascii="Courier New" w:hAnsi="Courier New" w:eastAsia="Courier New" w:cs="Courier New"/>
          <w:color w:val="000000"/>
          <w:sz w:val="20"/>
        </w:rPr>
        <w:t xml:space="preserve">last_updated_at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timestamp is recorded; the UI list refreshes.</w:t>
      </w:r>
      <w:r/>
    </w:p>
    <w:p w14:paraId="4CD05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success scenario</w:t>
      </w:r>
      <w:r/>
    </w:p>
    <w:p w14:paraId="685928FB">
      <w:pPr>
        <w:pStyle w:val="102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 trigger: user manually clicks Update Subscription, or OS Clock triggers a scheduled update (per UC01).</w:t>
      </w:r>
      <w:r/>
    </w:p>
    <w:p w14:paraId="042AB2F9">
      <w:pPr>
        <w:pStyle w:val="102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attempts an HTTP/HTTPS GET direct request to the subscription URL.</w:t>
      </w:r>
      <w:r/>
    </w:p>
    <w:p w14:paraId="46584EA5">
      <w:pPr>
        <w:pStyle w:val="102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Subscription server returns HTTP 200 OK and the system receives Base64/YAML encoded data.</w:t>
      </w:r>
      <w:r/>
    </w:p>
    <w:p w14:paraId="3C2499FC">
      <w:pPr>
        <w:pStyle w:val="102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decrypts and parses the node list, overwriting/updating the corresponding subscription group in the local database.</w:t>
      </w:r>
      <w:r/>
    </w:p>
    <w:p w14:paraId="37180B9A">
      <w:pPr>
        <w:pStyle w:val="102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writes the immediate timestamp </w:t>
      </w:r>
      <w:r>
        <w:rPr>
          <w:rFonts w:ascii="Courier New" w:hAnsi="Courier New" w:eastAsia="Courier New" w:cs="Courier New"/>
          <w:color w:val="000000"/>
          <w:sz w:val="20"/>
        </w:rPr>
        <w:t xml:space="preserve">last_updated_at = NOW()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C2F0EAE">
      <w:pPr>
        <w:pStyle w:val="1020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refreshes the UI node list.</w:t>
      </w:r>
      <w:r/>
    </w:p>
    <w:p w14:paraId="02D5C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Extensions and error flows</w:t>
      </w:r>
      <w:r/>
    </w:p>
    <w:p w14:paraId="2BEAB1EA">
      <w:pPr>
        <w:pStyle w:val="1020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Direct request times out or fails (e.g., subscription domain blocked by GFW or DNS pollution):</w:t>
      </w:r>
      <w:r/>
    </w:p>
    <w:p w14:paraId="73B2A6F8">
      <w:pPr>
        <w:pStyle w:val="1020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2a1.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Trigger proxy fallback: the system checks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Allow proxy when direct fails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setting and whether the current proxy service (UC04) is ready.</w:t>
      </w:r>
      <w:r/>
    </w:p>
    <w:p w14:paraId="43F29DCA">
      <w:pPr>
        <w:pStyle w:val="1020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2a2.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Proxy fallback pull: if conditions are met, the system redirects the update request through the proxy tunnel and retries.</w:t>
      </w:r>
      <w:r/>
    </w:p>
    <w:p w14:paraId="4253A1A9">
      <w:pPr>
        <w:pStyle w:val="1020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2a3.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Success and caching: if proxy update succeeds, the system records that the domain requires proxy and proceeds with steps 3–6.</w:t>
      </w:r>
      <w:r/>
    </w:p>
    <w:p w14:paraId="19FDB730">
      <w:pPr>
        <w:pStyle w:val="1020"/>
        <w:numPr>
          <w:ilvl w:val="1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2a4.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Complete failure: if proxy update also fails or proxy is not enabled, the system logs an error. If the update was manually triggered, show a toast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"Update failed"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if it was a scheduled trigger, fail silently and keep the old node data.</w:t>
      </w:r>
      <w:r/>
    </w:p>
    <w:p w14:paraId="41AEF634">
      <w:pPr>
        <w:pStyle w:val="957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UC04 Run Proxy Service</w:t>
      </w:r>
      <w:r/>
    </w:p>
    <w:p w14:paraId="7AA23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 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Secondary/external actors: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Target proxy servers; Target website servers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 least one active node is selected; proxy core daemon files are intact.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Local inbound ports (Socks5/HTTP) listen; traffic is forwarded and decrypted according to routing rules.</w:t>
      </w:r>
      <w:r/>
    </w:p>
    <w:p w14:paraId="49E5B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success scenario</w:t>
      </w:r>
      <w:r/>
    </w:p>
    <w:p w14:paraId="5F129ED8">
      <w:pPr>
        <w:pStyle w:val="102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selects a proxy node and toggles Start Proxy (or it is triggered by switching TUN/system proxy mode).</w:t>
      </w:r>
      <w:r/>
    </w:p>
    <w:p w14:paraId="77787A70">
      <w:pPr>
        <w:pStyle w:val="102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reads the active node parameters and routing rules (GeoIP / GeoSite) and generates the core runtime configuration.</w:t>
      </w:r>
      <w:r/>
    </w:p>
    <w:p w14:paraId="54379466">
      <w:pPr>
        <w:pStyle w:val="102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launches the proxy core daemon and establishes local inbound listeners (e.g., </w:t>
      </w:r>
      <w:r>
        <w:rPr>
          <w:rFonts w:ascii="Courier New" w:hAnsi="Courier New" w:eastAsia="Courier New" w:cs="Courier New"/>
          <w:color w:val="000000"/>
          <w:sz w:val="20"/>
        </w:rPr>
        <w:t xml:space="preserve">127.0.0.1:10808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6D0F3A9C">
      <w:pPr>
        <w:pStyle w:val="102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 traffic is sent to the local inbound port.</w:t>
      </w:r>
      <w:r/>
    </w:p>
    <w:p w14:paraId="4BCB5AE5">
      <w:pPr>
        <w:pStyle w:val="1020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clicks Stop Proxy; the system terminates the core process and releases the listening port.</w:t>
      </w:r>
      <w:r/>
    </w:p>
    <w:p w14:paraId="69AF7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Extensions and error flows</w:t>
      </w:r>
      <w:r/>
    </w:p>
    <w:p w14:paraId="0DCD635F">
      <w:pPr>
        <w:pStyle w:val="102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Local listening port already in use: core fails to start; the system captures the error and shows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"Port 10808 is in use, please check conflicting software."</w:t>
      </w:r>
      <w:r/>
    </w:p>
    <w:p w14:paraId="3387556F">
      <w:pPr>
        <w:pStyle w:val="1020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Selected node parameter validation fails (e.g., core does not support the protocol or parameters are missing): the system refuses to generate runtime configuration and shows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"Invalid node configuration, please check parameters."</w:t>
      </w:r>
      <w:r/>
    </w:p>
    <w:p w14:paraId="02E83B71">
      <w:pPr>
        <w:pStyle w:val="957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UC05 Toggle System Proxy Mode</w:t>
      </w:r>
      <w:r/>
    </w:p>
    <w:p w14:paraId="69605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 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Secondary/external 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System OS Network API or WinINET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Proxy service is running (UC04).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OS global network proxy settings are modified or restored.</w:t>
      </w:r>
      <w:r/>
    </w:p>
    <w:p w14:paraId="343B6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success scenario</w:t>
      </w:r>
      <w:r/>
    </w:p>
    <w:p w14:paraId="021704BE">
      <w:pPr>
        <w:pStyle w:val="102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checks Enable System Proxy.</w:t>
      </w:r>
      <w:r/>
    </w:p>
    <w:p w14:paraId="0CD79990">
      <w:pPr>
        <w:pStyle w:val="102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calls the OS Network API (e.g., Windows WinINET or macOS SystemConfiguration).</w:t>
      </w:r>
      <w:r/>
    </w:p>
    <w:p w14:paraId="337AAEF2">
      <w:pPr>
        <w:pStyle w:val="102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points the OS global HTTP/HTTPS/Socks5 proxy to the local proxy port.</w:t>
      </w:r>
      <w:r/>
    </w:p>
    <w:p w14:paraId="05A67674">
      <w:pPr>
        <w:pStyle w:val="102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Applications that follow OS proxy settings (e.g., Chrome, Edge) automatically route traffic into the proxy service.</w:t>
      </w:r>
      <w:r/>
    </w:p>
    <w:p w14:paraId="7B82F6E7">
      <w:pPr>
        <w:pStyle w:val="1020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unchecks the option; the application calls the OS API again to clear proxy settings and restore the original network state.</w:t>
      </w:r>
      <w:r/>
    </w:p>
    <w:p w14:paraId="737F6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Extensions and error flows</w:t>
      </w:r>
      <w:r/>
    </w:p>
    <w:p w14:paraId="1501073B">
      <w:pPr>
        <w:pStyle w:val="1020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Changing OS proxy settings is blocked by security software or lacks permission: the application shows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"Failed to set system proxy"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 UI toggle resets to off.</w:t>
      </w:r>
      <w:r/>
    </w:p>
    <w:p w14:paraId="5A9EAC6C">
      <w:pPr>
        <w:pStyle w:val="957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UC06 Toggle TUN Mode</w:t>
      </w:r>
      <w:r/>
    </w:p>
    <w:p w14:paraId="3A1C4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 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Secondary/external actors: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System OS Network Stack; TUN virtual adapter drivers (Wintun / utun)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Application has administrator/root privileges; proxy service is running (UC04).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virtual network adapter is created, system routing table is modified, and Layer-3 global traffic is captured.</w:t>
      </w:r>
      <w:r/>
    </w:p>
    <w:p w14:paraId="123EF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success scenario</w:t>
      </w:r>
      <w:r/>
    </w:p>
    <w:p w14:paraId="15C2837B">
      <w:pPr>
        <w:pStyle w:val="102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checks Enable TUN Mode.</w:t>
      </w:r>
      <w:r/>
    </w:p>
    <w:p w14:paraId="347B4656">
      <w:pPr>
        <w:pStyle w:val="102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checks privileges; if insufficient, it requests elevation via UAC/Sudo.</w:t>
      </w:r>
      <w:r/>
    </w:p>
    <w:p w14:paraId="644777B5">
      <w:pPr>
        <w:pStyle w:val="102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calls the driver to create a TUN virtual adapter.</w:t>
      </w:r>
      <w:r/>
    </w:p>
    <w:p w14:paraId="41576A22">
      <w:pPr>
        <w:pStyle w:val="102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modifies the OS routing table to redirect default gateway traffic to the TUN adapter.</w:t>
      </w:r>
      <w:r/>
    </w:p>
    <w:p w14:paraId="5C8D46F3">
      <w:pPr>
        <w:pStyle w:val="102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proxy core reads raw Layer-3 IP packets from the TUN adapter and performs DNS resolution and routing.</w:t>
      </w:r>
      <w:r/>
    </w:p>
    <w:p w14:paraId="01CCF238">
      <w:pPr>
        <w:pStyle w:val="1020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disables TUN Mode; the application reverts routing table changes and unregisters the virtual adapter.</w:t>
      </w:r>
      <w:r/>
    </w:p>
    <w:p w14:paraId="4DB74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Extensions and error flows</w:t>
      </w:r>
      <w:r/>
    </w:p>
    <w:p w14:paraId="7586BB73">
      <w:pPr>
        <w:pStyle w:val="1020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denies elevation: the toggle resets and a dialog shows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"TUN mode requires administrator privileges."</w:t>
      </w:r>
      <w:r/>
    </w:p>
    <w:p w14:paraId="5B2621D3">
      <w:pPr>
        <w:pStyle w:val="1020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TUN driver fails to load or conflicts with other VPN adapters: the system logs a fatal error and shows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"Virtual adapter initialization failed, please check driver settings."</w:t>
      </w:r>
      <w:r/>
    </w:p>
    <w:p w14:paraId="31D2D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UC05 and UC06 are typically mutually exclusive or may override each other (for example, enabling TUN mode may bypass system proxy settings). Model state diagrams should reflect this constraint.</w:t>
      </w:r>
      <w:r/>
    </w:p>
    <w:p w14:paraId="58229D65">
      <w:pPr>
        <w:pStyle w:val="957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UC07 Monitor Traffic and Status</w:t>
      </w:r>
      <w:r/>
    </w:p>
    <w:p w14:paraId="3983A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 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Secondary/external 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System Core Daemon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Proxy service is running (UC04).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UI continuously refreshes real-time speeds (KB/s), cumulative traffic, and connection logs.</w:t>
      </w:r>
      <w:r/>
    </w:p>
    <w:p w14:paraId="22A8B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success scenario</w:t>
      </w:r>
      <w:r/>
    </w:p>
    <w:p w14:paraId="266C877A">
      <w:pPr>
        <w:pStyle w:val="102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core daemon continuously counts real-time throughput and cumulative bytes while forwarding packets.</w:t>
      </w:r>
      <w:r/>
    </w:p>
    <w:p w14:paraId="0CE01E96">
      <w:pPr>
        <w:pStyle w:val="102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UI subscribes to core status data via IPC (gRPC/WebSocket).</w:t>
      </w:r>
      <w:r/>
    </w:p>
    <w:p w14:paraId="2C3CB282">
      <w:pPr>
        <w:pStyle w:val="102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UI renders at a fixed frequency (e.g., every 1 second): real-time upload/download rates (e.g., ↑120 KB/s ↓3.2 MB/s), sessions, and cumulative consumption.</w:t>
      </w:r>
      <w:r/>
    </w:p>
    <w:p w14:paraId="5CE756F8">
      <w:pPr>
        <w:pStyle w:val="1020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opens the Connection Log panel; the system streams current requests (target domain, matching rule, selected node, RTT).</w:t>
      </w:r>
      <w:r/>
    </w:p>
    <w:p w14:paraId="6E37A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Extensions and error flows</w:t>
      </w:r>
      <w:r/>
    </w:p>
    <w:p w14:paraId="1E13A959">
      <w:pPr>
        <w:pStyle w:val="1020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IPC between UI and core is interrupted: UI speed displays drop to zero, a dialog or status bar shows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"Disconnected from core"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the background attempts automatic reconnection.</w:t>
      </w:r>
      <w:r/>
    </w:p>
    <w:p w14:paraId="07077503">
      <w:pPr>
        <w:pStyle w:val="957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UC08 Detect and Repair Residual Network Settings on Startup</w:t>
      </w:r>
      <w:r/>
    </w:p>
    <w:p w14:paraId="0C955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 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System application itself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Secondary/external 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System OS Network API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previous session exited abnormally (crash or forced termination) and failed to clean up system proxy or routing/TUN settings.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System network proxy and routing settings are restored to a clean state, or the user confirms repair.</w:t>
      </w:r>
      <w:r/>
    </w:p>
    <w:p w14:paraId="60440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 success scenario</w:t>
      </w:r>
      <w:r/>
    </w:p>
    <w:p w14:paraId="47F2E056">
      <w:pPr>
        <w:pStyle w:val="102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startup the application detects residual markers (e.g., previous abnormal exit and OS proxy/TUN still pointing to this application).</w:t>
      </w:r>
      <w:r/>
    </w:p>
    <w:p w14:paraId="1E674080">
      <w:pPr>
        <w:pStyle w:val="102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prompts the user that residual network settings were detected and offers a One‑Click Repair option.</w:t>
      </w:r>
      <w:r/>
    </w:p>
    <w:p w14:paraId="2CEECA56">
      <w:pPr>
        <w:pStyle w:val="102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clicks One‑Click Repair.</w:t>
      </w:r>
      <w:r/>
    </w:p>
    <w:p w14:paraId="07D3E26A">
      <w:pPr>
        <w:pStyle w:val="102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calls the OS Network API to clear system proxy settings and revert routing/TUN adapter changes.</w:t>
      </w:r>
      <w:r/>
    </w:p>
    <w:p w14:paraId="77524EB8">
      <w:pPr>
        <w:pStyle w:val="1020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logs the repair and shows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"Network settings restored."</w:t>
      </w:r>
      <w:r/>
    </w:p>
    <w:p w14:paraId="422F3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Extensions and error flows</w:t>
      </w:r>
      <w:r/>
    </w:p>
    <w:p w14:paraId="454641E0">
      <w:pPr>
        <w:pStyle w:val="102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ignores the prompt: the application leaves residual settings intact; the user can trigger repair manually later in settings.</w:t>
      </w:r>
      <w:r/>
    </w:p>
    <w:p w14:paraId="4E84726C">
      <w:pPr>
        <w:pStyle w:val="1020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4a.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OS API call fails during repair (insufficient permissions): the application shows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"Automatic repair failed, please check system network settings manually."</w:t>
      </w:r>
      <w:r/>
    </w:p>
    <w:p w14:paraId="604858D5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19D8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D038EE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C75DE9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27E909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34EA17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9A019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2B6C6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BFB01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085E6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0A7F8A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1F897E5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289EB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985C7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78EBE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EAC52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4D08F9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0E7E9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7B76F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EDC22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A3BF3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702424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66DA2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D1942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85389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1412A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2DC16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0C7AB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DE113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153F18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154B81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303AB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310A1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2BEAC2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3">
    <w:nsid w:val="24874D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306FE2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2FBB1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61D93BC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nsid w:val="30FBE6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8">
    <w:nsid w:val="460B1A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5ED359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3704EC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6DFEE63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2">
    <w:nsid w:val="3C9CB8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5C5B3A9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4">
    <w:nsid w:val="3174A5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470713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40F987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7787D85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8">
    <w:nsid w:val="58310A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D9AED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42CD0D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372C49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27E3BF4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3">
    <w:nsid w:val="454F68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2F38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5B3E7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562B3BA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7">
    <w:nsid w:val="5D6505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7560A2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2312BB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8B8922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1">
    <w:nsid w:val="4CF371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03BB2D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23B77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35C4F8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454F68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02FAC4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7">
    <w:nsid w:val="11333A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2BC20C0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9">
    <w:nsid w:val="417822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4F217E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172F3D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7CC8D7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553938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4">
    <w:nsid w:val="2B7C6B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56C99A2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6">
    <w:nsid w:val="430933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2275B1A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69EC6D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4180A0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0">
    <w:nsid w:val="0B5719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165D7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2">
    <w:nsid w:val="710BDE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A9CB0B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4">
    <w:nsid w:val="14228F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402D83B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6">
    <w:nsid w:val="3439D1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1098526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8">
    <w:nsid w:val="244337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5552DD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102D800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1">
    <w:nsid w:val="09C32D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46CCF5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3">
    <w:nsid w:val="79C253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0A8D721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5">
    <w:nsid w:val="477F9F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61D629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7">
    <w:nsid w:val="18A6ED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19A7DF7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9">
    <w:nsid w:val="3DCF3F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1">
    <w:name w:val="Table Grid"/>
    <w:basedOn w:val="10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Table Grid Light"/>
    <w:basedOn w:val="10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1"/>
    <w:basedOn w:val="10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Plain Table 2"/>
    <w:basedOn w:val="10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Plain Table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"/>
    <w:basedOn w:val="10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1"/>
    <w:basedOn w:val="10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 - Accent 2"/>
    <w:basedOn w:val="10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 - Accent 3"/>
    <w:basedOn w:val="10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4"/>
    <w:basedOn w:val="10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5"/>
    <w:basedOn w:val="10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6"/>
    <w:basedOn w:val="10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1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 2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 3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4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5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6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1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 2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 3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4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5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6"/>
    <w:basedOn w:val="10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1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- Accent 2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- Accent 3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4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5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6"/>
    <w:basedOn w:val="10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7">
    <w:name w:val="Heading 1"/>
    <w:basedOn w:val="1016"/>
    <w:next w:val="1016"/>
    <w:link w:val="9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58">
    <w:name w:val="Heading 2"/>
    <w:basedOn w:val="1016"/>
    <w:next w:val="1016"/>
    <w:link w:val="9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59">
    <w:name w:val="Heading 3"/>
    <w:basedOn w:val="1016"/>
    <w:next w:val="1016"/>
    <w:link w:val="9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60">
    <w:name w:val="Heading 4"/>
    <w:basedOn w:val="1016"/>
    <w:next w:val="1016"/>
    <w:link w:val="9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1">
    <w:name w:val="Heading 5"/>
    <w:basedOn w:val="1016"/>
    <w:next w:val="1016"/>
    <w:link w:val="9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2">
    <w:name w:val="Heading 6"/>
    <w:basedOn w:val="1016"/>
    <w:next w:val="1016"/>
    <w:link w:val="9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3">
    <w:name w:val="Heading 7"/>
    <w:basedOn w:val="1016"/>
    <w:next w:val="1016"/>
    <w:link w:val="9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4">
    <w:name w:val="Heading 8"/>
    <w:basedOn w:val="1016"/>
    <w:next w:val="1016"/>
    <w:link w:val="9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5">
    <w:name w:val="Heading 9"/>
    <w:basedOn w:val="1016"/>
    <w:next w:val="1016"/>
    <w:link w:val="9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6" w:default="1">
    <w:name w:val="Default Paragraph Font"/>
    <w:uiPriority w:val="1"/>
    <w:semiHidden/>
    <w:unhideWhenUsed/>
    <w:pPr>
      <w:pBdr/>
      <w:spacing/>
      <w:ind/>
    </w:pPr>
  </w:style>
  <w:style w:type="character" w:styleId="967">
    <w:name w:val="Heading 1 Char"/>
    <w:basedOn w:val="966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8">
    <w:name w:val="Heading 2 Char"/>
    <w:basedOn w:val="966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9">
    <w:name w:val="Heading 3 Char"/>
    <w:basedOn w:val="966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0">
    <w:name w:val="Heading 4 Char"/>
    <w:basedOn w:val="966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1">
    <w:name w:val="Heading 5 Char"/>
    <w:basedOn w:val="966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2">
    <w:name w:val="Heading 6 Char"/>
    <w:basedOn w:val="966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3">
    <w:name w:val="Heading 7 Char"/>
    <w:basedOn w:val="966"/>
    <w:link w:val="9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4">
    <w:name w:val="Heading 8 Char"/>
    <w:basedOn w:val="966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5">
    <w:name w:val="Heading 9 Char"/>
    <w:basedOn w:val="966"/>
    <w:link w:val="9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6">
    <w:name w:val="Title"/>
    <w:basedOn w:val="1016"/>
    <w:next w:val="1016"/>
    <w:link w:val="9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7">
    <w:name w:val="Title Char"/>
    <w:basedOn w:val="966"/>
    <w:link w:val="9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8">
    <w:name w:val="Subtitle"/>
    <w:basedOn w:val="1016"/>
    <w:next w:val="1016"/>
    <w:link w:val="9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9">
    <w:name w:val="Subtitle Char"/>
    <w:basedOn w:val="966"/>
    <w:link w:val="9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0">
    <w:name w:val="Quote"/>
    <w:basedOn w:val="1016"/>
    <w:next w:val="1016"/>
    <w:link w:val="9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1">
    <w:name w:val="Quote Char"/>
    <w:basedOn w:val="966"/>
    <w:link w:val="9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2">
    <w:name w:val="Intense Emphasis"/>
    <w:basedOn w:val="9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3">
    <w:name w:val="Intense Quote"/>
    <w:basedOn w:val="1016"/>
    <w:next w:val="1016"/>
    <w:link w:val="9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4">
    <w:name w:val="Intense Quote Char"/>
    <w:basedOn w:val="966"/>
    <w:link w:val="9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5">
    <w:name w:val="Intense Reference"/>
    <w:basedOn w:val="9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86">
    <w:name w:val="Subtle Emphasis"/>
    <w:basedOn w:val="9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7">
    <w:name w:val="Emphasis"/>
    <w:basedOn w:val="966"/>
    <w:uiPriority w:val="20"/>
    <w:qFormat/>
    <w:pPr>
      <w:pBdr/>
      <w:spacing/>
      <w:ind/>
    </w:pPr>
    <w:rPr>
      <w:i/>
      <w:iCs/>
    </w:rPr>
  </w:style>
  <w:style w:type="character" w:styleId="988">
    <w:name w:val="Strong"/>
    <w:basedOn w:val="966"/>
    <w:uiPriority w:val="22"/>
    <w:qFormat/>
    <w:pPr>
      <w:pBdr/>
      <w:spacing/>
      <w:ind/>
    </w:pPr>
    <w:rPr>
      <w:b/>
      <w:bCs/>
    </w:rPr>
  </w:style>
  <w:style w:type="character" w:styleId="989">
    <w:name w:val="Subtle Reference"/>
    <w:basedOn w:val="9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0">
    <w:name w:val="Book Title"/>
    <w:basedOn w:val="9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91">
    <w:name w:val="Header"/>
    <w:basedOn w:val="1016"/>
    <w:link w:val="9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2">
    <w:name w:val="Header Char"/>
    <w:basedOn w:val="966"/>
    <w:link w:val="991"/>
    <w:uiPriority w:val="99"/>
    <w:pPr>
      <w:pBdr/>
      <w:spacing/>
      <w:ind/>
    </w:pPr>
  </w:style>
  <w:style w:type="paragraph" w:styleId="993">
    <w:name w:val="Footer"/>
    <w:basedOn w:val="1016"/>
    <w:link w:val="9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4">
    <w:name w:val="Footer Char"/>
    <w:basedOn w:val="966"/>
    <w:link w:val="993"/>
    <w:uiPriority w:val="99"/>
    <w:pPr>
      <w:pBdr/>
      <w:spacing/>
      <w:ind/>
    </w:pPr>
  </w:style>
  <w:style w:type="paragraph" w:styleId="995">
    <w:name w:val="Caption"/>
    <w:basedOn w:val="1016"/>
    <w:next w:val="10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6">
    <w:name w:val="footnote text"/>
    <w:basedOn w:val="1016"/>
    <w:link w:val="9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7">
    <w:name w:val="Footnote Text Char"/>
    <w:basedOn w:val="966"/>
    <w:link w:val="996"/>
    <w:uiPriority w:val="99"/>
    <w:semiHidden/>
    <w:pPr>
      <w:pBdr/>
      <w:spacing/>
      <w:ind/>
    </w:pPr>
    <w:rPr>
      <w:sz w:val="20"/>
      <w:szCs w:val="20"/>
    </w:rPr>
  </w:style>
  <w:style w:type="character" w:styleId="998">
    <w:name w:val="footnote reference"/>
    <w:basedOn w:val="966"/>
    <w:uiPriority w:val="99"/>
    <w:semiHidden/>
    <w:unhideWhenUsed/>
    <w:pPr>
      <w:pBdr/>
      <w:spacing/>
      <w:ind/>
    </w:pPr>
    <w:rPr>
      <w:vertAlign w:val="superscript"/>
    </w:rPr>
  </w:style>
  <w:style w:type="paragraph" w:styleId="999">
    <w:name w:val="endnote text"/>
    <w:basedOn w:val="1016"/>
    <w:link w:val="10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0">
    <w:name w:val="Endnote Text Char"/>
    <w:basedOn w:val="966"/>
    <w:link w:val="999"/>
    <w:uiPriority w:val="99"/>
    <w:semiHidden/>
    <w:pPr>
      <w:pBdr/>
      <w:spacing/>
      <w:ind/>
    </w:pPr>
    <w:rPr>
      <w:sz w:val="20"/>
      <w:szCs w:val="20"/>
    </w:rPr>
  </w:style>
  <w:style w:type="character" w:styleId="1001">
    <w:name w:val="endnote reference"/>
    <w:basedOn w:val="966"/>
    <w:uiPriority w:val="99"/>
    <w:semiHidden/>
    <w:unhideWhenUsed/>
    <w:pPr>
      <w:pBdr/>
      <w:spacing/>
      <w:ind/>
    </w:pPr>
    <w:rPr>
      <w:vertAlign w:val="superscript"/>
    </w:rPr>
  </w:style>
  <w:style w:type="character" w:styleId="1002">
    <w:name w:val="Hyperlink"/>
    <w:basedOn w:val="9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3">
    <w:name w:val="FollowedHyperlink"/>
    <w:basedOn w:val="9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4">
    <w:name w:val="toc 1"/>
    <w:basedOn w:val="1016"/>
    <w:next w:val="1016"/>
    <w:uiPriority w:val="39"/>
    <w:unhideWhenUsed/>
    <w:pPr>
      <w:pBdr/>
      <w:spacing w:after="100"/>
      <w:ind/>
    </w:pPr>
  </w:style>
  <w:style w:type="paragraph" w:styleId="1005">
    <w:name w:val="toc 2"/>
    <w:basedOn w:val="1016"/>
    <w:next w:val="1016"/>
    <w:uiPriority w:val="39"/>
    <w:unhideWhenUsed/>
    <w:pPr>
      <w:pBdr/>
      <w:spacing w:after="100"/>
      <w:ind w:left="220"/>
    </w:pPr>
  </w:style>
  <w:style w:type="paragraph" w:styleId="1006">
    <w:name w:val="toc 3"/>
    <w:basedOn w:val="1016"/>
    <w:next w:val="1016"/>
    <w:uiPriority w:val="39"/>
    <w:unhideWhenUsed/>
    <w:pPr>
      <w:pBdr/>
      <w:spacing w:after="100"/>
      <w:ind w:left="440"/>
    </w:pPr>
  </w:style>
  <w:style w:type="paragraph" w:styleId="1007">
    <w:name w:val="toc 4"/>
    <w:basedOn w:val="1016"/>
    <w:next w:val="1016"/>
    <w:uiPriority w:val="39"/>
    <w:unhideWhenUsed/>
    <w:pPr>
      <w:pBdr/>
      <w:spacing w:after="100"/>
      <w:ind w:left="660"/>
    </w:pPr>
  </w:style>
  <w:style w:type="paragraph" w:styleId="1008">
    <w:name w:val="toc 5"/>
    <w:basedOn w:val="1016"/>
    <w:next w:val="1016"/>
    <w:uiPriority w:val="39"/>
    <w:unhideWhenUsed/>
    <w:pPr>
      <w:pBdr/>
      <w:spacing w:after="100"/>
      <w:ind w:left="880"/>
    </w:pPr>
  </w:style>
  <w:style w:type="paragraph" w:styleId="1009">
    <w:name w:val="toc 6"/>
    <w:basedOn w:val="1016"/>
    <w:next w:val="1016"/>
    <w:uiPriority w:val="39"/>
    <w:unhideWhenUsed/>
    <w:pPr>
      <w:pBdr/>
      <w:spacing w:after="100"/>
      <w:ind w:left="1100"/>
    </w:pPr>
  </w:style>
  <w:style w:type="paragraph" w:styleId="1010">
    <w:name w:val="toc 7"/>
    <w:basedOn w:val="1016"/>
    <w:next w:val="1016"/>
    <w:uiPriority w:val="39"/>
    <w:unhideWhenUsed/>
    <w:pPr>
      <w:pBdr/>
      <w:spacing w:after="100"/>
      <w:ind w:left="1320"/>
    </w:pPr>
  </w:style>
  <w:style w:type="paragraph" w:styleId="1011">
    <w:name w:val="toc 8"/>
    <w:basedOn w:val="1016"/>
    <w:next w:val="1016"/>
    <w:uiPriority w:val="39"/>
    <w:unhideWhenUsed/>
    <w:pPr>
      <w:pBdr/>
      <w:spacing w:after="100"/>
      <w:ind w:left="1540"/>
    </w:pPr>
  </w:style>
  <w:style w:type="paragraph" w:styleId="1012">
    <w:name w:val="toc 9"/>
    <w:basedOn w:val="1016"/>
    <w:next w:val="1016"/>
    <w:uiPriority w:val="39"/>
    <w:unhideWhenUsed/>
    <w:pPr>
      <w:pBdr/>
      <w:spacing w:after="100"/>
      <w:ind w:left="1760"/>
    </w:pPr>
  </w:style>
  <w:style w:type="character" w:styleId="1013">
    <w:name w:val="Placeholder Text"/>
    <w:basedOn w:val="966"/>
    <w:uiPriority w:val="99"/>
    <w:semiHidden/>
    <w:pPr>
      <w:pBdr/>
      <w:spacing/>
      <w:ind/>
    </w:pPr>
    <w:rPr>
      <w:color w:val="666666"/>
    </w:rPr>
  </w:style>
  <w:style w:type="paragraph" w:styleId="1014">
    <w:name w:val="TOC Heading"/>
    <w:uiPriority w:val="39"/>
    <w:unhideWhenUsed/>
    <w:pPr>
      <w:pBdr/>
      <w:spacing/>
      <w:ind/>
    </w:pPr>
  </w:style>
  <w:style w:type="paragraph" w:styleId="1015">
    <w:name w:val="table of figures"/>
    <w:basedOn w:val="1016"/>
    <w:next w:val="1016"/>
    <w:uiPriority w:val="99"/>
    <w:unhideWhenUsed/>
    <w:pPr>
      <w:pBdr/>
      <w:spacing w:after="0" w:afterAutospacing="0"/>
      <w:ind/>
    </w:pPr>
  </w:style>
  <w:style w:type="paragraph" w:styleId="1016" w:default="1">
    <w:name w:val="Normal"/>
    <w:qFormat/>
    <w:pPr>
      <w:pBdr/>
      <w:spacing/>
      <w:ind/>
    </w:pPr>
  </w:style>
  <w:style w:type="table" w:styleId="10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8" w:default="1">
    <w:name w:val="No List"/>
    <w:uiPriority w:val="99"/>
    <w:semiHidden/>
    <w:unhideWhenUsed/>
    <w:pPr>
      <w:pBdr/>
      <w:spacing/>
      <w:ind/>
    </w:pPr>
  </w:style>
  <w:style w:type="paragraph" w:styleId="1019">
    <w:name w:val="No Spacing"/>
    <w:basedOn w:val="1016"/>
    <w:uiPriority w:val="1"/>
    <w:qFormat/>
    <w:pPr>
      <w:pBdr/>
      <w:spacing w:after="0" w:line="240" w:lineRule="auto"/>
      <w:ind/>
    </w:pPr>
  </w:style>
  <w:style w:type="paragraph" w:styleId="1020">
    <w:name w:val="List Paragraph"/>
    <w:basedOn w:val="10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2026-09-18T02:18:59Z</dcterms:modified>
</cp:coreProperties>
</file>