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P0 Age Specific Reproduction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Reproduction ~ Treatment * ns(as.numeric(Day), df = 4) + (1 | Plate)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6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Fixed Effects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Std. Error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df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Random Effects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[3.45, 4.00]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26.37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TreatmentLarval Starvation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[-4.87, -3.65]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-13.61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ns(as.numeric(Day), df = 4)1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[0.31, 1.43]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ns(as.numeric(Day), df = 4)2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[-1.86, -0.84]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-5.22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ns(as.numeric(Day), df = 4)3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[-1.21, 0.29]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ns(as.numeric(Day), df = 4)4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[-3.27, -2.44]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-13.49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TreatmentLarval Starvation:ns(as.numeric(Day), df = 4)1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[3.29, 5.11]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TreatmentLarval Starvation:ns(as.numeric(Day), df = 4)2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[3.29, 4.84]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TreatmentLarval Starvation:ns(as.numeric(Day), df = 4)3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[7.26, 10.14]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TreatmentLarval Starvation:ns(as.numeric(Day), df = 4)4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[2.34, 3.52]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Plate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Observations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4.54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ns(as.numeric(Day), df =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348.56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Treatment:ns(as.numeric(Day), df =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234.24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2026-02-04T11:29:57Z</dcterms:created>
  <dcterms:modified xsi:type="dcterms:W3CDTF">2026-02-04T11:29:57Z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