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7536B" w14:textId="02C0DCC8" w:rsidR="2AF56EFA" w:rsidRPr="00B96BF0" w:rsidRDefault="2AF56EFA" w:rsidP="2AF56EFA">
      <w:pPr>
        <w:spacing w:beforeAutospacing="1" w:afterAutospacing="1" w:line="240" w:lineRule="auto"/>
        <w:jc w:val="center"/>
        <w:rPr>
          <w:rFonts w:ascii="Times New Roman" w:eastAsia="Times New Roman" w:hAnsi="Times New Roman" w:cs="Times New Roman"/>
          <w:b/>
          <w:bCs/>
          <w:sz w:val="48"/>
          <w:szCs w:val="48"/>
          <w:lang w:val="de-CH"/>
        </w:rPr>
      </w:pPr>
      <w:r w:rsidRPr="00B96BF0">
        <w:rPr>
          <w:rFonts w:ascii="Times New Roman" w:eastAsia="Times New Roman" w:hAnsi="Times New Roman" w:cs="Times New Roman"/>
          <w:b/>
          <w:bCs/>
          <w:sz w:val="48"/>
          <w:szCs w:val="48"/>
          <w:lang w:val="de-CH"/>
        </w:rPr>
        <w:t>Pflichtenheft</w:t>
      </w:r>
    </w:p>
    <w:p w14:paraId="6B966C2E" w14:textId="25024571" w:rsidR="2AF56EFA" w:rsidRPr="00B96BF0" w:rsidRDefault="2AF56EFA" w:rsidP="2AF56EFA">
      <w:pPr>
        <w:spacing w:beforeAutospacing="1" w:afterAutospacing="1" w:line="240" w:lineRule="auto"/>
        <w:jc w:val="center"/>
        <w:rPr>
          <w:rFonts w:ascii="Times New Roman" w:eastAsia="Times New Roman" w:hAnsi="Times New Roman" w:cs="Times New Roman"/>
          <w:b/>
          <w:bCs/>
          <w:sz w:val="48"/>
          <w:szCs w:val="48"/>
          <w:lang w:val="de-CH"/>
        </w:rPr>
      </w:pPr>
      <w:proofErr w:type="spellStart"/>
      <w:r w:rsidRPr="00B96BF0">
        <w:rPr>
          <w:rFonts w:ascii="Times New Roman" w:eastAsia="Times New Roman" w:hAnsi="Times New Roman" w:cs="Times New Roman"/>
          <w:b/>
          <w:bCs/>
          <w:sz w:val="48"/>
          <w:szCs w:val="48"/>
          <w:lang w:val="de-CH"/>
        </w:rPr>
        <w:t>Introduction</w:t>
      </w:r>
      <w:proofErr w:type="spellEnd"/>
      <w:r w:rsidRPr="00B96BF0">
        <w:rPr>
          <w:rFonts w:ascii="Times New Roman" w:eastAsia="Times New Roman" w:hAnsi="Times New Roman" w:cs="Times New Roman"/>
          <w:b/>
          <w:bCs/>
          <w:sz w:val="48"/>
          <w:szCs w:val="48"/>
          <w:lang w:val="de-CH"/>
        </w:rPr>
        <w:t xml:space="preserve"> </w:t>
      </w:r>
      <w:proofErr w:type="spellStart"/>
      <w:r w:rsidRPr="00B96BF0">
        <w:rPr>
          <w:rFonts w:ascii="Times New Roman" w:eastAsia="Times New Roman" w:hAnsi="Times New Roman" w:cs="Times New Roman"/>
          <w:b/>
          <w:bCs/>
          <w:sz w:val="48"/>
          <w:szCs w:val="48"/>
          <w:lang w:val="de-CH"/>
        </w:rPr>
        <w:t>of</w:t>
      </w:r>
      <w:proofErr w:type="spellEnd"/>
      <w:r w:rsidRPr="00B96BF0">
        <w:rPr>
          <w:rFonts w:ascii="Times New Roman" w:eastAsia="Times New Roman" w:hAnsi="Times New Roman" w:cs="Times New Roman"/>
          <w:b/>
          <w:bCs/>
          <w:sz w:val="48"/>
          <w:szCs w:val="48"/>
          <w:lang w:val="de-CH"/>
        </w:rPr>
        <w:t xml:space="preserve"> CAMPAIGN – Einführung der Versuchsnummer</w:t>
      </w:r>
    </w:p>
    <w:p w14:paraId="1479FB6D" w14:textId="1A93E096" w:rsidR="2AF56EFA" w:rsidRDefault="2AF56EFA" w:rsidP="2AF56EFA">
      <w:pPr>
        <w:spacing w:beforeAutospacing="1" w:afterAutospacing="1" w:line="240" w:lineRule="auto"/>
        <w:jc w:val="center"/>
        <w:rPr>
          <w:rFonts w:ascii="Times New Roman" w:eastAsia="Times New Roman" w:hAnsi="Times New Roman" w:cs="Times New Roman"/>
          <w:b/>
          <w:bCs/>
          <w:sz w:val="48"/>
          <w:szCs w:val="48"/>
        </w:rPr>
      </w:pPr>
      <w:proofErr w:type="gramStart"/>
      <w:r w:rsidRPr="2AF56EFA">
        <w:rPr>
          <w:rFonts w:ascii="Times New Roman" w:eastAsia="Times New Roman" w:hAnsi="Times New Roman" w:cs="Times New Roman"/>
          <w:b/>
          <w:bCs/>
          <w:sz w:val="48"/>
          <w:szCs w:val="48"/>
        </w:rPr>
        <w:t>in</w:t>
      </w:r>
      <w:proofErr w:type="gramEnd"/>
      <w:r w:rsidRPr="2AF56EFA">
        <w:rPr>
          <w:rFonts w:ascii="Times New Roman" w:eastAsia="Times New Roman" w:hAnsi="Times New Roman" w:cs="Times New Roman"/>
          <w:b/>
          <w:bCs/>
          <w:sz w:val="48"/>
          <w:szCs w:val="48"/>
        </w:rPr>
        <w:t xml:space="preserve"> DIAdem</w:t>
      </w:r>
    </w:p>
    <w:p w14:paraId="529D2616" w14:textId="0E122BEF" w:rsidR="2AF56EFA" w:rsidRDefault="2AF56EFA" w:rsidP="2AF56EFA">
      <w:pPr>
        <w:spacing w:after="0" w:line="240" w:lineRule="auto"/>
        <w:rPr>
          <w:rFonts w:ascii="Calibri" w:eastAsia="Calibri" w:hAnsi="Calibri" w:cs="Calibri"/>
        </w:rPr>
      </w:pPr>
    </w:p>
    <w:p w14:paraId="4FB2E732" w14:textId="701DF174" w:rsidR="2AF56EFA" w:rsidRDefault="2AF56EFA" w:rsidP="2AF56EFA">
      <w:pPr>
        <w:spacing w:after="0" w:line="240" w:lineRule="auto"/>
        <w:rPr>
          <w:rFonts w:ascii="Calibri" w:eastAsia="Calibri" w:hAnsi="Calibri" w:cs="Calibri"/>
        </w:rPr>
      </w:pPr>
      <w:r w:rsidRPr="2AF56EFA">
        <w:rPr>
          <w:rFonts w:ascii="Calibri" w:eastAsia="Calibri" w:hAnsi="Calibri" w:cs="Calibri"/>
          <w:lang w:val="de-CH"/>
        </w:rPr>
        <w:t xml:space="preserve">  </w:t>
      </w:r>
    </w:p>
    <w:tbl>
      <w:tblPr>
        <w:tblStyle w:val="GridTable1Light-Accent1"/>
        <w:tblW w:w="0" w:type="auto"/>
        <w:jc w:val="center"/>
        <w:tblLayout w:type="fixed"/>
        <w:tblLook w:val="04A0" w:firstRow="1" w:lastRow="0" w:firstColumn="1" w:lastColumn="0" w:noHBand="0" w:noVBand="1"/>
      </w:tblPr>
      <w:tblGrid>
        <w:gridCol w:w="1170"/>
        <w:gridCol w:w="1560"/>
        <w:gridCol w:w="1890"/>
        <w:gridCol w:w="2888"/>
      </w:tblGrid>
      <w:tr w:rsidR="00174B5F" w14:paraId="460C67E7" w14:textId="38CFBBB1" w:rsidTr="00174B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0" w:type="dxa"/>
          </w:tcPr>
          <w:p w14:paraId="51FDB2CD" w14:textId="1EC33505" w:rsidR="00174B5F" w:rsidRDefault="00174B5F" w:rsidP="2AF56EFA">
            <w:pPr>
              <w:rPr>
                <w:rFonts w:ascii="Calibri" w:eastAsia="Calibri" w:hAnsi="Calibri" w:cs="Calibri"/>
              </w:rPr>
            </w:pPr>
            <w:r w:rsidRPr="2AF56EFA">
              <w:rPr>
                <w:rFonts w:ascii="Calibri" w:eastAsia="Calibri" w:hAnsi="Calibri" w:cs="Calibri"/>
                <w:lang w:val="de-CH"/>
              </w:rPr>
              <w:t xml:space="preserve">Version </w:t>
            </w:r>
          </w:p>
        </w:tc>
        <w:tc>
          <w:tcPr>
            <w:tcW w:w="1560" w:type="dxa"/>
          </w:tcPr>
          <w:p w14:paraId="0A6FE1D7" w14:textId="6405304D" w:rsidR="00174B5F" w:rsidRDefault="00174B5F" w:rsidP="2AF56EF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2AF56EFA">
              <w:rPr>
                <w:rFonts w:ascii="Calibri" w:eastAsia="Calibri" w:hAnsi="Calibri" w:cs="Calibri"/>
                <w:lang w:val="de-CH"/>
              </w:rPr>
              <w:t xml:space="preserve">Datum </w:t>
            </w:r>
          </w:p>
        </w:tc>
        <w:tc>
          <w:tcPr>
            <w:tcW w:w="1890" w:type="dxa"/>
          </w:tcPr>
          <w:p w14:paraId="76DEA173" w14:textId="59BA309E" w:rsidR="00174B5F" w:rsidRDefault="00174B5F" w:rsidP="2AF56EF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proofErr w:type="spellStart"/>
            <w:r w:rsidRPr="2AF56EFA">
              <w:rPr>
                <w:rFonts w:ascii="Calibri" w:eastAsia="Calibri" w:hAnsi="Calibri" w:cs="Calibri"/>
                <w:lang w:val="de-CH"/>
              </w:rPr>
              <w:t>Author</w:t>
            </w:r>
            <w:proofErr w:type="spellEnd"/>
          </w:p>
        </w:tc>
        <w:tc>
          <w:tcPr>
            <w:tcW w:w="2888" w:type="dxa"/>
          </w:tcPr>
          <w:p w14:paraId="14605031" w14:textId="58B35206" w:rsidR="00174B5F" w:rsidRPr="2AF56EFA" w:rsidRDefault="00174B5F" w:rsidP="2AF56EF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de-CH"/>
              </w:rPr>
            </w:pPr>
            <w:r>
              <w:rPr>
                <w:rFonts w:ascii="Calibri" w:eastAsia="Calibri" w:hAnsi="Calibri" w:cs="Calibri"/>
                <w:lang w:val="de-CH"/>
              </w:rPr>
              <w:t>Bemerkung</w:t>
            </w:r>
          </w:p>
        </w:tc>
      </w:tr>
      <w:tr w:rsidR="00174B5F" w14:paraId="1DF42A1A" w14:textId="4DF127F0" w:rsidTr="00174B5F">
        <w:trPr>
          <w:jc w:val="center"/>
        </w:trPr>
        <w:tc>
          <w:tcPr>
            <w:cnfStyle w:val="001000000000" w:firstRow="0" w:lastRow="0" w:firstColumn="1" w:lastColumn="0" w:oddVBand="0" w:evenVBand="0" w:oddHBand="0" w:evenHBand="0" w:firstRowFirstColumn="0" w:firstRowLastColumn="0" w:lastRowFirstColumn="0" w:lastRowLastColumn="0"/>
            <w:tcW w:w="1170" w:type="dxa"/>
          </w:tcPr>
          <w:p w14:paraId="5A384A95" w14:textId="29A2E60F" w:rsidR="00174B5F" w:rsidRDefault="00174B5F" w:rsidP="2AF56EFA">
            <w:r w:rsidRPr="2AF56EFA">
              <w:rPr>
                <w:rFonts w:ascii="Calibri" w:eastAsia="Calibri" w:hAnsi="Calibri" w:cs="Calibri"/>
                <w:lang w:val="de-CH"/>
              </w:rPr>
              <w:t>0.0</w:t>
            </w:r>
          </w:p>
        </w:tc>
        <w:tc>
          <w:tcPr>
            <w:tcW w:w="1560" w:type="dxa"/>
          </w:tcPr>
          <w:p w14:paraId="6796D932" w14:textId="0F5536A5" w:rsidR="00174B5F" w:rsidRDefault="00174B5F" w:rsidP="001F6EC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AF56EFA">
              <w:rPr>
                <w:rFonts w:ascii="Calibri" w:eastAsia="Calibri" w:hAnsi="Calibri" w:cs="Calibri"/>
                <w:lang w:val="de-CH"/>
              </w:rPr>
              <w:t>2018-04-</w:t>
            </w:r>
            <w:r>
              <w:rPr>
                <w:rFonts w:ascii="Calibri" w:eastAsia="Calibri" w:hAnsi="Calibri" w:cs="Calibri"/>
                <w:lang w:val="de-CH"/>
              </w:rPr>
              <w:t>13</w:t>
            </w:r>
          </w:p>
        </w:tc>
        <w:tc>
          <w:tcPr>
            <w:tcW w:w="1890" w:type="dxa"/>
          </w:tcPr>
          <w:p w14:paraId="1ED658BC" w14:textId="253DE039" w:rsidR="00174B5F" w:rsidRDefault="00174B5F"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AF56EFA">
              <w:rPr>
                <w:rFonts w:ascii="Calibri" w:eastAsia="Calibri" w:hAnsi="Calibri" w:cs="Calibri"/>
                <w:lang w:val="de-CH"/>
              </w:rPr>
              <w:t>M. Mailand</w:t>
            </w:r>
          </w:p>
        </w:tc>
        <w:tc>
          <w:tcPr>
            <w:tcW w:w="2888" w:type="dxa"/>
          </w:tcPr>
          <w:p w14:paraId="37960E9C" w14:textId="725E84EC" w:rsidR="00174B5F" w:rsidRPr="2AF56EFA" w:rsidRDefault="00174B5F"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de-CH"/>
              </w:rPr>
            </w:pPr>
            <w:r>
              <w:rPr>
                <w:rFonts w:ascii="Calibri" w:eastAsia="Calibri" w:hAnsi="Calibri" w:cs="Calibri"/>
                <w:lang w:val="de-CH"/>
              </w:rPr>
              <w:t>Erste Version</w:t>
            </w:r>
          </w:p>
        </w:tc>
      </w:tr>
      <w:tr w:rsidR="00174B5F" w:rsidRPr="00174B5F" w14:paraId="77B61CD4" w14:textId="12BB4A25" w:rsidTr="00174B5F">
        <w:trPr>
          <w:jc w:val="center"/>
        </w:trPr>
        <w:tc>
          <w:tcPr>
            <w:cnfStyle w:val="001000000000" w:firstRow="0" w:lastRow="0" w:firstColumn="1" w:lastColumn="0" w:oddVBand="0" w:evenVBand="0" w:oddHBand="0" w:evenHBand="0" w:firstRowFirstColumn="0" w:firstRowLastColumn="0" w:lastRowFirstColumn="0" w:lastRowLastColumn="0"/>
            <w:tcW w:w="1170" w:type="dxa"/>
          </w:tcPr>
          <w:p w14:paraId="41E1487F" w14:textId="1697632E" w:rsidR="00174B5F" w:rsidRDefault="00174B5F" w:rsidP="2AF56EFA">
            <w:pPr>
              <w:rPr>
                <w:rFonts w:ascii="Calibri" w:eastAsia="Calibri" w:hAnsi="Calibri" w:cs="Calibri"/>
                <w:lang w:val="de-CH"/>
              </w:rPr>
            </w:pPr>
            <w:r>
              <w:rPr>
                <w:rFonts w:ascii="Calibri" w:eastAsia="Calibri" w:hAnsi="Calibri" w:cs="Calibri"/>
                <w:lang w:val="de-CH"/>
              </w:rPr>
              <w:t>0.1</w:t>
            </w:r>
          </w:p>
        </w:tc>
        <w:tc>
          <w:tcPr>
            <w:tcW w:w="1560" w:type="dxa"/>
          </w:tcPr>
          <w:p w14:paraId="54CC157B" w14:textId="48C49A33" w:rsidR="00174B5F" w:rsidRDefault="00174B5F"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de-CH"/>
              </w:rPr>
            </w:pPr>
            <w:r>
              <w:rPr>
                <w:rFonts w:ascii="Calibri" w:eastAsia="Calibri" w:hAnsi="Calibri" w:cs="Calibri"/>
                <w:lang w:val="de-CH"/>
              </w:rPr>
              <w:t>2018-06-18</w:t>
            </w:r>
          </w:p>
        </w:tc>
        <w:tc>
          <w:tcPr>
            <w:tcW w:w="1890" w:type="dxa"/>
          </w:tcPr>
          <w:p w14:paraId="07454903" w14:textId="2D1E377E" w:rsidR="00174B5F" w:rsidRDefault="00174B5F"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de-CH"/>
              </w:rPr>
            </w:pPr>
            <w:r>
              <w:rPr>
                <w:rFonts w:ascii="Calibri" w:eastAsia="Calibri" w:hAnsi="Calibri" w:cs="Calibri"/>
                <w:lang w:val="de-CH"/>
              </w:rPr>
              <w:t>M. Mailand</w:t>
            </w:r>
          </w:p>
        </w:tc>
        <w:tc>
          <w:tcPr>
            <w:tcW w:w="2888" w:type="dxa"/>
          </w:tcPr>
          <w:p w14:paraId="36182E41" w14:textId="5BFE486E" w:rsidR="00174B5F" w:rsidRDefault="00174B5F"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de-CH"/>
              </w:rPr>
            </w:pPr>
            <w:r>
              <w:rPr>
                <w:rFonts w:ascii="Calibri" w:eastAsia="Calibri" w:hAnsi="Calibri" w:cs="Calibri"/>
                <w:lang w:val="de-CH"/>
              </w:rPr>
              <w:t>Präzisierungen</w:t>
            </w:r>
          </w:p>
        </w:tc>
      </w:tr>
    </w:tbl>
    <w:p w14:paraId="42ED0820" w14:textId="5EB12360" w:rsidR="2AF56EFA" w:rsidRPr="00174B5F" w:rsidRDefault="2AF56EFA" w:rsidP="2AF56EFA">
      <w:pPr>
        <w:spacing w:after="0" w:line="240" w:lineRule="auto"/>
        <w:rPr>
          <w:rFonts w:ascii="Calibri" w:eastAsia="Calibri" w:hAnsi="Calibri" w:cs="Calibri"/>
          <w:lang w:val="de-CH"/>
        </w:rPr>
      </w:pPr>
    </w:p>
    <w:p w14:paraId="4DC0A417" w14:textId="6E808CE6" w:rsidR="2AF56EFA" w:rsidRPr="00174B5F" w:rsidRDefault="2AF56EFA" w:rsidP="00B96BF0">
      <w:pPr>
        <w:pStyle w:val="Heading1"/>
        <w:rPr>
          <w:rFonts w:eastAsia="Times New Roman"/>
          <w:lang w:val="de-CH"/>
        </w:rPr>
      </w:pPr>
      <w:r w:rsidRPr="2AF56EFA">
        <w:rPr>
          <w:rFonts w:eastAsia="Times New Roman"/>
          <w:lang w:val="de-CH"/>
        </w:rPr>
        <w:t>Zusammenfassung</w:t>
      </w:r>
    </w:p>
    <w:p w14:paraId="70302215" w14:textId="77777777" w:rsidR="00B96BF0" w:rsidRDefault="00B96BF0" w:rsidP="2AF56EFA">
      <w:pPr>
        <w:spacing w:after="0" w:line="240" w:lineRule="auto"/>
        <w:rPr>
          <w:rFonts w:ascii="Calibri" w:eastAsia="Calibri" w:hAnsi="Calibri" w:cs="Calibri"/>
          <w:lang w:val="de-CH"/>
        </w:rPr>
      </w:pPr>
    </w:p>
    <w:p w14:paraId="0DD3920B" w14:textId="591765C0" w:rsidR="2AF56EFA" w:rsidRPr="00B96BF0" w:rsidRDefault="2AF56EFA" w:rsidP="2AF56EFA">
      <w:pPr>
        <w:spacing w:after="0" w:line="240" w:lineRule="auto"/>
        <w:rPr>
          <w:rFonts w:ascii="Calibri" w:eastAsia="Calibri" w:hAnsi="Calibri" w:cs="Calibri"/>
          <w:lang w:val="de-CH"/>
        </w:rPr>
      </w:pPr>
      <w:r w:rsidRPr="2AF56EFA">
        <w:rPr>
          <w:rFonts w:ascii="Calibri" w:eastAsia="Calibri" w:hAnsi="Calibri" w:cs="Calibri"/>
          <w:lang w:val="de-CH"/>
        </w:rPr>
        <w:t xml:space="preserve">In den Laboren der ABB Schweiz AG wurde am 1.1.2018 eine Versuchsnummer eingeführt, welche der Identifizierung von zusammengehörenden Messungen in den Laboren dienen soll. </w:t>
      </w:r>
      <w:bookmarkStart w:id="0" w:name="_GoBack"/>
      <w:bookmarkEnd w:id="0"/>
    </w:p>
    <w:p w14:paraId="70198E94" w14:textId="568DE61C" w:rsidR="2AF56EFA" w:rsidRPr="00B96BF0" w:rsidRDefault="2AF56EFA" w:rsidP="2AF56EFA">
      <w:pPr>
        <w:spacing w:after="0" w:line="240" w:lineRule="auto"/>
        <w:rPr>
          <w:rFonts w:ascii="Calibri" w:eastAsia="Calibri" w:hAnsi="Calibri" w:cs="Calibri"/>
          <w:lang w:val="de-CH"/>
        </w:rPr>
      </w:pPr>
      <w:r w:rsidRPr="2AF56EFA">
        <w:rPr>
          <w:rFonts w:ascii="Calibri" w:eastAsia="Calibri" w:hAnsi="Calibri" w:cs="Calibri"/>
          <w:lang w:val="de-CH"/>
        </w:rPr>
        <w:t>Diese Nummer wird im Dateisystem als Name eines Ordners verwendet und alle dazugehörenden Messdaten sollen über diese Nummer, die auch Buchstaben und Satzzeichen enthält, identifiziert werden können. Die Nummer wird in allen, nach dem 1.1.2018 aufgezeichneten Messdaten in der RBA-Datei bzw. an anderen geeigneten Stellen wie z.B. im TNS abgespeichert.</w:t>
      </w:r>
    </w:p>
    <w:p w14:paraId="7A367CBA" w14:textId="664BBAE6" w:rsidR="2AF56EFA" w:rsidRPr="00B96BF0" w:rsidRDefault="2AF56EFA" w:rsidP="2AF56EFA">
      <w:pPr>
        <w:spacing w:after="0" w:line="240" w:lineRule="auto"/>
        <w:rPr>
          <w:rFonts w:ascii="Calibri" w:eastAsia="Calibri" w:hAnsi="Calibri" w:cs="Calibri"/>
          <w:lang w:val="de-CH"/>
        </w:rPr>
      </w:pPr>
    </w:p>
    <w:p w14:paraId="2B266574" w14:textId="787E34C8" w:rsidR="2AF56EFA" w:rsidRPr="00B96BF0" w:rsidRDefault="2AF56EFA" w:rsidP="2AF56EFA">
      <w:pPr>
        <w:spacing w:after="0" w:line="240" w:lineRule="auto"/>
        <w:rPr>
          <w:rFonts w:ascii="Calibri" w:eastAsia="Calibri" w:hAnsi="Calibri" w:cs="Calibri"/>
          <w:lang w:val="de-CH"/>
        </w:rPr>
      </w:pPr>
      <w:r w:rsidRPr="2AF56EFA">
        <w:rPr>
          <w:rFonts w:ascii="Calibri" w:eastAsia="Calibri" w:hAnsi="Calibri" w:cs="Calibri"/>
          <w:lang w:val="de-CH"/>
        </w:rPr>
        <w:t>Die Einführung der neuen Nummer hat Auswirkungen auf alle DIAdem-Programme und auf alle Arbeitsanweisungen und Dokumentationen. Man muss alle Stellen suchen, anpassen und das Zusammenspiel aller Änderungen testen und alle Auswirkungen auf die Kundschaft berücksichtigen.</w:t>
      </w:r>
    </w:p>
    <w:p w14:paraId="4B754077" w14:textId="2CA0212B" w:rsidR="2AF56EFA" w:rsidRPr="00B96BF0" w:rsidRDefault="2AF56EFA" w:rsidP="2AF56EFA">
      <w:pPr>
        <w:spacing w:after="0" w:line="240" w:lineRule="auto"/>
        <w:rPr>
          <w:rFonts w:ascii="Calibri" w:eastAsia="Calibri" w:hAnsi="Calibri" w:cs="Calibri"/>
          <w:lang w:val="de-CH"/>
        </w:rPr>
      </w:pPr>
    </w:p>
    <w:p w14:paraId="73787D09" w14:textId="300DEF74" w:rsidR="2AF56EFA" w:rsidRPr="00B96BF0" w:rsidRDefault="2AF56EFA" w:rsidP="2AF56EFA">
      <w:pPr>
        <w:spacing w:after="0" w:line="240" w:lineRule="auto"/>
        <w:rPr>
          <w:rFonts w:ascii="Calibri" w:eastAsia="Calibri" w:hAnsi="Calibri" w:cs="Calibri"/>
          <w:lang w:val="de-CH"/>
        </w:rPr>
      </w:pPr>
      <w:r w:rsidRPr="2AF56EFA">
        <w:rPr>
          <w:rFonts w:ascii="Calibri" w:eastAsia="Calibri" w:hAnsi="Calibri" w:cs="Calibri"/>
          <w:b/>
          <w:bCs/>
          <w:lang w:val="de-CH"/>
        </w:rPr>
        <w:t>Das bestehende System soll so erweitert werden, dass die Eingabe von Versuchsnummer/CAMPAIGN, alter Seriennummer oder PEHLA-Nummer möglich ist und alle gewünschten Funktionalitäten zusätzlich im bestehenden System implementiert werden.</w:t>
      </w:r>
    </w:p>
    <w:p w14:paraId="4343532E" w14:textId="3B2C9873" w:rsidR="2AF56EFA" w:rsidRPr="00B96BF0" w:rsidRDefault="2AF56EFA" w:rsidP="2AF56EFA">
      <w:pPr>
        <w:spacing w:after="0" w:line="240" w:lineRule="auto"/>
        <w:rPr>
          <w:rFonts w:ascii="Calibri" w:eastAsia="Calibri" w:hAnsi="Calibri" w:cs="Calibri"/>
          <w:lang w:val="de-CH"/>
        </w:rPr>
      </w:pPr>
    </w:p>
    <w:p w14:paraId="66EFB1E5" w14:textId="4E0BD290" w:rsidR="2AF56EFA" w:rsidRPr="00B96BF0" w:rsidRDefault="2AF56EFA" w:rsidP="2AF56EFA">
      <w:pPr>
        <w:rPr>
          <w:lang w:val="de-CH"/>
        </w:rPr>
      </w:pPr>
      <w:r w:rsidRPr="00B96BF0">
        <w:rPr>
          <w:lang w:val="de-CH"/>
        </w:rPr>
        <w:t xml:space="preserve">In DIAdem-Programmen muss die aktuelle Funktionalität erhalten bleiben bzw. weiterhin gewartet und getestet werden, da man auch ältere Testdaten ohne CAMPAIGN problemlos öffnen und darstellen </w:t>
      </w:r>
      <w:r w:rsidR="00B96BF0" w:rsidRPr="00B96BF0">
        <w:rPr>
          <w:lang w:val="de-CH"/>
        </w:rPr>
        <w:t>können</w:t>
      </w:r>
      <w:r w:rsidRPr="00B96BF0">
        <w:rPr>
          <w:lang w:val="de-CH"/>
        </w:rPr>
        <w:t xml:space="preserve"> muss.  </w:t>
      </w:r>
    </w:p>
    <w:p w14:paraId="6124CA36" w14:textId="47D2A2C1" w:rsidR="2AF56EFA" w:rsidRPr="00B96BF0" w:rsidRDefault="2AF56EFA" w:rsidP="2AF56EFA">
      <w:pPr>
        <w:rPr>
          <w:lang w:val="de-CH"/>
        </w:rPr>
      </w:pPr>
      <w:r w:rsidRPr="00B96BF0">
        <w:rPr>
          <w:lang w:val="de-CH"/>
        </w:rPr>
        <w:t xml:space="preserve">Dieses Pflichtenheft fasst alle Aufgaben zusammen, die für die Anpassung unserer aktuellen DIAdem-Umgebung implementiert werden müssen. Die aktuellen Funktionalitäten werden ebenfalls mit erwähnt, wenn sie benötigt werden um alle Messdaten verwenden zu können, die vor dem 1.1.2018 erstellt worden sind. </w:t>
      </w:r>
    </w:p>
    <w:p w14:paraId="5876E7ED" w14:textId="2C91806F" w:rsidR="2AF56EFA" w:rsidRPr="00B96BF0" w:rsidRDefault="2AF56EFA" w:rsidP="2AF56EFA">
      <w:pPr>
        <w:rPr>
          <w:lang w:val="de-CH"/>
        </w:rPr>
      </w:pPr>
    </w:p>
    <w:p w14:paraId="6C5B3611" w14:textId="3E05E94A" w:rsidR="2AF56EFA" w:rsidRDefault="2AF56EFA" w:rsidP="2AF56EFA">
      <w:pPr>
        <w:spacing w:before="480" w:after="300" w:line="240" w:lineRule="auto"/>
        <w:rPr>
          <w:rFonts w:ascii="Calibri" w:eastAsia="Calibri" w:hAnsi="Calibri" w:cs="Calibri"/>
          <w:sz w:val="30"/>
          <w:szCs w:val="30"/>
        </w:rPr>
      </w:pPr>
      <w:proofErr w:type="spellStart"/>
      <w:r w:rsidRPr="2AF56EFA">
        <w:rPr>
          <w:rFonts w:ascii="Calibri" w:eastAsia="Calibri" w:hAnsi="Calibri" w:cs="Calibri"/>
          <w:sz w:val="30"/>
          <w:szCs w:val="30"/>
        </w:rPr>
        <w:lastRenderedPageBreak/>
        <w:t>Tabelle</w:t>
      </w:r>
      <w:proofErr w:type="spellEnd"/>
      <w:r w:rsidRPr="2AF56EFA">
        <w:rPr>
          <w:rFonts w:ascii="Calibri" w:eastAsia="Calibri" w:hAnsi="Calibri" w:cs="Calibri"/>
          <w:sz w:val="30"/>
          <w:szCs w:val="30"/>
        </w:rPr>
        <w:t xml:space="preserve"> 1: </w:t>
      </w:r>
      <w:proofErr w:type="spellStart"/>
      <w:r w:rsidRPr="2AF56EFA">
        <w:rPr>
          <w:rFonts w:ascii="Calibri" w:eastAsia="Calibri" w:hAnsi="Calibri" w:cs="Calibri"/>
          <w:sz w:val="30"/>
          <w:szCs w:val="30"/>
        </w:rPr>
        <w:t>Aktuell</w:t>
      </w:r>
      <w:proofErr w:type="spellEnd"/>
      <w:r w:rsidRPr="2AF56EFA">
        <w:rPr>
          <w:rFonts w:ascii="Calibri" w:eastAsia="Calibri" w:hAnsi="Calibri" w:cs="Calibri"/>
          <w:sz w:val="30"/>
          <w:szCs w:val="30"/>
        </w:rPr>
        <w:t xml:space="preserve"> </w:t>
      </w:r>
      <w:proofErr w:type="spellStart"/>
      <w:r w:rsidRPr="2AF56EFA">
        <w:rPr>
          <w:rFonts w:ascii="Calibri" w:eastAsia="Calibri" w:hAnsi="Calibri" w:cs="Calibri"/>
          <w:sz w:val="30"/>
          <w:szCs w:val="30"/>
        </w:rPr>
        <w:t>verwendete</w:t>
      </w:r>
      <w:proofErr w:type="spellEnd"/>
      <w:r w:rsidRPr="2AF56EFA">
        <w:rPr>
          <w:rFonts w:ascii="Calibri" w:eastAsia="Calibri" w:hAnsi="Calibri" w:cs="Calibri"/>
          <w:sz w:val="30"/>
          <w:szCs w:val="30"/>
        </w:rPr>
        <w:t xml:space="preserve"> </w:t>
      </w:r>
      <w:proofErr w:type="spellStart"/>
      <w:r w:rsidRPr="2AF56EFA">
        <w:rPr>
          <w:rFonts w:ascii="Calibri" w:eastAsia="Calibri" w:hAnsi="Calibri" w:cs="Calibri"/>
          <w:sz w:val="30"/>
          <w:szCs w:val="30"/>
        </w:rPr>
        <w:t>Begriffe</w:t>
      </w:r>
      <w:proofErr w:type="spellEnd"/>
    </w:p>
    <w:tbl>
      <w:tblPr>
        <w:tblStyle w:val="GridTable1Light-Accent1"/>
        <w:tblW w:w="0" w:type="auto"/>
        <w:tblLayout w:type="fixed"/>
        <w:tblLook w:val="04A0" w:firstRow="1" w:lastRow="0" w:firstColumn="1" w:lastColumn="0" w:noHBand="0" w:noVBand="1"/>
      </w:tblPr>
      <w:tblGrid>
        <w:gridCol w:w="2023"/>
        <w:gridCol w:w="1409"/>
        <w:gridCol w:w="2106"/>
        <w:gridCol w:w="1772"/>
        <w:gridCol w:w="2051"/>
      </w:tblGrid>
      <w:tr w:rsidR="2AF56EFA" w14:paraId="2CB23640" w14:textId="77777777" w:rsidTr="2AF56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shd w:val="clear" w:color="auto" w:fill="F0F0F0"/>
            <w:vAlign w:val="bottom"/>
          </w:tcPr>
          <w:p w14:paraId="660ED0A9" w14:textId="56B0EF53" w:rsidR="2AF56EFA" w:rsidRDefault="2AF56EFA" w:rsidP="2AF56EFA">
            <w:pPr>
              <w:rPr>
                <w:rFonts w:ascii="Calibri" w:eastAsia="Calibri" w:hAnsi="Calibri" w:cs="Calibri"/>
                <w:sz w:val="20"/>
                <w:szCs w:val="20"/>
              </w:rPr>
            </w:pPr>
            <w:proofErr w:type="spellStart"/>
            <w:r w:rsidRPr="2AF56EFA">
              <w:rPr>
                <w:rFonts w:ascii="Calibri" w:eastAsia="Calibri" w:hAnsi="Calibri" w:cs="Calibri"/>
                <w:sz w:val="20"/>
                <w:szCs w:val="20"/>
              </w:rPr>
              <w:t>Begriff</w:t>
            </w:r>
            <w:proofErr w:type="spellEnd"/>
            <w:r w:rsidRPr="2AF56EFA">
              <w:rPr>
                <w:rFonts w:ascii="Calibri" w:eastAsia="Calibri" w:hAnsi="Calibri" w:cs="Calibri"/>
                <w:sz w:val="20"/>
                <w:szCs w:val="20"/>
              </w:rPr>
              <w:t xml:space="preserve"> </w:t>
            </w:r>
            <w:proofErr w:type="spellStart"/>
            <w:r w:rsidRPr="2AF56EFA">
              <w:rPr>
                <w:rFonts w:ascii="Calibri" w:eastAsia="Calibri" w:hAnsi="Calibri" w:cs="Calibri"/>
                <w:sz w:val="20"/>
                <w:szCs w:val="20"/>
              </w:rPr>
              <w:t>im</w:t>
            </w:r>
            <w:proofErr w:type="spellEnd"/>
            <w:r w:rsidRPr="2AF56EFA">
              <w:rPr>
                <w:rFonts w:ascii="Calibri" w:eastAsia="Calibri" w:hAnsi="Calibri" w:cs="Calibri"/>
                <w:sz w:val="20"/>
                <w:szCs w:val="20"/>
              </w:rPr>
              <w:t xml:space="preserve"> </w:t>
            </w:r>
            <w:proofErr w:type="spellStart"/>
            <w:r w:rsidRPr="2AF56EFA">
              <w:rPr>
                <w:rFonts w:ascii="Calibri" w:eastAsia="Calibri" w:hAnsi="Calibri" w:cs="Calibri"/>
                <w:sz w:val="20"/>
                <w:szCs w:val="20"/>
              </w:rPr>
              <w:t>Versuchsbetrieb</w:t>
            </w:r>
            <w:proofErr w:type="spellEnd"/>
          </w:p>
        </w:tc>
        <w:tc>
          <w:tcPr>
            <w:tcW w:w="1409" w:type="dxa"/>
            <w:shd w:val="clear" w:color="auto" w:fill="F0F0F0"/>
            <w:vAlign w:val="bottom"/>
          </w:tcPr>
          <w:p w14:paraId="5102DCDC" w14:textId="12F90363" w:rsidR="2AF56EFA" w:rsidRDefault="2AF56EFA" w:rsidP="2AF56EF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proofErr w:type="spellStart"/>
            <w:r w:rsidRPr="2AF56EFA">
              <w:rPr>
                <w:rFonts w:ascii="Calibri" w:eastAsia="Calibri" w:hAnsi="Calibri" w:cs="Calibri"/>
                <w:sz w:val="20"/>
                <w:szCs w:val="20"/>
              </w:rPr>
              <w:t>Begriff</w:t>
            </w:r>
            <w:proofErr w:type="spellEnd"/>
            <w:r w:rsidRPr="2AF56EFA">
              <w:rPr>
                <w:rFonts w:ascii="Calibri" w:eastAsia="Calibri" w:hAnsi="Calibri" w:cs="Calibri"/>
                <w:sz w:val="20"/>
                <w:szCs w:val="20"/>
              </w:rPr>
              <w:t xml:space="preserve"> </w:t>
            </w:r>
            <w:proofErr w:type="spellStart"/>
            <w:r w:rsidRPr="2AF56EFA">
              <w:rPr>
                <w:rFonts w:ascii="Calibri" w:eastAsia="Calibri" w:hAnsi="Calibri" w:cs="Calibri"/>
                <w:sz w:val="20"/>
                <w:szCs w:val="20"/>
              </w:rPr>
              <w:t>im</w:t>
            </w:r>
            <w:proofErr w:type="spellEnd"/>
            <w:r w:rsidRPr="2AF56EFA">
              <w:rPr>
                <w:rFonts w:ascii="Calibri" w:eastAsia="Calibri" w:hAnsi="Calibri" w:cs="Calibri"/>
                <w:sz w:val="20"/>
                <w:szCs w:val="20"/>
              </w:rPr>
              <w:t xml:space="preserve"> Test Report</w:t>
            </w:r>
          </w:p>
        </w:tc>
        <w:tc>
          <w:tcPr>
            <w:tcW w:w="2106" w:type="dxa"/>
            <w:shd w:val="clear" w:color="auto" w:fill="F0F0F0"/>
            <w:vAlign w:val="bottom"/>
          </w:tcPr>
          <w:p w14:paraId="1586EE9D" w14:textId="1BFE0D2C" w:rsidR="2AF56EFA" w:rsidRDefault="2AF56EFA" w:rsidP="2AF56EF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proofErr w:type="spellStart"/>
            <w:r w:rsidRPr="2AF56EFA">
              <w:rPr>
                <w:rFonts w:ascii="Calibri" w:eastAsia="Calibri" w:hAnsi="Calibri" w:cs="Calibri"/>
                <w:sz w:val="20"/>
                <w:szCs w:val="20"/>
              </w:rPr>
              <w:t>Bezeichnung</w:t>
            </w:r>
            <w:proofErr w:type="spellEnd"/>
            <w:r w:rsidRPr="2AF56EFA">
              <w:rPr>
                <w:rFonts w:ascii="Calibri" w:eastAsia="Calibri" w:hAnsi="Calibri" w:cs="Calibri"/>
                <w:sz w:val="20"/>
                <w:szCs w:val="20"/>
              </w:rPr>
              <w:t xml:space="preserve"> </w:t>
            </w:r>
            <w:proofErr w:type="spellStart"/>
            <w:r w:rsidRPr="2AF56EFA">
              <w:rPr>
                <w:rFonts w:ascii="Calibri" w:eastAsia="Calibri" w:hAnsi="Calibri" w:cs="Calibri"/>
                <w:sz w:val="20"/>
                <w:szCs w:val="20"/>
              </w:rPr>
              <w:t>im</w:t>
            </w:r>
            <w:proofErr w:type="spellEnd"/>
            <w:r w:rsidRPr="2AF56EFA">
              <w:rPr>
                <w:rFonts w:ascii="Calibri" w:eastAsia="Calibri" w:hAnsi="Calibri" w:cs="Calibri"/>
                <w:sz w:val="20"/>
                <w:szCs w:val="20"/>
              </w:rPr>
              <w:t xml:space="preserve"> SS2</w:t>
            </w:r>
          </w:p>
        </w:tc>
        <w:tc>
          <w:tcPr>
            <w:tcW w:w="1772" w:type="dxa"/>
            <w:shd w:val="clear" w:color="auto" w:fill="F0F0F0"/>
            <w:vAlign w:val="bottom"/>
          </w:tcPr>
          <w:p w14:paraId="03968FA1" w14:textId="01E0D4DB" w:rsidR="2AF56EFA" w:rsidRDefault="2AF56EFA" w:rsidP="2AF56EF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proofErr w:type="spellStart"/>
            <w:r w:rsidRPr="2AF56EFA">
              <w:rPr>
                <w:rFonts w:ascii="Calibri" w:eastAsia="Calibri" w:hAnsi="Calibri" w:cs="Calibri"/>
                <w:sz w:val="20"/>
                <w:szCs w:val="20"/>
              </w:rPr>
              <w:t>Funktion</w:t>
            </w:r>
            <w:proofErr w:type="spellEnd"/>
          </w:p>
        </w:tc>
        <w:tc>
          <w:tcPr>
            <w:tcW w:w="2051" w:type="dxa"/>
            <w:shd w:val="clear" w:color="auto" w:fill="F0F0F0"/>
            <w:vAlign w:val="bottom"/>
          </w:tcPr>
          <w:p w14:paraId="3F31C958" w14:textId="37711598" w:rsidR="2AF56EFA" w:rsidRDefault="2AF56EFA" w:rsidP="2AF56EF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proofErr w:type="spellStart"/>
            <w:r w:rsidRPr="2AF56EFA">
              <w:rPr>
                <w:rFonts w:ascii="Calibri" w:eastAsia="Calibri" w:hAnsi="Calibri" w:cs="Calibri"/>
                <w:sz w:val="20"/>
                <w:szCs w:val="20"/>
              </w:rPr>
              <w:t>Bedeutung</w:t>
            </w:r>
            <w:proofErr w:type="spellEnd"/>
          </w:p>
        </w:tc>
      </w:tr>
      <w:tr w:rsidR="2AF56EFA" w14:paraId="34E30267" w14:textId="77777777" w:rsidTr="2AF56EFA">
        <w:tc>
          <w:tcPr>
            <w:cnfStyle w:val="001000000000" w:firstRow="0" w:lastRow="0" w:firstColumn="1" w:lastColumn="0" w:oddVBand="0" w:evenVBand="0" w:oddHBand="0" w:evenHBand="0" w:firstRowFirstColumn="0" w:firstRowLastColumn="0" w:lastRowFirstColumn="0" w:lastRowLastColumn="0"/>
            <w:tcW w:w="2023" w:type="dxa"/>
            <w:vAlign w:val="center"/>
          </w:tcPr>
          <w:p w14:paraId="3633A141" w14:textId="3173640B" w:rsidR="2AF56EFA" w:rsidRDefault="2AF56EFA" w:rsidP="2AF56EFA">
            <w:pPr>
              <w:rPr>
                <w:rFonts w:ascii="Calibri" w:eastAsia="Calibri" w:hAnsi="Calibri" w:cs="Calibri"/>
                <w:sz w:val="20"/>
                <w:szCs w:val="20"/>
              </w:rPr>
            </w:pPr>
            <w:proofErr w:type="spellStart"/>
            <w:r w:rsidRPr="2AF56EFA">
              <w:rPr>
                <w:rFonts w:ascii="Calibri" w:eastAsia="Calibri" w:hAnsi="Calibri" w:cs="Calibri"/>
                <w:sz w:val="20"/>
                <w:szCs w:val="20"/>
              </w:rPr>
              <w:t>Versuchsnummer</w:t>
            </w:r>
            <w:proofErr w:type="spellEnd"/>
          </w:p>
        </w:tc>
        <w:tc>
          <w:tcPr>
            <w:tcW w:w="1409" w:type="dxa"/>
            <w:vAlign w:val="center"/>
          </w:tcPr>
          <w:p w14:paraId="5A4196B1" w14:textId="7168590D" w:rsidR="2AF56EFA"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2106" w:type="dxa"/>
            <w:vAlign w:val="center"/>
          </w:tcPr>
          <w:p w14:paraId="6154A3BC" w14:textId="40091AD6" w:rsidR="2AF56EFA"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2AF56EFA">
              <w:rPr>
                <w:rFonts w:ascii="Calibri" w:eastAsia="Calibri" w:hAnsi="Calibri" w:cs="Calibri"/>
                <w:sz w:val="20"/>
                <w:szCs w:val="20"/>
              </w:rPr>
              <w:t>SERIES / CAMPAIGN</w:t>
            </w:r>
          </w:p>
        </w:tc>
        <w:tc>
          <w:tcPr>
            <w:tcW w:w="1772" w:type="dxa"/>
            <w:vAlign w:val="center"/>
          </w:tcPr>
          <w:p w14:paraId="2E4AEE71" w14:textId="029A23CC" w:rsidR="2AF56EFA" w:rsidRPr="00B96BF0"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de-CH"/>
              </w:rPr>
            </w:pPr>
            <w:r w:rsidRPr="2AF56EFA">
              <w:rPr>
                <w:rFonts w:ascii="Calibri" w:eastAsia="Calibri" w:hAnsi="Calibri" w:cs="Calibri"/>
                <w:sz w:val="20"/>
                <w:szCs w:val="20"/>
                <w:lang w:val="de-CH"/>
              </w:rPr>
              <w:t>Ordnername für Rohdaten im SS2-Datenordner (</w:t>
            </w:r>
            <w:proofErr w:type="spellStart"/>
            <w:r w:rsidRPr="2AF56EFA">
              <w:rPr>
                <w:rFonts w:ascii="Calibri" w:eastAsia="Calibri" w:hAnsi="Calibri" w:cs="Calibri"/>
                <w:sz w:val="20"/>
                <w:szCs w:val="20"/>
                <w:lang w:val="de-CH"/>
              </w:rPr>
              <w:t>c:data</w:t>
            </w:r>
            <w:proofErr w:type="spellEnd"/>
            <w:r w:rsidRPr="2AF56EFA">
              <w:rPr>
                <w:rFonts w:ascii="Calibri" w:eastAsia="Calibri" w:hAnsi="Calibri" w:cs="Calibri"/>
                <w:sz w:val="20"/>
                <w:szCs w:val="20"/>
                <w:lang w:val="de-CH"/>
              </w:rPr>
              <w:t>…)</w:t>
            </w:r>
          </w:p>
        </w:tc>
        <w:tc>
          <w:tcPr>
            <w:tcW w:w="2051" w:type="dxa"/>
            <w:vAlign w:val="center"/>
          </w:tcPr>
          <w:p w14:paraId="6B121C84" w14:textId="760E2C03" w:rsidR="2AF56EFA"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roofErr w:type="spellStart"/>
            <w:r w:rsidRPr="2AF56EFA">
              <w:rPr>
                <w:rFonts w:ascii="Calibri" w:eastAsia="Calibri" w:hAnsi="Calibri" w:cs="Calibri"/>
                <w:sz w:val="20"/>
                <w:szCs w:val="20"/>
              </w:rPr>
              <w:t>thematisch</w:t>
            </w:r>
            <w:proofErr w:type="spellEnd"/>
            <w:r w:rsidRPr="2AF56EFA">
              <w:rPr>
                <w:rFonts w:ascii="Calibri" w:eastAsia="Calibri" w:hAnsi="Calibri" w:cs="Calibri"/>
                <w:sz w:val="20"/>
                <w:szCs w:val="20"/>
              </w:rPr>
              <w:t xml:space="preserve"> </w:t>
            </w:r>
            <w:proofErr w:type="spellStart"/>
            <w:r w:rsidRPr="2AF56EFA">
              <w:rPr>
                <w:rFonts w:ascii="Calibri" w:eastAsia="Calibri" w:hAnsi="Calibri" w:cs="Calibri"/>
                <w:sz w:val="20"/>
                <w:szCs w:val="20"/>
              </w:rPr>
              <w:t>zusammengehörende</w:t>
            </w:r>
            <w:proofErr w:type="spellEnd"/>
            <w:r w:rsidRPr="2AF56EFA">
              <w:rPr>
                <w:rFonts w:ascii="Calibri" w:eastAsia="Calibri" w:hAnsi="Calibri" w:cs="Calibri"/>
                <w:sz w:val="20"/>
                <w:szCs w:val="20"/>
              </w:rPr>
              <w:t xml:space="preserve"> </w:t>
            </w:r>
            <w:proofErr w:type="spellStart"/>
            <w:r w:rsidRPr="2AF56EFA">
              <w:rPr>
                <w:rFonts w:ascii="Calibri" w:eastAsia="Calibri" w:hAnsi="Calibri" w:cs="Calibri"/>
                <w:sz w:val="20"/>
                <w:szCs w:val="20"/>
              </w:rPr>
              <w:t>Messdaten</w:t>
            </w:r>
            <w:proofErr w:type="spellEnd"/>
          </w:p>
        </w:tc>
      </w:tr>
      <w:tr w:rsidR="2AF56EFA" w14:paraId="259EB6B9" w14:textId="77777777" w:rsidTr="2AF56EFA">
        <w:tc>
          <w:tcPr>
            <w:cnfStyle w:val="001000000000" w:firstRow="0" w:lastRow="0" w:firstColumn="1" w:lastColumn="0" w:oddVBand="0" w:evenVBand="0" w:oddHBand="0" w:evenHBand="0" w:firstRowFirstColumn="0" w:firstRowLastColumn="0" w:lastRowFirstColumn="0" w:lastRowLastColumn="0"/>
            <w:tcW w:w="2023" w:type="dxa"/>
            <w:vAlign w:val="center"/>
          </w:tcPr>
          <w:p w14:paraId="28A18635" w14:textId="4D54A922" w:rsidR="2AF56EFA" w:rsidRDefault="2AF56EFA" w:rsidP="2AF56EFA">
            <w:pPr>
              <w:rPr>
                <w:rFonts w:ascii="Calibri" w:eastAsia="Calibri" w:hAnsi="Calibri" w:cs="Calibri"/>
                <w:sz w:val="20"/>
                <w:szCs w:val="20"/>
              </w:rPr>
            </w:pPr>
            <w:proofErr w:type="spellStart"/>
            <w:r w:rsidRPr="2AF56EFA">
              <w:rPr>
                <w:rFonts w:ascii="Calibri" w:eastAsia="Calibri" w:hAnsi="Calibri" w:cs="Calibri"/>
                <w:sz w:val="20"/>
                <w:szCs w:val="20"/>
              </w:rPr>
              <w:t>Seriennummer</w:t>
            </w:r>
            <w:proofErr w:type="spellEnd"/>
          </w:p>
        </w:tc>
        <w:tc>
          <w:tcPr>
            <w:tcW w:w="1409" w:type="dxa"/>
            <w:vAlign w:val="center"/>
          </w:tcPr>
          <w:p w14:paraId="05AA41CA" w14:textId="71DB1057" w:rsidR="2AF56EFA"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2AF56EFA">
              <w:rPr>
                <w:rFonts w:ascii="Calibri" w:eastAsia="Calibri" w:hAnsi="Calibri" w:cs="Calibri"/>
                <w:sz w:val="20"/>
                <w:szCs w:val="20"/>
              </w:rPr>
              <w:t>Test-No.</w:t>
            </w:r>
          </w:p>
        </w:tc>
        <w:tc>
          <w:tcPr>
            <w:tcW w:w="2106" w:type="dxa"/>
            <w:vAlign w:val="center"/>
          </w:tcPr>
          <w:p w14:paraId="4C9D5E7C" w14:textId="33435145" w:rsidR="2AF56EFA"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2AF56EFA">
              <w:rPr>
                <w:rFonts w:ascii="Calibri" w:eastAsia="Calibri" w:hAnsi="Calibri" w:cs="Calibri"/>
                <w:sz w:val="20"/>
                <w:szCs w:val="20"/>
              </w:rPr>
              <w:t>Serial Number, SN</w:t>
            </w:r>
          </w:p>
        </w:tc>
        <w:tc>
          <w:tcPr>
            <w:tcW w:w="1772" w:type="dxa"/>
            <w:vAlign w:val="center"/>
          </w:tcPr>
          <w:p w14:paraId="547EDE52" w14:textId="1FB61D78" w:rsidR="2AF56EFA" w:rsidRPr="00B96BF0"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de-CH"/>
              </w:rPr>
            </w:pPr>
            <w:r w:rsidRPr="2AF56EFA">
              <w:rPr>
                <w:rFonts w:ascii="Calibri" w:eastAsia="Calibri" w:hAnsi="Calibri" w:cs="Calibri"/>
                <w:sz w:val="20"/>
                <w:szCs w:val="20"/>
                <w:lang w:val="de-CH"/>
              </w:rPr>
              <w:t>Teil des Dateinamens für Rebadas-Export</w:t>
            </w:r>
          </w:p>
        </w:tc>
        <w:tc>
          <w:tcPr>
            <w:tcW w:w="2051" w:type="dxa"/>
            <w:vAlign w:val="center"/>
          </w:tcPr>
          <w:p w14:paraId="51864CB7" w14:textId="47B3556E" w:rsidR="2AF56EFA"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2AF56EFA">
              <w:rPr>
                <w:rFonts w:ascii="Calibri" w:eastAsia="Calibri" w:hAnsi="Calibri" w:cs="Calibri"/>
                <w:sz w:val="20"/>
                <w:szCs w:val="20"/>
              </w:rPr>
              <w:t>Rebadas-</w:t>
            </w:r>
            <w:proofErr w:type="spellStart"/>
            <w:r w:rsidRPr="2AF56EFA">
              <w:rPr>
                <w:rFonts w:ascii="Calibri" w:eastAsia="Calibri" w:hAnsi="Calibri" w:cs="Calibri"/>
                <w:sz w:val="20"/>
                <w:szCs w:val="20"/>
              </w:rPr>
              <w:t>Seriennummer</w:t>
            </w:r>
            <w:proofErr w:type="spellEnd"/>
          </w:p>
        </w:tc>
      </w:tr>
      <w:tr w:rsidR="2AF56EFA" w14:paraId="2D6CE97A" w14:textId="77777777" w:rsidTr="2AF56EFA">
        <w:tc>
          <w:tcPr>
            <w:cnfStyle w:val="001000000000" w:firstRow="0" w:lastRow="0" w:firstColumn="1" w:lastColumn="0" w:oddVBand="0" w:evenVBand="0" w:oddHBand="0" w:evenHBand="0" w:firstRowFirstColumn="0" w:firstRowLastColumn="0" w:lastRowFirstColumn="0" w:lastRowLastColumn="0"/>
            <w:tcW w:w="2023" w:type="dxa"/>
            <w:vAlign w:val="center"/>
          </w:tcPr>
          <w:p w14:paraId="49EC03CE" w14:textId="137663C9" w:rsidR="2AF56EFA" w:rsidRDefault="2AF56EFA" w:rsidP="2AF56EFA">
            <w:pPr>
              <w:rPr>
                <w:rFonts w:ascii="Calibri" w:eastAsia="Calibri" w:hAnsi="Calibri" w:cs="Calibri"/>
                <w:sz w:val="20"/>
                <w:szCs w:val="20"/>
              </w:rPr>
            </w:pPr>
            <w:proofErr w:type="spellStart"/>
            <w:r w:rsidRPr="2AF56EFA">
              <w:rPr>
                <w:rFonts w:ascii="Calibri" w:eastAsia="Calibri" w:hAnsi="Calibri" w:cs="Calibri"/>
                <w:sz w:val="20"/>
                <w:szCs w:val="20"/>
              </w:rPr>
              <w:t>Testnummer</w:t>
            </w:r>
            <w:proofErr w:type="spellEnd"/>
            <w:r w:rsidRPr="2AF56EFA">
              <w:rPr>
                <w:rFonts w:ascii="Calibri" w:eastAsia="Calibri" w:hAnsi="Calibri" w:cs="Calibri"/>
                <w:sz w:val="20"/>
                <w:szCs w:val="20"/>
              </w:rPr>
              <w:t xml:space="preserve">, </w:t>
            </w:r>
            <w:proofErr w:type="spellStart"/>
            <w:r w:rsidRPr="2AF56EFA">
              <w:rPr>
                <w:rFonts w:ascii="Calibri" w:eastAsia="Calibri" w:hAnsi="Calibri" w:cs="Calibri"/>
                <w:sz w:val="20"/>
                <w:szCs w:val="20"/>
              </w:rPr>
              <w:t>Osc-Nr</w:t>
            </w:r>
            <w:proofErr w:type="spellEnd"/>
            <w:r w:rsidRPr="2AF56EFA">
              <w:rPr>
                <w:rFonts w:ascii="Calibri" w:eastAsia="Calibri" w:hAnsi="Calibri" w:cs="Calibri"/>
                <w:sz w:val="20"/>
                <w:szCs w:val="20"/>
              </w:rPr>
              <w:t>., Schuss</w:t>
            </w:r>
          </w:p>
        </w:tc>
        <w:tc>
          <w:tcPr>
            <w:tcW w:w="1409" w:type="dxa"/>
            <w:vAlign w:val="center"/>
          </w:tcPr>
          <w:p w14:paraId="1C9185B6" w14:textId="26107226" w:rsidR="2AF56EFA"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roofErr w:type="spellStart"/>
            <w:r w:rsidRPr="2AF56EFA">
              <w:rPr>
                <w:rFonts w:ascii="Calibri" w:eastAsia="Calibri" w:hAnsi="Calibri" w:cs="Calibri"/>
                <w:sz w:val="20"/>
                <w:szCs w:val="20"/>
              </w:rPr>
              <w:t>Osc</w:t>
            </w:r>
            <w:proofErr w:type="spellEnd"/>
            <w:r w:rsidRPr="2AF56EFA">
              <w:rPr>
                <w:rFonts w:ascii="Calibri" w:eastAsia="Calibri" w:hAnsi="Calibri" w:cs="Calibri"/>
                <w:sz w:val="20"/>
                <w:szCs w:val="20"/>
              </w:rPr>
              <w:t>.-No.</w:t>
            </w:r>
          </w:p>
        </w:tc>
        <w:tc>
          <w:tcPr>
            <w:tcW w:w="2106" w:type="dxa"/>
            <w:vAlign w:val="center"/>
          </w:tcPr>
          <w:p w14:paraId="76765417" w14:textId="6E57CBAB" w:rsidR="2AF56EFA"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2AF56EFA">
              <w:rPr>
                <w:rFonts w:ascii="Calibri" w:eastAsia="Calibri" w:hAnsi="Calibri" w:cs="Calibri"/>
                <w:sz w:val="20"/>
                <w:szCs w:val="20"/>
              </w:rPr>
              <w:t>Test Number, TN, PROJECT</w:t>
            </w:r>
          </w:p>
        </w:tc>
        <w:tc>
          <w:tcPr>
            <w:tcW w:w="1772" w:type="dxa"/>
            <w:vAlign w:val="center"/>
          </w:tcPr>
          <w:p w14:paraId="201D4CCA" w14:textId="6A828B94" w:rsidR="2AF56EFA" w:rsidRPr="00B96BF0"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de-CH"/>
              </w:rPr>
            </w:pPr>
            <w:r w:rsidRPr="2AF56EFA">
              <w:rPr>
                <w:rFonts w:ascii="Calibri" w:eastAsia="Calibri" w:hAnsi="Calibri" w:cs="Calibri"/>
                <w:sz w:val="20"/>
                <w:szCs w:val="20"/>
                <w:lang w:val="de-CH"/>
              </w:rPr>
              <w:t>Teil des Dateinamens für Rebadas-Export</w:t>
            </w:r>
          </w:p>
        </w:tc>
        <w:tc>
          <w:tcPr>
            <w:tcW w:w="2051" w:type="dxa"/>
            <w:vAlign w:val="center"/>
          </w:tcPr>
          <w:p w14:paraId="321ADB9B" w14:textId="021B7D5F" w:rsidR="2AF56EFA"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2AF56EFA">
              <w:rPr>
                <w:rFonts w:ascii="Calibri" w:eastAsia="Calibri" w:hAnsi="Calibri" w:cs="Calibri"/>
                <w:sz w:val="20"/>
                <w:szCs w:val="20"/>
              </w:rPr>
              <w:t>Rebadas-</w:t>
            </w:r>
            <w:proofErr w:type="spellStart"/>
            <w:r w:rsidRPr="2AF56EFA">
              <w:rPr>
                <w:rFonts w:ascii="Calibri" w:eastAsia="Calibri" w:hAnsi="Calibri" w:cs="Calibri"/>
                <w:sz w:val="20"/>
                <w:szCs w:val="20"/>
              </w:rPr>
              <w:t>Testnummer</w:t>
            </w:r>
            <w:proofErr w:type="spellEnd"/>
          </w:p>
        </w:tc>
      </w:tr>
      <w:tr w:rsidR="2AF56EFA" w:rsidRPr="00174B5F" w14:paraId="42857651" w14:textId="77777777" w:rsidTr="2AF56EFA">
        <w:tc>
          <w:tcPr>
            <w:cnfStyle w:val="001000000000" w:firstRow="0" w:lastRow="0" w:firstColumn="1" w:lastColumn="0" w:oddVBand="0" w:evenVBand="0" w:oddHBand="0" w:evenHBand="0" w:firstRowFirstColumn="0" w:firstRowLastColumn="0" w:lastRowFirstColumn="0" w:lastRowLastColumn="0"/>
            <w:tcW w:w="2023" w:type="dxa"/>
            <w:vAlign w:val="center"/>
          </w:tcPr>
          <w:p w14:paraId="38C13E72" w14:textId="09E75437" w:rsidR="2AF56EFA" w:rsidRDefault="2AF56EFA" w:rsidP="2AF56EFA">
            <w:pPr>
              <w:rPr>
                <w:rFonts w:ascii="Calibri" w:eastAsia="Calibri" w:hAnsi="Calibri" w:cs="Calibri"/>
                <w:sz w:val="20"/>
                <w:szCs w:val="20"/>
              </w:rPr>
            </w:pPr>
            <w:r w:rsidRPr="2AF56EFA">
              <w:rPr>
                <w:rFonts w:ascii="Calibri" w:eastAsia="Calibri" w:hAnsi="Calibri" w:cs="Calibri"/>
                <w:sz w:val="20"/>
                <w:szCs w:val="20"/>
              </w:rPr>
              <w:t>PEHLA-</w:t>
            </w:r>
            <w:proofErr w:type="spellStart"/>
            <w:r w:rsidRPr="2AF56EFA">
              <w:rPr>
                <w:rFonts w:ascii="Calibri" w:eastAsia="Calibri" w:hAnsi="Calibri" w:cs="Calibri"/>
                <w:sz w:val="20"/>
                <w:szCs w:val="20"/>
              </w:rPr>
              <w:t>Nummer</w:t>
            </w:r>
            <w:proofErr w:type="spellEnd"/>
          </w:p>
        </w:tc>
        <w:tc>
          <w:tcPr>
            <w:tcW w:w="1409" w:type="dxa"/>
            <w:vAlign w:val="center"/>
          </w:tcPr>
          <w:p w14:paraId="514FF053" w14:textId="2F7818A8" w:rsidR="2AF56EFA"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2AF56EFA">
              <w:rPr>
                <w:rFonts w:ascii="Calibri" w:eastAsia="Calibri" w:hAnsi="Calibri" w:cs="Calibri"/>
                <w:sz w:val="20"/>
                <w:szCs w:val="20"/>
              </w:rPr>
              <w:t xml:space="preserve">PEHLA </w:t>
            </w:r>
            <w:proofErr w:type="spellStart"/>
            <w:r w:rsidRPr="2AF56EFA">
              <w:rPr>
                <w:rFonts w:ascii="Calibri" w:eastAsia="Calibri" w:hAnsi="Calibri" w:cs="Calibri"/>
                <w:sz w:val="20"/>
                <w:szCs w:val="20"/>
              </w:rPr>
              <w:t>Nr</w:t>
            </w:r>
            <w:proofErr w:type="spellEnd"/>
            <w:r w:rsidRPr="2AF56EFA">
              <w:rPr>
                <w:rFonts w:ascii="Calibri" w:eastAsia="Calibri" w:hAnsi="Calibri" w:cs="Calibri"/>
                <w:sz w:val="20"/>
                <w:szCs w:val="20"/>
              </w:rPr>
              <w:t>.</w:t>
            </w:r>
          </w:p>
        </w:tc>
        <w:tc>
          <w:tcPr>
            <w:tcW w:w="2106" w:type="dxa"/>
            <w:vAlign w:val="center"/>
          </w:tcPr>
          <w:p w14:paraId="0640D992" w14:textId="535DA3BA" w:rsidR="2AF56EFA"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2AF56EFA">
              <w:rPr>
                <w:rFonts w:ascii="Calibri" w:eastAsia="Calibri" w:hAnsi="Calibri" w:cs="Calibri"/>
                <w:sz w:val="20"/>
                <w:szCs w:val="20"/>
              </w:rPr>
              <w:t>PEHLA-SN</w:t>
            </w:r>
          </w:p>
        </w:tc>
        <w:tc>
          <w:tcPr>
            <w:tcW w:w="1772" w:type="dxa"/>
            <w:vAlign w:val="center"/>
          </w:tcPr>
          <w:p w14:paraId="3A8D56E9" w14:textId="01A40F2B" w:rsidR="2AF56EFA" w:rsidRPr="00B96BF0"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de-CH"/>
              </w:rPr>
            </w:pPr>
            <w:r w:rsidRPr="2AF56EFA">
              <w:rPr>
                <w:rFonts w:ascii="Calibri" w:eastAsia="Calibri" w:hAnsi="Calibri" w:cs="Calibri"/>
                <w:sz w:val="20"/>
                <w:szCs w:val="20"/>
                <w:lang w:val="de-CH"/>
              </w:rPr>
              <w:t>Vom PEHLA-Büro vorgegebene SN</w:t>
            </w:r>
          </w:p>
        </w:tc>
        <w:tc>
          <w:tcPr>
            <w:tcW w:w="2051" w:type="dxa"/>
            <w:vAlign w:val="center"/>
          </w:tcPr>
          <w:p w14:paraId="0185498D" w14:textId="109CCD2E" w:rsidR="2AF56EFA" w:rsidRPr="00B96BF0"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de-CH"/>
              </w:rPr>
            </w:pPr>
            <w:r w:rsidRPr="2AF56EFA">
              <w:rPr>
                <w:rFonts w:ascii="Calibri" w:eastAsia="Calibri" w:hAnsi="Calibri" w:cs="Calibri"/>
                <w:sz w:val="20"/>
                <w:szCs w:val="20"/>
                <w:lang w:val="de-CH"/>
              </w:rPr>
              <w:t>Diese Nummer muss für die Identifikation von PEHLA-Testreports verwendet werden.</w:t>
            </w:r>
          </w:p>
        </w:tc>
      </w:tr>
      <w:tr w:rsidR="2AF56EFA" w:rsidRPr="00174B5F" w14:paraId="1796CC05" w14:textId="77777777" w:rsidTr="2AF56EFA">
        <w:tc>
          <w:tcPr>
            <w:cnfStyle w:val="001000000000" w:firstRow="0" w:lastRow="0" w:firstColumn="1" w:lastColumn="0" w:oddVBand="0" w:evenVBand="0" w:oddHBand="0" w:evenHBand="0" w:firstRowFirstColumn="0" w:firstRowLastColumn="0" w:lastRowFirstColumn="0" w:lastRowLastColumn="0"/>
            <w:tcW w:w="2023" w:type="dxa"/>
            <w:vAlign w:val="center"/>
          </w:tcPr>
          <w:p w14:paraId="61D89623" w14:textId="10DBEEDE" w:rsidR="2AF56EFA" w:rsidRDefault="2AF56EFA" w:rsidP="2AF56EFA">
            <w:pPr>
              <w:rPr>
                <w:rFonts w:ascii="Calibri" w:eastAsia="Calibri" w:hAnsi="Calibri" w:cs="Calibri"/>
                <w:sz w:val="20"/>
                <w:szCs w:val="20"/>
              </w:rPr>
            </w:pPr>
            <w:r w:rsidRPr="2AF56EFA">
              <w:rPr>
                <w:rFonts w:ascii="Calibri" w:eastAsia="Calibri" w:hAnsi="Calibri" w:cs="Calibri"/>
                <w:sz w:val="20"/>
                <w:szCs w:val="20"/>
              </w:rPr>
              <w:t>SN18</w:t>
            </w:r>
          </w:p>
        </w:tc>
        <w:tc>
          <w:tcPr>
            <w:tcW w:w="1409" w:type="dxa"/>
            <w:vAlign w:val="center"/>
          </w:tcPr>
          <w:p w14:paraId="04B940A7" w14:textId="2CD4A940" w:rsidR="2AF56EFA"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2106" w:type="dxa"/>
            <w:vAlign w:val="center"/>
          </w:tcPr>
          <w:p w14:paraId="62947FBE" w14:textId="184E2999" w:rsidR="2AF56EFA" w:rsidRPr="00B96BF0"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de-CH"/>
              </w:rPr>
            </w:pPr>
            <w:r w:rsidRPr="00B96BF0">
              <w:rPr>
                <w:rFonts w:ascii="Calibri" w:eastAsia="Calibri" w:hAnsi="Calibri" w:cs="Calibri"/>
                <w:sz w:val="20"/>
                <w:szCs w:val="20"/>
                <w:lang w:val="de-CH"/>
              </w:rPr>
              <w:t xml:space="preserve">Serial </w:t>
            </w:r>
            <w:proofErr w:type="spellStart"/>
            <w:r w:rsidRPr="00B96BF0">
              <w:rPr>
                <w:rFonts w:ascii="Calibri" w:eastAsia="Calibri" w:hAnsi="Calibri" w:cs="Calibri"/>
                <w:sz w:val="20"/>
                <w:szCs w:val="20"/>
                <w:lang w:val="de-CH"/>
              </w:rPr>
              <w:t>Number</w:t>
            </w:r>
            <w:proofErr w:type="spellEnd"/>
            <w:r w:rsidRPr="00B96BF0">
              <w:rPr>
                <w:rFonts w:ascii="Calibri" w:eastAsia="Calibri" w:hAnsi="Calibri" w:cs="Calibri"/>
                <w:sz w:val="20"/>
                <w:szCs w:val="20"/>
                <w:lang w:val="de-CH"/>
              </w:rPr>
              <w:t>, SN</w:t>
            </w:r>
          </w:p>
          <w:p w14:paraId="587BA955" w14:textId="52DE6CC6" w:rsidR="2AF56EFA" w:rsidRPr="00B96BF0"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de-CH"/>
              </w:rPr>
            </w:pPr>
            <w:r w:rsidRPr="00B96BF0">
              <w:rPr>
                <w:rFonts w:ascii="Calibri" w:eastAsia="Calibri" w:hAnsi="Calibri" w:cs="Calibri"/>
                <w:sz w:val="20"/>
                <w:szCs w:val="20"/>
                <w:lang w:val="de-CH"/>
              </w:rPr>
              <w:t>Beginnt bei 18000000</w:t>
            </w:r>
          </w:p>
        </w:tc>
        <w:tc>
          <w:tcPr>
            <w:tcW w:w="1772" w:type="dxa"/>
            <w:vAlign w:val="center"/>
          </w:tcPr>
          <w:p w14:paraId="466482EB" w14:textId="741BDA7B" w:rsidR="2AF56EFA"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de-CH"/>
              </w:rPr>
            </w:pPr>
            <w:r w:rsidRPr="2AF56EFA">
              <w:rPr>
                <w:rFonts w:ascii="Calibri" w:eastAsia="Calibri" w:hAnsi="Calibri" w:cs="Calibri"/>
                <w:sz w:val="20"/>
                <w:szCs w:val="20"/>
                <w:lang w:val="de-CH"/>
              </w:rPr>
              <w:t>Seriennummer, wird automatisch inkrementiert</w:t>
            </w:r>
          </w:p>
        </w:tc>
        <w:tc>
          <w:tcPr>
            <w:tcW w:w="2051" w:type="dxa"/>
            <w:vAlign w:val="center"/>
          </w:tcPr>
          <w:p w14:paraId="006F9AE3" w14:textId="24F8F3F8" w:rsidR="2AF56EFA" w:rsidRDefault="2AF56EFA" w:rsidP="2AF56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de-CH"/>
              </w:rPr>
            </w:pPr>
            <w:r w:rsidRPr="2AF56EFA">
              <w:rPr>
                <w:rFonts w:ascii="Calibri" w:eastAsia="Calibri" w:hAnsi="Calibri" w:cs="Calibri"/>
                <w:sz w:val="20"/>
                <w:szCs w:val="20"/>
                <w:lang w:val="de-CH"/>
              </w:rPr>
              <w:t>für die Bildung des Dateinamens, wie SN</w:t>
            </w:r>
          </w:p>
        </w:tc>
      </w:tr>
    </w:tbl>
    <w:p w14:paraId="1C03D08E" w14:textId="26590CBD" w:rsidR="2AF56EFA" w:rsidRPr="00B96BF0" w:rsidRDefault="2AF56EFA" w:rsidP="2AF56EFA">
      <w:pPr>
        <w:spacing w:before="135" w:after="135" w:line="480" w:lineRule="auto"/>
        <w:rPr>
          <w:rFonts w:ascii="Calibri" w:eastAsia="Calibri" w:hAnsi="Calibri" w:cs="Calibri"/>
          <w:sz w:val="24"/>
          <w:szCs w:val="24"/>
          <w:lang w:val="de-CH"/>
        </w:rPr>
      </w:pPr>
    </w:p>
    <w:p w14:paraId="14F9D57E" w14:textId="17750C5F" w:rsidR="2AF56EFA" w:rsidRPr="00B96BF0" w:rsidRDefault="2AF56EFA" w:rsidP="00B96BF0">
      <w:pPr>
        <w:pStyle w:val="Heading1"/>
        <w:rPr>
          <w:lang w:val="de-CH"/>
        </w:rPr>
      </w:pPr>
      <w:r w:rsidRPr="00B96BF0">
        <w:rPr>
          <w:rFonts w:eastAsia="Calibri"/>
          <w:lang w:val="de-CH"/>
        </w:rPr>
        <w:t>Erweiterungen im DIAdem</w:t>
      </w:r>
    </w:p>
    <w:p w14:paraId="64C84AF6" w14:textId="7864BD60" w:rsidR="009D40B3" w:rsidRDefault="00B96BF0" w:rsidP="00B96BF0">
      <w:pPr>
        <w:rPr>
          <w:lang w:val="de-CH"/>
        </w:rPr>
      </w:pPr>
      <w:r>
        <w:rPr>
          <w:lang w:val="de-CH"/>
        </w:rPr>
        <w:t>Alle DIAdem-Programme (Erweiterung .VBS</w:t>
      </w:r>
      <w:r w:rsidR="00FA238F">
        <w:rPr>
          <w:lang w:val="de-CH"/>
        </w:rPr>
        <w:t xml:space="preserve"> sowie .SUD</w:t>
      </w:r>
      <w:r>
        <w:rPr>
          <w:lang w:val="de-CH"/>
        </w:rPr>
        <w:t xml:space="preserve">) müssen überprüft und so angepasst werden, dass man sie mit der neuen CAMPAIGN/Versuchsnummer sinnvoll verwenden kann. Oberste Priorität haben alle Programme in der höchsten Ebene des ABB-Menüs. </w:t>
      </w:r>
      <w:r w:rsidR="009D40B3">
        <w:rPr>
          <w:lang w:val="de-CH"/>
        </w:rPr>
        <w:t>Für diese momentan sechs Programme sollten wir auch Validierungsdokument</w:t>
      </w:r>
      <w:r w:rsidR="00FA238F">
        <w:rPr>
          <w:lang w:val="de-CH"/>
        </w:rPr>
        <w:t>e</w:t>
      </w:r>
      <w:r w:rsidR="009D40B3">
        <w:rPr>
          <w:lang w:val="de-CH"/>
        </w:rPr>
        <w:t xml:space="preserve"> erstellen. </w:t>
      </w:r>
    </w:p>
    <w:p w14:paraId="0652D984" w14:textId="443CD541" w:rsidR="00B96BF0" w:rsidRPr="00B96BF0" w:rsidRDefault="00B96BF0" w:rsidP="00B96BF0">
      <w:pPr>
        <w:rPr>
          <w:lang w:val="de-CH"/>
        </w:rPr>
      </w:pPr>
      <w:r>
        <w:rPr>
          <w:lang w:val="de-CH"/>
        </w:rPr>
        <w:t xml:space="preserve">Die nächstniedrigere Priorität hat das Developer-Menü. </w:t>
      </w:r>
      <w:r w:rsidR="009D40B3">
        <w:rPr>
          <w:lang w:val="de-CH"/>
        </w:rPr>
        <w:t xml:space="preserve">Diese Programme sollten überarbeitet und CAMPAIGN sollte eingepflegt werden, wo immer es sinnvoll und zeitnah möglich ist. Die Validierung muss nicht schriftlich dokumentiert werden. </w:t>
      </w:r>
    </w:p>
    <w:p w14:paraId="3699BAA0" w14:textId="6DEEB1AA" w:rsidR="00B96BF0" w:rsidRDefault="009D40B3" w:rsidP="2AF56EFA">
      <w:pPr>
        <w:rPr>
          <w:rFonts w:ascii="Calibri" w:eastAsia="Calibri" w:hAnsi="Calibri" w:cs="Calibri"/>
          <w:lang w:val="de-CH"/>
        </w:rPr>
      </w:pPr>
      <w:r>
        <w:rPr>
          <w:rFonts w:ascii="Calibri" w:eastAsia="Calibri" w:hAnsi="Calibri" w:cs="Calibri"/>
          <w:lang w:val="de-CH"/>
        </w:rPr>
        <w:t>Die Dokumentationen von allen Programmen sollen an einem zentralen Ort einfach auffindbar abgelegt werden.</w:t>
      </w:r>
      <w:r w:rsidR="00FA238F">
        <w:rPr>
          <w:rFonts w:ascii="Calibri" w:eastAsia="Calibri" w:hAnsi="Calibri" w:cs="Calibri"/>
          <w:lang w:val="de-CH"/>
        </w:rPr>
        <w:t xml:space="preserve"> Technische Details sollen in den Quellen selbst als Kommentare eingefügt werden.</w:t>
      </w:r>
    </w:p>
    <w:p w14:paraId="35D25F87" w14:textId="77777777" w:rsidR="009D40B3" w:rsidRDefault="009D40B3" w:rsidP="2AF56EFA">
      <w:pPr>
        <w:rPr>
          <w:rFonts w:ascii="Calibri" w:eastAsia="Calibri" w:hAnsi="Calibri" w:cs="Calibri"/>
          <w:lang w:val="de-CH"/>
        </w:rPr>
      </w:pPr>
    </w:p>
    <w:p w14:paraId="498655B5" w14:textId="77777777" w:rsidR="00B96BF0" w:rsidRDefault="2AF56EFA" w:rsidP="00B96BF0">
      <w:pPr>
        <w:pStyle w:val="Heading2"/>
        <w:rPr>
          <w:rFonts w:eastAsia="Calibri"/>
          <w:lang w:val="de-CH"/>
        </w:rPr>
      </w:pPr>
      <w:r w:rsidRPr="00B96BF0">
        <w:rPr>
          <w:rFonts w:eastAsia="Calibri"/>
          <w:lang w:val="de-CH"/>
        </w:rPr>
        <w:t>Erweiterung der Eingabemöglichkeit</w:t>
      </w:r>
    </w:p>
    <w:p w14:paraId="7237CA36" w14:textId="0DCFFDC4" w:rsidR="2AF56EFA" w:rsidRDefault="00B96BF0" w:rsidP="00B96BF0">
      <w:pPr>
        <w:rPr>
          <w:lang w:val="de-CH"/>
        </w:rPr>
      </w:pPr>
      <w:r>
        <w:rPr>
          <w:lang w:val="de-CH"/>
        </w:rPr>
        <w:t>In den Programmen</w:t>
      </w:r>
      <w:r w:rsidR="2AF56EFA" w:rsidRPr="00B96BF0">
        <w:rPr>
          <w:lang w:val="de-CH"/>
        </w:rPr>
        <w:t xml:space="preserve"> </w:t>
      </w:r>
      <w:r>
        <w:rPr>
          <w:lang w:val="de-CH"/>
        </w:rPr>
        <w:t>‚</w:t>
      </w:r>
      <w:proofErr w:type="spellStart"/>
      <w:r w:rsidR="2AF56EFA" w:rsidRPr="00B96BF0">
        <w:rPr>
          <w:lang w:val="de-CH"/>
        </w:rPr>
        <w:t>Load</w:t>
      </w:r>
      <w:proofErr w:type="spellEnd"/>
      <w:r w:rsidR="2AF56EFA" w:rsidRPr="00B96BF0">
        <w:rPr>
          <w:lang w:val="de-CH"/>
        </w:rPr>
        <w:t xml:space="preserve"> Test</w:t>
      </w:r>
      <w:r>
        <w:rPr>
          <w:lang w:val="de-CH"/>
        </w:rPr>
        <w:t xml:space="preserve"> Data‘ und </w:t>
      </w:r>
      <w:r w:rsidR="0045246A">
        <w:rPr>
          <w:lang w:val="de-CH"/>
        </w:rPr>
        <w:t xml:space="preserve">evtl. </w:t>
      </w:r>
      <w:r>
        <w:rPr>
          <w:lang w:val="de-CH"/>
        </w:rPr>
        <w:t>‚</w:t>
      </w:r>
      <w:proofErr w:type="spellStart"/>
      <w:r>
        <w:rPr>
          <w:lang w:val="de-CH"/>
        </w:rPr>
        <w:t>Load</w:t>
      </w:r>
      <w:proofErr w:type="spellEnd"/>
      <w:r>
        <w:rPr>
          <w:lang w:val="de-CH"/>
        </w:rPr>
        <w:t xml:space="preserve"> Test Data (</w:t>
      </w:r>
      <w:proofErr w:type="spellStart"/>
      <w:r>
        <w:rPr>
          <w:lang w:val="de-CH"/>
        </w:rPr>
        <w:t>old</w:t>
      </w:r>
      <w:proofErr w:type="spellEnd"/>
      <w:r>
        <w:rPr>
          <w:lang w:val="de-CH"/>
        </w:rPr>
        <w:t>)‘ muss die Eingabemöglichkeit</w:t>
      </w:r>
      <w:r w:rsidR="2AF56EFA" w:rsidRPr="00B96BF0">
        <w:rPr>
          <w:lang w:val="de-CH"/>
        </w:rPr>
        <w:t xml:space="preserve"> auf CAMPAIGN </w:t>
      </w:r>
      <w:r>
        <w:rPr>
          <w:lang w:val="de-CH"/>
        </w:rPr>
        <w:t xml:space="preserve">erweitert werden. In einem </w:t>
      </w:r>
      <w:r w:rsidR="00FA238F">
        <w:rPr>
          <w:lang w:val="de-CH"/>
        </w:rPr>
        <w:t>MOCKUP</w:t>
      </w:r>
      <w:r>
        <w:rPr>
          <w:lang w:val="de-CH"/>
        </w:rPr>
        <w:t xml:space="preserve"> wurde bereits ein Vorschlag für das neue GUI präsentiert. </w:t>
      </w:r>
      <w:r w:rsidR="003316A4">
        <w:rPr>
          <w:lang w:val="de-CH"/>
        </w:rPr>
        <w:t>Sobald brauchbare Lösungen vorhanden sind muss ausgiebig getestet werden. Schwerpunkt bei den Tests sind alle GUI-Fehleingaben und die Reaktion der Software. Ausserdem sollen die Fehlermeldungen dahingehend verbessert werden, dass die Benutzer bessere Informationen zum Grund erhalten.</w:t>
      </w:r>
    </w:p>
    <w:p w14:paraId="29B96C8E" w14:textId="77777777" w:rsidR="00B96BF0" w:rsidRDefault="00B96BF0">
      <w:pPr>
        <w:rPr>
          <w:rFonts w:ascii="Calibri" w:eastAsia="Calibri" w:hAnsi="Calibri" w:cs="Calibri"/>
          <w:lang w:val="de-CH"/>
        </w:rPr>
      </w:pPr>
    </w:p>
    <w:p w14:paraId="6F3A9B5C" w14:textId="77777777" w:rsidR="00B96BF0" w:rsidRPr="0045246A" w:rsidRDefault="2AF56EFA" w:rsidP="00B96BF0">
      <w:pPr>
        <w:pStyle w:val="Heading2"/>
        <w:rPr>
          <w:lang w:val="de-CH"/>
        </w:rPr>
      </w:pPr>
      <w:r w:rsidRPr="0045246A">
        <w:rPr>
          <w:lang w:val="de-CH"/>
        </w:rPr>
        <w:t>Erweiterung der Funktionalität im Create Plot</w:t>
      </w:r>
    </w:p>
    <w:p w14:paraId="4D41BE6F" w14:textId="75B67082" w:rsidR="2AF56EFA" w:rsidRDefault="009D40B3">
      <w:pPr>
        <w:rPr>
          <w:rFonts w:ascii="Calibri" w:eastAsia="Calibri" w:hAnsi="Calibri" w:cs="Calibri"/>
          <w:lang w:val="de-CH"/>
        </w:rPr>
      </w:pPr>
      <w:r>
        <w:rPr>
          <w:rFonts w:ascii="Calibri" w:eastAsia="Calibri" w:hAnsi="Calibri" w:cs="Calibri"/>
          <w:lang w:val="de-CH"/>
        </w:rPr>
        <w:t>Das Programm ‚Create Plot‘ muss</w:t>
      </w:r>
      <w:r w:rsidR="2AF56EFA" w:rsidRPr="00B96BF0">
        <w:rPr>
          <w:rFonts w:ascii="Calibri" w:eastAsia="Calibri" w:hAnsi="Calibri" w:cs="Calibri"/>
          <w:lang w:val="de-CH"/>
        </w:rPr>
        <w:t xml:space="preserve"> um </w:t>
      </w:r>
      <w:r>
        <w:rPr>
          <w:rFonts w:ascii="Calibri" w:eastAsia="Calibri" w:hAnsi="Calibri" w:cs="Calibri"/>
          <w:lang w:val="de-CH"/>
        </w:rPr>
        <w:t xml:space="preserve">die Eingabemöglichkeit von </w:t>
      </w:r>
      <w:r w:rsidR="2AF56EFA" w:rsidRPr="00B96BF0">
        <w:rPr>
          <w:rFonts w:ascii="Calibri" w:eastAsia="Calibri" w:hAnsi="Calibri" w:cs="Calibri"/>
          <w:lang w:val="de-CH"/>
        </w:rPr>
        <w:t xml:space="preserve">CAMPAIGN anstelle von SN bzw. PEHLA </w:t>
      </w:r>
      <w:r>
        <w:rPr>
          <w:rFonts w:ascii="Calibri" w:eastAsia="Calibri" w:hAnsi="Calibri" w:cs="Calibri"/>
          <w:lang w:val="de-CH"/>
        </w:rPr>
        <w:t xml:space="preserve">erweitert werden. Es muss die jeweils korrekte Nummer </w:t>
      </w:r>
      <w:r w:rsidR="2AF56EFA" w:rsidRPr="00B96BF0">
        <w:rPr>
          <w:rFonts w:ascii="Calibri" w:eastAsia="Calibri" w:hAnsi="Calibri" w:cs="Calibri"/>
          <w:lang w:val="de-CH"/>
        </w:rPr>
        <w:t xml:space="preserve">auf </w:t>
      </w:r>
      <w:r>
        <w:rPr>
          <w:rFonts w:ascii="Calibri" w:eastAsia="Calibri" w:hAnsi="Calibri" w:cs="Calibri"/>
          <w:lang w:val="de-CH"/>
        </w:rPr>
        <w:t>den Ausgabedokumenten ange</w:t>
      </w:r>
      <w:r w:rsidR="2AF56EFA" w:rsidRPr="00B96BF0">
        <w:rPr>
          <w:rFonts w:ascii="Calibri" w:eastAsia="Calibri" w:hAnsi="Calibri" w:cs="Calibri"/>
          <w:lang w:val="de-CH"/>
        </w:rPr>
        <w:t>zeig</w:t>
      </w:r>
      <w:r>
        <w:rPr>
          <w:rFonts w:ascii="Calibri" w:eastAsia="Calibri" w:hAnsi="Calibri" w:cs="Calibri"/>
          <w:lang w:val="de-CH"/>
        </w:rPr>
        <w:t>t</w:t>
      </w:r>
      <w:r w:rsidR="0045246A">
        <w:rPr>
          <w:rFonts w:ascii="Calibri" w:eastAsia="Calibri" w:hAnsi="Calibri" w:cs="Calibri"/>
          <w:lang w:val="de-CH"/>
        </w:rPr>
        <w:t xml:space="preserve"> werden. </w:t>
      </w:r>
    </w:p>
    <w:p w14:paraId="7F46F5E8" w14:textId="61A8D641" w:rsidR="00FA238F" w:rsidRDefault="00FA238F">
      <w:pPr>
        <w:rPr>
          <w:rFonts w:ascii="Calibri" w:eastAsia="Calibri" w:hAnsi="Calibri" w:cs="Calibri"/>
          <w:lang w:val="de-CH"/>
        </w:rPr>
      </w:pPr>
      <w:r>
        <w:rPr>
          <w:rFonts w:ascii="Calibri" w:eastAsia="Calibri" w:hAnsi="Calibri" w:cs="Calibri"/>
          <w:lang w:val="de-CH"/>
        </w:rPr>
        <w:t xml:space="preserve">In PEHLA-Plots muss die PEHLA-Nummer an der Stelle der Seriennummer angezeigt werden. </w:t>
      </w:r>
    </w:p>
    <w:p w14:paraId="4C23B4F4" w14:textId="10E1CF88" w:rsidR="00FA238F" w:rsidRDefault="00FA238F" w:rsidP="00FA238F">
      <w:pPr>
        <w:rPr>
          <w:rFonts w:ascii="Calibri" w:eastAsia="Calibri" w:hAnsi="Calibri" w:cs="Calibri"/>
          <w:lang w:val="de-CH"/>
        </w:rPr>
      </w:pPr>
      <w:r>
        <w:rPr>
          <w:rFonts w:ascii="Calibri" w:eastAsia="Calibri" w:hAnsi="Calibri" w:cs="Calibri"/>
          <w:lang w:val="de-CH"/>
        </w:rPr>
        <w:t>In ABB-Plots muss die alte Seriennummer oder, falls vorhanden die CAMPAIGN an</w:t>
      </w:r>
      <w:r w:rsidRPr="00FA238F">
        <w:rPr>
          <w:rFonts w:ascii="Calibri" w:eastAsia="Calibri" w:hAnsi="Calibri" w:cs="Calibri"/>
          <w:lang w:val="de-CH"/>
        </w:rPr>
        <w:t xml:space="preserve"> </w:t>
      </w:r>
      <w:r>
        <w:rPr>
          <w:rFonts w:ascii="Calibri" w:eastAsia="Calibri" w:hAnsi="Calibri" w:cs="Calibri"/>
          <w:lang w:val="de-CH"/>
        </w:rPr>
        <w:t xml:space="preserve">der Stelle der Seriennummer angezeigt werden. </w:t>
      </w:r>
    </w:p>
    <w:p w14:paraId="25306C3C" w14:textId="2B737876" w:rsidR="00FA238F" w:rsidRDefault="00FA238F">
      <w:pPr>
        <w:rPr>
          <w:rFonts w:ascii="Calibri" w:eastAsia="Calibri" w:hAnsi="Calibri" w:cs="Calibri"/>
          <w:lang w:val="de-CH"/>
        </w:rPr>
      </w:pPr>
      <w:r>
        <w:rPr>
          <w:rFonts w:ascii="Calibri" w:eastAsia="Calibri" w:hAnsi="Calibri" w:cs="Calibri"/>
          <w:lang w:val="de-CH"/>
        </w:rPr>
        <w:t xml:space="preserve">Die </w:t>
      </w:r>
      <w:r w:rsidR="003B4EAD">
        <w:rPr>
          <w:rFonts w:ascii="Calibri" w:eastAsia="Calibri" w:hAnsi="Calibri" w:cs="Calibri"/>
          <w:lang w:val="de-CH"/>
        </w:rPr>
        <w:t xml:space="preserve">in Zukunft </w:t>
      </w:r>
      <w:r>
        <w:rPr>
          <w:rFonts w:ascii="Calibri" w:eastAsia="Calibri" w:hAnsi="Calibri" w:cs="Calibri"/>
          <w:lang w:val="de-CH"/>
        </w:rPr>
        <w:t>automatisch vom TNS erzeugte SN18</w:t>
      </w:r>
      <w:r w:rsidR="003B4EAD">
        <w:rPr>
          <w:rFonts w:ascii="Calibri" w:eastAsia="Calibri" w:hAnsi="Calibri" w:cs="Calibri"/>
          <w:lang w:val="de-CH"/>
        </w:rPr>
        <w:t xml:space="preserve"> wird nicht auf Plots ausgegeben. Sie dient nur zur </w:t>
      </w:r>
      <w:proofErr w:type="spellStart"/>
      <w:r w:rsidR="003B4EAD">
        <w:rPr>
          <w:rFonts w:ascii="Calibri" w:eastAsia="Calibri" w:hAnsi="Calibri" w:cs="Calibri"/>
          <w:lang w:val="de-CH"/>
        </w:rPr>
        <w:t>Referenzierung</w:t>
      </w:r>
      <w:proofErr w:type="spellEnd"/>
      <w:r w:rsidR="003B4EAD">
        <w:rPr>
          <w:rFonts w:ascii="Calibri" w:eastAsia="Calibri" w:hAnsi="Calibri" w:cs="Calibri"/>
          <w:lang w:val="de-CH"/>
        </w:rPr>
        <w:t xml:space="preserve"> der Messdaten.</w:t>
      </w:r>
    </w:p>
    <w:p w14:paraId="016FBDE8" w14:textId="77777777" w:rsidR="009D40B3" w:rsidRPr="00B96BF0" w:rsidRDefault="009D40B3">
      <w:pPr>
        <w:rPr>
          <w:lang w:val="de-CH"/>
        </w:rPr>
      </w:pPr>
    </w:p>
    <w:p w14:paraId="73072548" w14:textId="742E374F" w:rsidR="0045246A" w:rsidRDefault="0045246A" w:rsidP="009D40B3">
      <w:pPr>
        <w:pStyle w:val="Heading2"/>
        <w:rPr>
          <w:rFonts w:eastAsia="Calibri"/>
          <w:lang w:val="de-CH"/>
        </w:rPr>
      </w:pPr>
      <w:proofErr w:type="spellStart"/>
      <w:r>
        <w:rPr>
          <w:rFonts w:eastAsia="Calibri"/>
          <w:lang w:val="de-CH"/>
        </w:rPr>
        <w:t>Temp</w:t>
      </w:r>
      <w:proofErr w:type="spellEnd"/>
      <w:r>
        <w:rPr>
          <w:rFonts w:eastAsia="Calibri"/>
          <w:lang w:val="de-CH"/>
        </w:rPr>
        <w:t xml:space="preserve"> Data Update </w:t>
      </w:r>
    </w:p>
    <w:p w14:paraId="0D3E3A6B" w14:textId="61C4D504" w:rsidR="2AF56EFA" w:rsidRPr="00B96BF0" w:rsidRDefault="2AF56EFA" w:rsidP="009D40B3">
      <w:pPr>
        <w:pStyle w:val="Heading2"/>
        <w:rPr>
          <w:lang w:val="de-CH"/>
        </w:rPr>
      </w:pPr>
      <w:r w:rsidRPr="00B96BF0">
        <w:rPr>
          <w:rFonts w:eastAsia="Calibri"/>
          <w:lang w:val="de-CH"/>
        </w:rPr>
        <w:t xml:space="preserve">Vorlagen der Test Reports überarbeiten  </w:t>
      </w:r>
    </w:p>
    <w:p w14:paraId="3860ED26" w14:textId="1F52224E" w:rsidR="00A21B38" w:rsidRDefault="00A21B38">
      <w:pPr>
        <w:rPr>
          <w:rFonts w:ascii="Calibri" w:eastAsia="Calibri" w:hAnsi="Calibri" w:cs="Calibri"/>
          <w:lang w:val="de-CH"/>
        </w:rPr>
      </w:pPr>
      <w:r>
        <w:rPr>
          <w:rFonts w:ascii="Calibri" w:eastAsia="Calibri" w:hAnsi="Calibri" w:cs="Calibri"/>
          <w:lang w:val="de-CH"/>
        </w:rPr>
        <w:t xml:space="preserve">Unsere Vorlagen für Type Test Reports (ABB- oder PEHLA-Type Tests) können automatisiert werden, indem Werte wie CAMPAIGN und andere Informationen aus den RBA-Dateien automatisch übertragen werden. Auf jeden Fall muss überprüft werden, ob die neuen Plots mittels </w:t>
      </w:r>
      <w:proofErr w:type="spellStart"/>
      <w:r>
        <w:rPr>
          <w:rFonts w:ascii="Calibri" w:eastAsia="Calibri" w:hAnsi="Calibri" w:cs="Calibri"/>
          <w:lang w:val="de-CH"/>
        </w:rPr>
        <w:t>PlotInclude</w:t>
      </w:r>
      <w:proofErr w:type="spellEnd"/>
      <w:r>
        <w:rPr>
          <w:rFonts w:ascii="Calibri" w:eastAsia="Calibri" w:hAnsi="Calibri" w:cs="Calibri"/>
          <w:lang w:val="de-CH"/>
        </w:rPr>
        <w:t xml:space="preserve"> immer noch korrekt in die </w:t>
      </w:r>
      <w:r w:rsidRPr="00A21B38">
        <w:rPr>
          <w:rFonts w:ascii="Calibri" w:eastAsia="Calibri" w:hAnsi="Calibri" w:cs="Calibri"/>
          <w:lang w:val="de-CH"/>
        </w:rPr>
        <w:t>Type Test Reports</w:t>
      </w:r>
      <w:r>
        <w:rPr>
          <w:rFonts w:ascii="Calibri" w:eastAsia="Calibri" w:hAnsi="Calibri" w:cs="Calibri"/>
          <w:lang w:val="de-CH"/>
        </w:rPr>
        <w:t xml:space="preserve"> (TTR) eingefügt werden können und die Abbildungen korrekt in den TTR-Ausdrucken erscheinen. </w:t>
      </w:r>
    </w:p>
    <w:p w14:paraId="7EBFB69C" w14:textId="4650779D" w:rsidR="2AF56EFA" w:rsidRPr="00B96BF0" w:rsidRDefault="2AF56EFA">
      <w:pPr>
        <w:rPr>
          <w:lang w:val="de-CH"/>
        </w:rPr>
      </w:pPr>
    </w:p>
    <w:p w14:paraId="17A80945" w14:textId="54DB0F2C" w:rsidR="2AF56EFA" w:rsidRDefault="2AF56EFA" w:rsidP="009D40B3">
      <w:pPr>
        <w:pStyle w:val="Heading2"/>
        <w:rPr>
          <w:rFonts w:eastAsia="Calibri"/>
          <w:lang w:val="de-CH"/>
        </w:rPr>
      </w:pPr>
      <w:r w:rsidRPr="00B96BF0">
        <w:rPr>
          <w:rFonts w:eastAsia="Calibri"/>
          <w:lang w:val="de-CH"/>
        </w:rPr>
        <w:t>El</w:t>
      </w:r>
      <w:r w:rsidR="00A21B38">
        <w:rPr>
          <w:rFonts w:eastAsia="Calibri"/>
          <w:lang w:val="de-CH"/>
        </w:rPr>
        <w:t>iminierung der ‘</w:t>
      </w:r>
      <w:proofErr w:type="spellStart"/>
      <w:r w:rsidR="00A21B38">
        <w:rPr>
          <w:rFonts w:eastAsia="Calibri"/>
          <w:lang w:val="de-CH"/>
        </w:rPr>
        <w:t>Product</w:t>
      </w:r>
      <w:proofErr w:type="spellEnd"/>
      <w:r w:rsidR="00A21B38">
        <w:rPr>
          <w:rFonts w:eastAsia="Calibri"/>
          <w:lang w:val="de-CH"/>
        </w:rPr>
        <w:t xml:space="preserve"> Groups’</w:t>
      </w:r>
    </w:p>
    <w:p w14:paraId="2CFAD651" w14:textId="024C8921" w:rsidR="00A21B38" w:rsidRDefault="00A21B38" w:rsidP="00A21B38">
      <w:pPr>
        <w:rPr>
          <w:lang w:val="de-CH"/>
        </w:rPr>
      </w:pPr>
      <w:r>
        <w:rPr>
          <w:lang w:val="de-CH"/>
        </w:rPr>
        <w:t xml:space="preserve">Die alte Ablagestruktur mit der Einteilung in </w:t>
      </w:r>
      <w:proofErr w:type="spellStart"/>
      <w:r>
        <w:rPr>
          <w:lang w:val="de-CH"/>
        </w:rPr>
        <w:t>Product</w:t>
      </w:r>
      <w:proofErr w:type="spellEnd"/>
      <w:r>
        <w:rPr>
          <w:lang w:val="de-CH"/>
        </w:rPr>
        <w:t xml:space="preserve"> Groups soll durch eine neue Ablagestruktur ersetzt werden. Das hat möglicherweise auch Auswirkungen auf ‚</w:t>
      </w:r>
      <w:proofErr w:type="spellStart"/>
      <w:r>
        <w:rPr>
          <w:lang w:val="de-CH"/>
        </w:rPr>
        <w:t>Load</w:t>
      </w:r>
      <w:proofErr w:type="spellEnd"/>
      <w:r>
        <w:rPr>
          <w:lang w:val="de-CH"/>
        </w:rPr>
        <w:t xml:space="preserve"> Test Data‘. Wenn es mit der neuen Ablagestruktur gelingen würde den Pfadnamen aus der Seriennummer oder CAMPAIGN abzuleiten, dann könnten wir Messdaten auch ohne DFSE öffnen und Fehler unserer Server würden die Gesamtzuverlässigkeit des Systems weniger beeinträchtigen. Momentan können Messdaten im DIAdem nicht geöffnet werden, wenn das Windows-Serverbetriebssystem auf welchem der DFSE läuft nicht korrekt funktioniert. </w:t>
      </w:r>
    </w:p>
    <w:p w14:paraId="4D35710F" w14:textId="20FAAB4C" w:rsidR="00A21B38" w:rsidRPr="00A21B38" w:rsidRDefault="00A21B38" w:rsidP="00A21B38">
      <w:pPr>
        <w:rPr>
          <w:lang w:val="de-CH"/>
        </w:rPr>
      </w:pPr>
      <w:r>
        <w:rPr>
          <w:lang w:val="de-CH"/>
        </w:rPr>
        <w:t>Für die Eliminierung der ‚</w:t>
      </w:r>
      <w:proofErr w:type="spellStart"/>
      <w:r>
        <w:rPr>
          <w:lang w:val="de-CH"/>
        </w:rPr>
        <w:t>Product</w:t>
      </w:r>
      <w:proofErr w:type="spellEnd"/>
      <w:r>
        <w:rPr>
          <w:lang w:val="de-CH"/>
        </w:rPr>
        <w:t xml:space="preserve"> Groups‘ ist es notwendig </w:t>
      </w:r>
      <w:r w:rsidR="00E679ED">
        <w:rPr>
          <w:lang w:val="de-CH"/>
        </w:rPr>
        <w:t xml:space="preserve">alle </w:t>
      </w:r>
      <w:r>
        <w:rPr>
          <w:lang w:val="de-CH"/>
        </w:rPr>
        <w:t xml:space="preserve">Programme </w:t>
      </w:r>
      <w:r w:rsidR="00E679ED">
        <w:rPr>
          <w:lang w:val="de-CH"/>
        </w:rPr>
        <w:t>in denen</w:t>
      </w:r>
      <w:r>
        <w:rPr>
          <w:lang w:val="de-CH"/>
        </w:rPr>
        <w:t xml:space="preserve"> Messdaten </w:t>
      </w:r>
      <w:r w:rsidR="00E679ED">
        <w:rPr>
          <w:lang w:val="de-CH"/>
        </w:rPr>
        <w:t>geöffnet werden zu überarbeiten</w:t>
      </w:r>
      <w:r>
        <w:rPr>
          <w:lang w:val="de-CH"/>
        </w:rPr>
        <w:t>.</w:t>
      </w:r>
    </w:p>
    <w:p w14:paraId="783FA535" w14:textId="77777777" w:rsidR="009D40B3" w:rsidRPr="009D40B3" w:rsidRDefault="009D40B3" w:rsidP="009D40B3">
      <w:pPr>
        <w:rPr>
          <w:lang w:val="de-CH"/>
        </w:rPr>
      </w:pPr>
    </w:p>
    <w:p w14:paraId="3B5319BF" w14:textId="77777777" w:rsidR="00601556" w:rsidRDefault="009D40B3" w:rsidP="009D40B3">
      <w:pPr>
        <w:pStyle w:val="Heading2"/>
        <w:rPr>
          <w:rFonts w:eastAsia="Calibri"/>
          <w:lang w:val="de-CH"/>
        </w:rPr>
      </w:pPr>
      <w:r w:rsidRPr="00B96BF0">
        <w:rPr>
          <w:rFonts w:eastAsia="Calibri"/>
          <w:lang w:val="de-CH"/>
        </w:rPr>
        <w:t>Überarbeitung der Datenablage</w:t>
      </w:r>
    </w:p>
    <w:p w14:paraId="17F221AA" w14:textId="34E9AB9A" w:rsidR="2AF56EFA" w:rsidRPr="00601556" w:rsidRDefault="00601556" w:rsidP="00601556">
      <w:pPr>
        <w:rPr>
          <w:lang w:val="de-CH"/>
        </w:rPr>
      </w:pPr>
      <w:r>
        <w:rPr>
          <w:lang w:val="de-CH"/>
        </w:rPr>
        <w:t>Mit Hilfe der Programme ‚</w:t>
      </w:r>
      <w:proofErr w:type="spellStart"/>
      <w:r w:rsidR="009D40B3" w:rsidRPr="00B96BF0">
        <w:rPr>
          <w:lang w:val="de-CH"/>
        </w:rPr>
        <w:t>project</w:t>
      </w:r>
      <w:proofErr w:type="spellEnd"/>
      <w:r w:rsidR="009D40B3" w:rsidRPr="00B96BF0">
        <w:rPr>
          <w:lang w:val="de-CH"/>
        </w:rPr>
        <w:t xml:space="preserve"> </w:t>
      </w:r>
      <w:proofErr w:type="spellStart"/>
      <w:r w:rsidR="009D40B3" w:rsidRPr="00B96BF0">
        <w:rPr>
          <w:lang w:val="de-CH"/>
        </w:rPr>
        <w:t>manager</w:t>
      </w:r>
      <w:proofErr w:type="spellEnd"/>
      <w:r>
        <w:rPr>
          <w:lang w:val="de-CH"/>
        </w:rPr>
        <w:t>‘</w:t>
      </w:r>
      <w:r w:rsidR="009D40B3" w:rsidRPr="00B96BF0">
        <w:rPr>
          <w:lang w:val="de-CH"/>
        </w:rPr>
        <w:t xml:space="preserve"> und </w:t>
      </w:r>
      <w:r>
        <w:rPr>
          <w:lang w:val="de-CH"/>
        </w:rPr>
        <w:t>‚</w:t>
      </w:r>
      <w:proofErr w:type="spellStart"/>
      <w:r w:rsidR="009D40B3" w:rsidRPr="00B96BF0">
        <w:rPr>
          <w:lang w:val="de-CH"/>
        </w:rPr>
        <w:t>project</w:t>
      </w:r>
      <w:proofErr w:type="spellEnd"/>
      <w:r w:rsidR="009D40B3" w:rsidRPr="00B96BF0">
        <w:rPr>
          <w:lang w:val="de-CH"/>
        </w:rPr>
        <w:t xml:space="preserve"> cleaner</w:t>
      </w:r>
      <w:r>
        <w:rPr>
          <w:lang w:val="de-CH"/>
        </w:rPr>
        <w:t xml:space="preserve">‘ sollen alle vorhandenen Messdaten </w:t>
      </w:r>
      <w:r w:rsidR="009D40B3" w:rsidRPr="00B96BF0">
        <w:rPr>
          <w:lang w:val="de-CH"/>
        </w:rPr>
        <w:t xml:space="preserve"> wieder einmal </w:t>
      </w:r>
      <w:r>
        <w:rPr>
          <w:lang w:val="de-CH"/>
        </w:rPr>
        <w:t xml:space="preserve">überarbeitet werden. Da im Rahmen des Projekts ‚Einführung der CAMPAIGN/Versuchsnummer‘ der TNS verändert wird, müssen auch die Variablennamen in den Reportdateien geändert werden. Die Überarbeitung soll Fehler oder unterschiedliche Variablennamen auffinden und bereinigen. </w:t>
      </w:r>
      <w:r w:rsidRPr="00601556">
        <w:rPr>
          <w:lang w:val="de-CH"/>
        </w:rPr>
        <w:t>Kandidaten dafür sind PNAME (PEHLA), DOCLOC (CAMPAIGN, TNS_CAMPAIGN) und einige andere.</w:t>
      </w:r>
    </w:p>
    <w:p w14:paraId="68EF74AF" w14:textId="77777777" w:rsidR="00601556" w:rsidRPr="00601556" w:rsidRDefault="00601556" w:rsidP="00601556">
      <w:pPr>
        <w:rPr>
          <w:lang w:val="de-CH"/>
        </w:rPr>
      </w:pPr>
    </w:p>
    <w:p w14:paraId="03690931" w14:textId="77777777" w:rsidR="00601556" w:rsidRDefault="2AF56EFA" w:rsidP="00B96BF0">
      <w:pPr>
        <w:pStyle w:val="Heading1"/>
        <w:rPr>
          <w:rFonts w:eastAsia="Calibri"/>
          <w:lang w:val="de-CH"/>
        </w:rPr>
      </w:pPr>
      <w:r w:rsidRPr="00B96BF0">
        <w:rPr>
          <w:rFonts w:eastAsia="Calibri"/>
          <w:lang w:val="de-CH"/>
        </w:rPr>
        <w:t>Aufbau eines CASO-Archives</w:t>
      </w:r>
    </w:p>
    <w:p w14:paraId="5B8320F0" w14:textId="1C27BB73" w:rsidR="00601556" w:rsidRDefault="00601556" w:rsidP="00601556">
      <w:pPr>
        <w:rPr>
          <w:lang w:val="de-CH"/>
        </w:rPr>
      </w:pPr>
      <w:r>
        <w:rPr>
          <w:lang w:val="de-CH"/>
        </w:rPr>
        <w:t>Im CASO-Archiv sollen alle Dateien abgelegt werden, die sich momentan im Verzeichnisbaum ‚</w:t>
      </w:r>
      <w:proofErr w:type="spellStart"/>
      <w:r>
        <w:rPr>
          <w:lang w:val="de-CH"/>
        </w:rPr>
        <w:t>rbsarc</w:t>
      </w:r>
      <w:proofErr w:type="spellEnd"/>
      <w:r>
        <w:rPr>
          <w:lang w:val="de-CH"/>
        </w:rPr>
        <w:t xml:space="preserve">‘ befinden. Diese Dateien werden bis anhin periodisch auf externe </w:t>
      </w:r>
      <w:proofErr w:type="spellStart"/>
      <w:r>
        <w:rPr>
          <w:lang w:val="de-CH"/>
        </w:rPr>
        <w:t>DVD’s</w:t>
      </w:r>
      <w:proofErr w:type="spellEnd"/>
      <w:r>
        <w:rPr>
          <w:lang w:val="de-CH"/>
        </w:rPr>
        <w:t xml:space="preserve">, Harddiscs und auch </w:t>
      </w:r>
      <w:proofErr w:type="spellStart"/>
      <w:r>
        <w:rPr>
          <w:lang w:val="de-CH"/>
        </w:rPr>
        <w:t>Streamerkassetten</w:t>
      </w:r>
      <w:proofErr w:type="spellEnd"/>
      <w:r>
        <w:rPr>
          <w:lang w:val="de-CH"/>
        </w:rPr>
        <w:t xml:space="preserve"> kopiert um eine Kopie aller Messdaten ausserhalb unserer </w:t>
      </w:r>
      <w:r w:rsidR="00AC08CB">
        <w:rPr>
          <w:lang w:val="de-CH"/>
        </w:rPr>
        <w:t xml:space="preserve">Server zu besitzen. Neu soll diese Aufgabe auf das CASO-Archiv ausgelagert werden. </w:t>
      </w:r>
    </w:p>
    <w:p w14:paraId="3B4EE765" w14:textId="05916508" w:rsidR="00AC08CB" w:rsidRDefault="00AC08CB" w:rsidP="00601556">
      <w:pPr>
        <w:rPr>
          <w:lang w:val="de-CH"/>
        </w:rPr>
      </w:pPr>
      <w:r>
        <w:rPr>
          <w:lang w:val="de-CH"/>
        </w:rPr>
        <w:t>Vor der Inbetriebnahme des CASO</w:t>
      </w:r>
      <w:r w:rsidR="008076C3">
        <w:rPr>
          <w:lang w:val="de-CH"/>
        </w:rPr>
        <w:t xml:space="preserve">-Archives sollte die neue Ablagestruktur definiert und die Dateiablage überarbeitet worden sein, damit die neuesten Versionen der Daten archiviert werden. </w:t>
      </w:r>
    </w:p>
    <w:p w14:paraId="47EA393B" w14:textId="6F9252E5" w:rsidR="2AF56EFA" w:rsidRPr="00B96BF0" w:rsidRDefault="2AF56EFA" w:rsidP="00B96BF0">
      <w:pPr>
        <w:pStyle w:val="Heading1"/>
        <w:rPr>
          <w:lang w:val="de-CH"/>
        </w:rPr>
      </w:pPr>
      <w:r w:rsidRPr="00B96BF0">
        <w:rPr>
          <w:rFonts w:eastAsia="Calibri"/>
          <w:lang w:val="de-CH"/>
        </w:rPr>
        <w:t xml:space="preserve">  </w:t>
      </w:r>
    </w:p>
    <w:p w14:paraId="35DD96DC" w14:textId="233F0361" w:rsidR="008076C3" w:rsidRDefault="2AF56EFA" w:rsidP="00B96BF0">
      <w:pPr>
        <w:pStyle w:val="Heading1"/>
        <w:rPr>
          <w:rFonts w:eastAsia="Calibri"/>
          <w:lang w:val="de-CH"/>
        </w:rPr>
      </w:pPr>
      <w:r w:rsidRPr="00B96BF0">
        <w:rPr>
          <w:rFonts w:eastAsia="Calibri"/>
          <w:lang w:val="de-CH"/>
        </w:rPr>
        <w:t>Übergang auf neue, virtuelle Server</w:t>
      </w:r>
    </w:p>
    <w:p w14:paraId="09F2F40E" w14:textId="4A2DCB1C" w:rsidR="2AF56EFA" w:rsidRDefault="008076C3" w:rsidP="008076C3">
      <w:pPr>
        <w:rPr>
          <w:lang w:val="de-CH"/>
        </w:rPr>
      </w:pPr>
      <w:r>
        <w:rPr>
          <w:lang w:val="de-CH"/>
        </w:rPr>
        <w:t xml:space="preserve">Unsere Server ch-s-pthx001 und ch-s-pthx002 sind nun fast zehn Jahre alt und einige Ersatzteile wurden vom Lieferanten schon aufgekündigt, bzw. kann man erwarten, dass sie bald nicht mehr erhältlich sein werden. Die Versuche virtuelle Server zu verwenden, die durch </w:t>
      </w:r>
      <w:proofErr w:type="spellStart"/>
      <w:r>
        <w:rPr>
          <w:lang w:val="de-CH"/>
        </w:rPr>
        <w:t>Wipro</w:t>
      </w:r>
      <w:proofErr w:type="spellEnd"/>
      <w:r>
        <w:rPr>
          <w:lang w:val="de-CH"/>
        </w:rPr>
        <w:t xml:space="preserve"> gewartet werden, sind bei der Inbetriebnahme gescheitert und wir müssen nun eine neue Lösung finden. </w:t>
      </w:r>
    </w:p>
    <w:p w14:paraId="59D5CE3B" w14:textId="7A559E33" w:rsidR="003316A4" w:rsidRDefault="003316A4" w:rsidP="008076C3">
      <w:pPr>
        <w:rPr>
          <w:lang w:val="de-CH"/>
        </w:rPr>
      </w:pPr>
      <w:r>
        <w:rPr>
          <w:lang w:val="de-CH"/>
        </w:rPr>
        <w:t xml:space="preserve">Die neue Server-Infrastruktur muss spätestens dann vorhanden sein, wenn die Datenstruktur bereinigt und die </w:t>
      </w:r>
      <w:proofErr w:type="spellStart"/>
      <w:r>
        <w:rPr>
          <w:lang w:val="de-CH"/>
        </w:rPr>
        <w:t>Product</w:t>
      </w:r>
      <w:proofErr w:type="spellEnd"/>
      <w:r>
        <w:rPr>
          <w:lang w:val="de-CH"/>
        </w:rPr>
        <w:t xml:space="preserve"> Groups eliminiert und die Report Files überarbeitet worden sind. </w:t>
      </w:r>
    </w:p>
    <w:p w14:paraId="43716E04" w14:textId="3D9CC4F6" w:rsidR="003316A4" w:rsidRPr="00B96BF0" w:rsidRDefault="003316A4" w:rsidP="008076C3">
      <w:pPr>
        <w:rPr>
          <w:lang w:val="de-CH"/>
        </w:rPr>
      </w:pPr>
      <w:r>
        <w:rPr>
          <w:lang w:val="de-CH"/>
        </w:rPr>
        <w:t>Alle anderen virtuellen Maschinen müssen dann ebenfalls auf die neuen Server verlegt oder dort neu aufgebaut werden. Statt W7 sollten wir die Verwendung von W10 für z.B. TNS-, Matlab-</w:t>
      </w:r>
      <w:r w:rsidRPr="003316A4">
        <w:rPr>
          <w:lang w:val="de-CH"/>
        </w:rPr>
        <w:t xml:space="preserve"> </w:t>
      </w:r>
      <w:r>
        <w:rPr>
          <w:lang w:val="de-CH"/>
        </w:rPr>
        <w:t>oder andere Server in Betracht ziehen.</w:t>
      </w:r>
    </w:p>
    <w:sectPr w:rsidR="003316A4" w:rsidRPr="00B96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A1E7B0"/>
    <w:rsid w:val="00174B5F"/>
    <w:rsid w:val="001F6EC7"/>
    <w:rsid w:val="003316A4"/>
    <w:rsid w:val="003B4EAD"/>
    <w:rsid w:val="0045246A"/>
    <w:rsid w:val="00601556"/>
    <w:rsid w:val="008076C3"/>
    <w:rsid w:val="009D40B3"/>
    <w:rsid w:val="00A21B38"/>
    <w:rsid w:val="00A95F3F"/>
    <w:rsid w:val="00AC08CB"/>
    <w:rsid w:val="00B96BF0"/>
    <w:rsid w:val="00E679ED"/>
    <w:rsid w:val="00F627AA"/>
    <w:rsid w:val="00FA238F"/>
    <w:rsid w:val="2AF56EFA"/>
    <w:rsid w:val="76A1E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E7B0"/>
  <w15:chartTrackingRefBased/>
  <w15:docId w15:val="{0E6F2C17-5CA8-4C1D-BAA1-D0EDF087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6B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6B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B96B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6B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Mailand</dc:creator>
  <cp:keywords/>
  <dc:description/>
  <cp:lastModifiedBy>Marco Mailand</cp:lastModifiedBy>
  <cp:revision>10</cp:revision>
  <dcterms:created xsi:type="dcterms:W3CDTF">2018-04-12T13:37:00Z</dcterms:created>
  <dcterms:modified xsi:type="dcterms:W3CDTF">2018-06-18T08:03:00Z</dcterms:modified>
</cp:coreProperties>
</file>