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drawing>
          <wp:inline distT="0" distB="0" distL="0" distR="0">
            <wp:extent cx="2095500" cy="166687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666875"/>
                    </a:xfrm>
                    <a:prstGeom prst="rect">
                      <a:avLst/>
                    </a:prstGeom>
                  </pic:spPr>
                </pic:pic>
              </a:graphicData>
            </a:graphic>
          </wp:inline>
        </w:drawing>
      </w:r>
    </w:p>
    <w:p>
      <w:pPr>
        <w:spacing w:after="360"/>
        <w:jc w:val="center"/>
      </w:pPr>
      <w:r>
        <w:rPr>
          <w:rFonts w:ascii="Times New Roman" w:cs="Times New Roman" w:eastAsia="Times New Roman" w:hAnsi="Times New Roman"/>
        </w:rPr>
        <w:t xml:space="preserve">Universidad Nacional de Costa Rica, Sede Regional Brunca, Campus Pérez Zeledón</w:t>
      </w:r>
    </w:p>
    <w:p>
      <w:pPr>
        <w:spacing w:after="360"/>
        <w:jc w:val="center"/>
      </w:pPr>
      <w:r>
        <w:rPr>
          <w:rFonts w:ascii="Times New Roman" w:cs="Times New Roman" w:eastAsia="Times New Roman" w:hAnsi="Times New Roman"/>
        </w:rPr>
        <w:t xml:space="preserve">Administración de Bases de Datos (EIF-402)</w:t>
      </w:r>
    </w:p>
    <w:p>
      <w:pPr>
        <w:spacing w:after="80"/>
        <w:jc w:val="center"/>
      </w:pPr>
      <w:r>
        <w:rPr>
          <w:rFonts w:ascii="Times New Roman" w:cs="Times New Roman" w:eastAsia="Times New Roman" w:hAnsi="Times New Roman"/>
          <w:b/>
          <w:bCs/>
          <w:sz w:val="32"/>
          <w:szCs w:val="32"/>
        </w:rPr>
        <w:t xml:space="preserve">Manual de Instalación y Despliegue</w:t>
      </w:r>
    </w:p>
    <w:p>
      <w:pPr>
        <w:spacing w:after="80"/>
        <w:jc w:val="center"/>
      </w:pPr>
      <w:r>
        <w:rPr>
          <w:rFonts w:ascii="Times New Roman" w:cs="Times New Roman" w:eastAsia="Times New Roman" w:hAnsi="Times New Roman"/>
        </w:rPr>
        <w:t xml:space="preserve">Sistema de Gestión de Supermercados (SGS)</w:t>
      </w:r>
    </w:p>
    <w:p>
      <w:pPr>
        <w:spacing w:after="600"/>
        <w:jc w:val="center"/>
      </w:pPr>
      <w:r>
        <w:rPr>
          <w:rFonts w:ascii="Times New Roman" w:cs="Times New Roman" w:eastAsia="Times New Roman" w:hAnsi="Times New Roman"/>
        </w:rPr>
        <w:t xml:space="preserve">Entregable #2</w:t>
      </w:r>
    </w:p>
    <w:p>
      <w:pPr>
        <w:spacing w:after="40"/>
        <w:jc w:val="center"/>
      </w:pPr>
      <w:r>
        <w:rPr>
          <w:rFonts w:ascii="Times New Roman" w:cs="Times New Roman" w:eastAsia="Times New Roman" w:hAnsi="Times New Roman"/>
        </w:rPr>
        <w:t xml:space="preserve">Estudiantes:</w:t>
      </w:r>
    </w:p>
    <w:p>
      <w:pPr>
        <w:spacing w:after="40"/>
        <w:jc w:val="center"/>
      </w:pPr>
      <w:r>
        <w:rPr>
          <w:rFonts w:ascii="Times New Roman" w:cs="Times New Roman" w:eastAsia="Times New Roman" w:hAnsi="Times New Roman"/>
        </w:rPr>
        <w:t xml:space="preserve">Isaac Alvarado Mata</w:t>
      </w:r>
    </w:p>
    <w:p>
      <w:pPr>
        <w:spacing w:after="360"/>
        <w:jc w:val="center"/>
      </w:pPr>
      <w:r>
        <w:rPr>
          <w:rFonts w:ascii="Times New Roman" w:cs="Times New Roman" w:eastAsia="Times New Roman" w:hAnsi="Times New Roman"/>
        </w:rPr>
        <w:t xml:space="preserve">Andrés Fabián Abarca Rodríguez</w:t>
      </w:r>
    </w:p>
    <w:p>
      <w:pPr>
        <w:spacing w:after="40"/>
        <w:jc w:val="center"/>
      </w:pPr>
      <w:r>
        <w:rPr>
          <w:rFonts w:ascii="Times New Roman" w:cs="Times New Roman" w:eastAsia="Times New Roman" w:hAnsi="Times New Roman"/>
        </w:rPr>
        <w:t xml:space="preserve">Profesores:</w:t>
      </w:r>
    </w:p>
    <w:p>
      <w:pPr>
        <w:spacing w:after="360"/>
        <w:jc w:val="center"/>
      </w:pPr>
      <w:r>
        <w:rPr>
          <w:rFonts w:ascii="Times New Roman" w:cs="Times New Roman" w:eastAsia="Times New Roman" w:hAnsi="Times New Roman"/>
        </w:rPr>
        <w:t xml:space="preserve">Hairol Romero y Jeremy Elizondo</w:t>
      </w:r>
    </w:p>
    <w:p>
      <w:pPr>
        <w:spacing w:after="120"/>
        <w:jc w:val="center"/>
        <w:sectPr>
          <w:pgSz w:w="12240" w:h="15840" w:orient="portrait"/>
          <w:pgMar w:top="1440" w:right="1440" w:bottom="1440" w:left="1440" w:header="708" w:footer="708" w:gutter="0"/>
          <w:pgNumType/>
          <w:docGrid w:linePitch="360"/>
        </w:sectPr>
      </w:pPr>
      <w:r>
        <w:rPr>
          <w:rFonts w:ascii="Times New Roman" w:cs="Times New Roman" w:eastAsia="Times New Roman" w:hAnsi="Times New Roman"/>
        </w:rPr>
        <w:t xml:space="preserve">II Ciclo 2026</w:t>
      </w:r>
    </w:p>
    <w:p>
      <w:pPr>
        <w:spacing w:after="160"/>
      </w:pPr>
      <w:r>
        <w:rPr>
          <w:rFonts w:ascii="Times New Roman" w:cs="Times New Roman" w:eastAsia="Times New Roman" w:hAnsi="Times New Roman"/>
          <w:b/>
          <w:bCs/>
          <w:color w:val="A6192E"/>
          <w:sz w:val="30"/>
          <w:szCs w:val="30"/>
        </w:rPr>
        <w:t xml:space="preserve">Índice</w:t>
      </w:r>
    </w:p>
    <w:sdt>
      <w:sdtPr>
        <w:alias w:val="Índice"/>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Introducción</w:t>
            </w:r>
            <w:r>
              <w:tab/>
            </w:r>
            <w:r>
              <w:fldChar w:fldCharType="begin" w:dirty="true"/>
              <w:instrText xml:space="preserve">PAGEREF _Toc1 \h</w:instrText>
              <w:fldChar w:fldCharType="separate"/>
              <w:fldChar w:fldCharType="end"/>
            </w:r>
          </w:hyperlink>
        </w:p>
        <w:p>
          <w:pPr>
            <w:pStyle w:val="TOC2"/>
            <w:tabs>
              <w:tab w:val="right" w:pos="9360" w:leader="dot"/>
            </w:tabs>
          </w:pPr>
          <w:hyperlink w:history="1" w:anchor="_Toc2">
            <w:r>
              <w:t xml:space="preserve">Arquitectura</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Conceptos</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Requisitos</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Equipo anfitrión</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Software</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Cuentas y archivos</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Valores del despliegue</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Preparación del equipo anfitrión</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Desactivar el hipervisor de Windows</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VirtualBox y la red interna</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Servidor principal SGSPRI</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Crear la máquina virtual</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Instalar Oracle Linux 8.10</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Red, SSH y hora</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Preparar Linux para Oracle</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Instalar Oracle Database 21c</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Crear la base de datos</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Servidor standby SGSSTB</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Clonar SGSPRI</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Darle identidad propia</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Data Guard</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Preparar la principal</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Red de Oracle en los dos servidores</w:t>
            </w:r>
            <w:r>
              <w:tab/>
            </w:r>
            <w:r>
              <w:fldChar w:fldCharType="begin" w:dirty="true"/>
              <w:instrText xml:space="preserve">PAGEREF _Toc24 \h</w:instrText>
              <w:fldChar w:fldCharType="separate"/>
              <w:fldChar w:fldCharType="end"/>
            </w:r>
          </w:hyperlink>
        </w:p>
        <w:p>
          <w:pPr>
            <w:pStyle w:val="TOC2"/>
            <w:tabs>
              <w:tab w:val="right" w:pos="9360" w:leader="dot"/>
            </w:tabs>
          </w:pPr>
          <w:hyperlink w:history="1" w:anchor="_Toc25">
            <w:r>
              <w:t xml:space="preserve">Crear la standby</w:t>
            </w:r>
            <w:r>
              <w:tab/>
            </w:r>
            <w:r>
              <w:fldChar w:fldCharType="begin" w:dirty="true"/>
              <w:instrText xml:space="preserve">PAGEREF _Toc25 \h</w:instrText>
              <w:fldChar w:fldCharType="separate"/>
              <w:fldChar w:fldCharType="end"/>
            </w:r>
          </w:hyperlink>
        </w:p>
        <w:p>
          <w:pPr>
            <w:pStyle w:val="TOC2"/>
            <w:tabs>
              <w:tab w:val="right" w:pos="9360" w:leader="dot"/>
            </w:tabs>
          </w:pPr>
          <w:hyperlink w:history="1" w:anchor="_Toc26">
            <w:r>
              <w:t xml:space="preserve">Arrancar la sincronización</w:t>
            </w:r>
            <w:r>
              <w:tab/>
            </w:r>
            <w:r>
              <w:fldChar w:fldCharType="begin" w:dirty="true"/>
              <w:instrText xml:space="preserve">PAGEREF _Toc26 \h</w:instrText>
              <w:fldChar w:fldCharType="separate"/>
              <w:fldChar w:fldCharType="end"/>
            </w:r>
          </w:hyperlink>
        </w:p>
        <w:p>
          <w:pPr>
            <w:pStyle w:val="TOC2"/>
            <w:tabs>
              <w:tab w:val="right" w:pos="9360" w:leader="dot"/>
            </w:tabs>
          </w:pPr>
          <w:hyperlink w:history="1" w:anchor="_Toc27">
            <w:r>
              <w:t xml:space="preserve">Broker de Data Guard</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Respaldos con RMAN</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Configuración</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Llaves SSH y carpetas de copia</w:t>
            </w:r>
            <w:r>
              <w:tab/>
            </w:r>
            <w:r>
              <w:fldChar w:fldCharType="begin" w:dirty="true"/>
              <w:instrText xml:space="preserve">PAGEREF _Toc30 \h</w:instrText>
              <w:fldChar w:fldCharType="separate"/>
              <w:fldChar w:fldCharType="end"/>
            </w:r>
          </w:hyperlink>
        </w:p>
        <w:p>
          <w:pPr>
            <w:pStyle w:val="TOC2"/>
            <w:tabs>
              <w:tab w:val="right" w:pos="9360" w:leader="dot"/>
            </w:tabs>
          </w:pPr>
          <w:hyperlink w:history="1" w:anchor="_Toc31">
            <w:r>
              <w:t xml:space="preserve">Scripts de los servidores</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Acceso remoto</w:t>
            </w:r>
            <w:r>
              <w:tab/>
            </w:r>
            <w:r>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Tailscale</w:t>
            </w:r>
            <w:r>
              <w:tab/>
            </w:r>
            <w:r>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Conexiones de DBeaver</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Preparación para la base de datos del proyecto</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Puerto de Gmail</w:t>
            </w:r>
            <w:r>
              <w:tab/>
            </w:r>
            <w:r>
              <w:fldChar w:fldCharType="begin" w:dirty="true"/>
              <w:instrText xml:space="preserve">PAGEREF _Toc36 \h</w:instrText>
              <w:fldChar w:fldCharType="separate"/>
              <w:fldChar w:fldCharType="end"/>
            </w:r>
          </w:hyperlink>
        </w:p>
        <w:p>
          <w:pPr>
            <w:pStyle w:val="TOC2"/>
            <w:tabs>
              <w:tab w:val="right" w:pos="9360" w:leader="dot"/>
            </w:tabs>
          </w:pPr>
          <w:hyperlink w:history="1" w:anchor="_Toc37">
            <w:r>
              <w:t xml:space="preserve">Wallet del correo</w:t>
            </w:r>
            <w:r>
              <w:tab/>
            </w:r>
            <w:r>
              <w:fldChar w:fldCharType="begin" w:dirty="true"/>
              <w:instrText xml:space="preserve">PAGEREF _Toc37 \h</w:instrText>
              <w:fldChar w:fldCharType="separate"/>
              <w:fldChar w:fldCharType="end"/>
            </w:r>
          </w:hyperlink>
        </w:p>
        <w:p>
          <w:pPr>
            <w:pStyle w:val="TOC2"/>
            <w:tabs>
              <w:tab w:val="right" w:pos="9360" w:leader="dot"/>
            </w:tabs>
          </w:pPr>
          <w:hyperlink w:history="1" w:anchor="_Toc38">
            <w:r>
              <w:t xml:space="preserve">Carpeta del padrón</w:t>
            </w:r>
            <w:r>
              <w:tab/>
            </w:r>
            <w:r>
              <w:fldChar w:fldCharType="begin" w:dirty="true"/>
              <w:instrText xml:space="preserve">PAGEREF _Toc38 \h</w:instrText>
              <w:fldChar w:fldCharType="separate"/>
              <w:fldChar w:fldCharType="end"/>
            </w:r>
          </w:hyperlink>
        </w:p>
        <w:p>
          <w:pPr>
            <w:pStyle w:val="TOC2"/>
            <w:tabs>
              <w:tab w:val="right" w:pos="9360" w:leader="dot"/>
            </w:tabs>
          </w:pPr>
          <w:hyperlink w:history="1" w:anchor="_Toc39">
            <w:r>
              <w:t xml:space="preserve">Revisión de la base</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Instalación del esquema</w:t>
            </w:r>
            <w:r>
              <w:tab/>
            </w:r>
            <w:r>
              <w:fldChar w:fldCharType="begin" w:dirty="true"/>
              <w:instrText xml:space="preserve">PAGEREF _Toc40 \h</w:instrText>
              <w:fldChar w:fldCharType="separate"/>
              <w:fldChar w:fldCharType="end"/>
            </w:r>
          </w:hyperlink>
        </w:p>
        <w:p>
          <w:pPr>
            <w:pStyle w:val="TOC2"/>
            <w:tabs>
              <w:tab w:val="right" w:pos="9360" w:leader="dot"/>
            </w:tabs>
          </w:pPr>
          <w:hyperlink w:history="1" w:anchor="_Toc41">
            <w:r>
              <w:t xml:space="preserve">Scripts y orden</w:t>
            </w:r>
            <w:r>
              <w:tab/>
            </w:r>
            <w:r>
              <w:fldChar w:fldCharType="begin" w:dirty="true"/>
              <w:instrText xml:space="preserve">PAGEREF _Toc41 \h</w:instrText>
              <w:fldChar w:fldCharType="separate"/>
              <w:fldChar w:fldCharType="end"/>
            </w:r>
          </w:hyperlink>
        </w:p>
        <w:p>
          <w:pPr>
            <w:pStyle w:val="TOC2"/>
            <w:tabs>
              <w:tab w:val="right" w:pos="9360" w:leader="dot"/>
            </w:tabs>
          </w:pPr>
          <w:hyperlink w:history="1" w:anchor="_Toc42">
            <w:r>
              <w:t xml:space="preserve">Valores que se reemplazan</w:t>
            </w:r>
            <w:r>
              <w:tab/>
            </w:r>
            <w:r>
              <w:fldChar w:fldCharType="begin" w:dirty="true"/>
              <w:instrText xml:space="preserve">PAGEREF _Toc42 \h</w:instrText>
              <w:fldChar w:fldCharType="separate"/>
              <w:fldChar w:fldCharType="end"/>
            </w:r>
          </w:hyperlink>
        </w:p>
        <w:p>
          <w:pPr>
            <w:pStyle w:val="TOC2"/>
            <w:tabs>
              <w:tab w:val="right" w:pos="9360" w:leader="dot"/>
            </w:tabs>
          </w:pPr>
          <w:hyperlink w:history="1" w:anchor="_Toc43">
            <w:r>
              <w:t xml:space="preserve">Ejecución</w:t>
            </w:r>
            <w:r>
              <w:tab/>
            </w:r>
            <w:r>
              <w:fldChar w:fldCharType="begin" w:dirty="true"/>
              <w:instrText xml:space="preserve">PAGEREF _Toc43 \h</w:instrText>
              <w:fldChar w:fldCharType="separate"/>
              <w:fldChar w:fldCharType="end"/>
            </w:r>
          </w:hyperlink>
        </w:p>
        <w:p>
          <w:pPr>
            <w:pStyle w:val="TOC2"/>
            <w:tabs>
              <w:tab w:val="right" w:pos="9360" w:leader="dot"/>
            </w:tabs>
          </w:pPr>
          <w:hyperlink w:history="1" w:anchor="_Toc44">
            <w:r>
              <w:t xml:space="preserve">Jobs del servidor (11_standby.sql)</w:t>
            </w:r>
            <w:r>
              <w:tab/>
            </w:r>
            <w:r>
              <w:fldChar w:fldCharType="begin" w:dirty="true"/>
              <w:instrText xml:space="preserve">PAGEREF _Toc44 \h</w:instrText>
              <w:fldChar w:fldCharType="separate"/>
              <w:fldChar w:fldCharType="end"/>
            </w:r>
          </w:hyperlink>
        </w:p>
        <w:p>
          <w:pPr>
            <w:pStyle w:val="TOC2"/>
            <w:tabs>
              <w:tab w:val="right" w:pos="9360" w:leader="dot"/>
            </w:tabs>
          </w:pPr>
          <w:hyperlink w:history="1" w:anchor="_Toc45">
            <w:r>
              <w:t xml:space="preserve">Verificación en la principal</w:t>
            </w:r>
            <w:r>
              <w:tab/>
            </w:r>
            <w:r>
              <w:fldChar w:fldCharType="begin" w:dirty="true"/>
              <w:instrText xml:space="preserve">PAGEREF _Toc45 \h</w:instrText>
              <w:fldChar w:fldCharType="separate"/>
              <w:fldChar w:fldCharType="end"/>
            </w:r>
          </w:hyperlink>
        </w:p>
        <w:p>
          <w:pPr>
            <w:pStyle w:val="TOC2"/>
            <w:tabs>
              <w:tab w:val="right" w:pos="9360" w:leader="dot"/>
            </w:tabs>
          </w:pPr>
          <w:hyperlink w:history="1" w:anchor="_Toc46">
            <w:r>
              <w:t xml:space="preserve">Verificación en la standby</w:t>
            </w:r>
            <w:r>
              <w:tab/>
            </w:r>
            <w:r>
              <w:fldChar w:fldCharType="begin" w:dirty="true"/>
              <w:instrText xml:space="preserve">PAGEREF _Toc46 \h</w:instrText>
              <w:fldChar w:fldCharType="separate"/>
              <w:fldChar w:fldCharType="end"/>
            </w:r>
          </w:hyperlink>
        </w:p>
        <w:p>
          <w:pPr>
            <w:pStyle w:val="TOC1"/>
            <w:tabs>
              <w:tab w:val="right" w:pos="9360" w:leader="dot"/>
            </w:tabs>
          </w:pPr>
          <w:hyperlink w:history="1" w:anchor="_Toc47">
            <w:r>
              <w:t xml:space="preserve">Verificación del despliegue</w:t>
            </w:r>
            <w:r>
              <w:tab/>
            </w:r>
            <w:r>
              <w:fldChar w:fldCharType="begin" w:dirty="true"/>
              <w:instrText xml:space="preserve">PAGEREF _Toc47 \h</w:instrText>
              <w:fldChar w:fldCharType="separate"/>
              <w:fldChar w:fldCharType="end"/>
            </w:r>
          </w:hyperlink>
        </w:p>
        <w:p>
          <w:pPr>
            <w:pStyle w:val="TOC2"/>
            <w:tabs>
              <w:tab w:val="right" w:pos="9360" w:leader="dot"/>
            </w:tabs>
          </w:pPr>
          <w:hyperlink w:history="1" w:anchor="_Toc48">
            <w:r>
              <w:t xml:space="preserve">Correo desde el servidor</w:t>
            </w:r>
            <w:r>
              <w:tab/>
            </w:r>
            <w:r>
              <w:fldChar w:fldCharType="begin" w:dirty="true"/>
              <w:instrText xml:space="preserve">PAGEREF _Toc48 \h</w:instrText>
              <w:fldChar w:fldCharType="separate"/>
              <w:fldChar w:fldCharType="end"/>
            </w:r>
          </w:hyperlink>
        </w:p>
        <w:p>
          <w:pPr>
            <w:pStyle w:val="TOC2"/>
            <w:tabs>
              <w:tab w:val="right" w:pos="9360" w:leader="dot"/>
            </w:tabs>
          </w:pPr>
          <w:hyperlink w:history="1" w:anchor="_Toc49">
            <w:r>
              <w:t xml:space="preserve">Jobs</w:t>
            </w:r>
            <w:r>
              <w:tab/>
            </w:r>
            <w:r>
              <w:fldChar w:fldCharType="begin" w:dirty="true"/>
              <w:instrText xml:space="preserve">PAGEREF _Toc49 \h</w:instrText>
              <w:fldChar w:fldCharType="separate"/>
              <w:fldChar w:fldCharType="end"/>
            </w:r>
          </w:hyperlink>
        </w:p>
        <w:p>
          <w:pPr>
            <w:pStyle w:val="TOC2"/>
            <w:tabs>
              <w:tab w:val="right" w:pos="9360" w:leader="dot"/>
            </w:tabs>
          </w:pPr>
          <w:hyperlink w:history="1" w:anchor="_Toc50">
            <w:r>
              <w:t xml:space="preserve">Cambio de roles</w:t>
            </w:r>
            <w:r>
              <w:tab/>
            </w:r>
            <w:r>
              <w:fldChar w:fldCharType="begin" w:dirty="true"/>
              <w:instrText xml:space="preserve">PAGEREF _Toc50 \h</w:instrText>
              <w:fldChar w:fldCharType="separate"/>
              <w:fldChar w:fldCharType="end"/>
            </w:r>
          </w:hyperlink>
        </w:p>
        <w:p>
          <w:pPr>
            <w:pStyle w:val="TOC2"/>
            <w:tabs>
              <w:tab w:val="right" w:pos="9360" w:leader="dot"/>
            </w:tabs>
          </w:pPr>
          <w:hyperlink w:history="1" w:anchor="_Toc51">
            <w:r>
              <w:t xml:space="preserve">Lista de comprobación</w:t>
            </w:r>
            <w:r>
              <w:tab/>
            </w:r>
            <w:r>
              <w:fldChar w:fldCharType="begin" w:dirty="true"/>
              <w:instrText xml:space="preserve">PAGEREF _Toc51 \h</w:instrText>
              <w:fldChar w:fldCharType="separate"/>
              <w:fldChar w:fldCharType="end"/>
            </w:r>
          </w:hyperlink>
        </w:p>
        <w:p>
          <w:pPr>
            <w:pStyle w:val="TOC1"/>
            <w:tabs>
              <w:tab w:val="right" w:pos="9360" w:leader="dot"/>
            </w:tabs>
          </w:pPr>
          <w:hyperlink w:history="1" w:anchor="_Toc52">
            <w:r>
              <w:t xml:space="preserve">Solución de los requerimientos</w:t>
            </w:r>
            <w:r>
              <w:tab/>
            </w:r>
            <w:r>
              <w:fldChar w:fldCharType="begin" w:dirty="true"/>
              <w:instrText xml:space="preserve">PAGEREF _Toc52 \h</w:instrText>
              <w:fldChar w:fldCharType="separate"/>
              <w:fldChar w:fldCharType="end"/>
            </w:r>
          </w:hyperlink>
        </w:p>
        <w:p>
          <w:pPr>
            <w:pStyle w:val="TOC1"/>
            <w:tabs>
              <w:tab w:val="right" w:pos="9360" w:leader="dot"/>
            </w:tabs>
          </w:pPr>
          <w:hyperlink w:history="1" w:anchor="_Toc53">
            <w:r>
              <w:t xml:space="preserve">Anexos</w:t>
            </w:r>
            <w:r>
              <w:tab/>
            </w:r>
            <w:r>
              <w:fldChar w:fldCharType="begin" w:dirty="true"/>
              <w:instrText xml:space="preserve">PAGEREF _Toc53 \h</w:instrText>
              <w:fldChar w:fldCharType="separate"/>
              <w:fldChar w:fldCharType="end"/>
            </w:r>
          </w:hyperlink>
        </w:p>
        <w:p>
          <w:pPr>
            <w:pStyle w:val="TOC2"/>
            <w:tabs>
              <w:tab w:val="right" w:pos="9360" w:leader="dot"/>
            </w:tabs>
          </w:pPr>
          <w:hyperlink w:history="1" w:anchor="_Toc54">
            <w:r>
              <w:t xml:space="preserve">A. Encendido y apagado de los servidores</w:t>
            </w:r>
            <w:r>
              <w:tab/>
            </w:r>
            <w:r>
              <w:fldChar w:fldCharType="begin" w:dirty="true"/>
              <w:instrText xml:space="preserve">PAGEREF _Toc54 \h</w:instrText>
              <w:fldChar w:fldCharType="separate"/>
              <w:fldChar w:fldCharType="end"/>
            </w:r>
          </w:hyperlink>
        </w:p>
        <w:p>
          <w:pPr>
            <w:pStyle w:val="TOC2"/>
            <w:tabs>
              <w:tab w:val="right" w:pos="9360" w:leader="dot"/>
            </w:tabs>
          </w:pPr>
          <w:hyperlink w:history="1" w:anchor="_Toc55">
            <w:r>
              <w:t xml:space="preserve">B. Parámetros del sistema</w:t>
            </w:r>
            <w:r>
              <w:tab/>
            </w:r>
            <w:r>
              <w:fldChar w:fldCharType="begin" w:dirty="true"/>
              <w:instrText xml:space="preserve">PAGEREF _Toc55 \h</w:instrText>
              <w:fldChar w:fldCharType="separate"/>
              <w:fldChar w:fldCharType="end"/>
            </w:r>
          </w:hyperlink>
        </w:p>
        <w:p>
          <w:pPr>
            <w:pStyle w:val="TOC2"/>
            <w:tabs>
              <w:tab w:val="right" w:pos="9360" w:leader="dot"/>
            </w:tabs>
          </w:pPr>
          <w:hyperlink w:history="1" w:anchor="_Toc56">
            <w:r>
              <w:t xml:space="preserve">C. Ambiente de desarrollo</w:t>
            </w:r>
            <w:r>
              <w:tab/>
            </w:r>
            <w:r>
              <w:fldChar w:fldCharType="begin" w:dirty="true"/>
              <w:instrText xml:space="preserve">PAGEREF _Toc56 \h</w:instrText>
              <w:fldChar w:fldCharType="separate"/>
              <w:fldChar w:fldCharType="end"/>
            </w:r>
          </w:hyperlink>
        </w:p>
        <w:p>
          <w:r>
            <w:fldChar w:fldCharType="end"/>
          </w:r>
        </w:p>
      </w:sdtContent>
    </w:sdt>
    <w:p>
      <w:pPr>
        <w:pageBreakBefore/>
      </w:pPr>
    </w:p>
    <w:p>
      <w:pPr>
        <w:pStyle w:val="Heading1"/>
        <w:keepNext/>
      </w:pPr>
      <w:bookmarkStart w:name="_Toc1" w:id="1"/>
      <w:r>
        <w:rPr>
          <w:rFonts w:ascii="Times New Roman" w:cs="Times New Roman" w:eastAsia="Times New Roman" w:hAnsi="Times New Roman"/>
        </w:rPr>
        <w:t xml:space="preserve">Introducción</w:t>
      </w:r>
      <w:bookmarkEnd w:id="1"/>
    </w:p>
    <w:p>
      <w:pPr>
        <w:spacing w:after="120"/>
      </w:pPr>
      <w:r>
        <w:rPr>
          <w:rFonts w:ascii="Times New Roman" w:cs="Times New Roman" w:eastAsia="Times New Roman" w:hAnsi="Times New Roman"/>
        </w:rPr>
        <w:t xml:space="preserve">Este manual describe, paso a paso, cómo se instaló el Sistema de Gestión de Supermercados (SGS) en los dos servidores del proyecto: el servidor principal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y el servidor standby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ambos con Oracle Database 21c Enterprise Edition sobre Oracle Linux 8.10. Cubre la preparación del equipo anfitrión, la instalación de Oracle, la base standby con Data Guard, los respaldos con RMAN, el acceso remoto, la instalación del esquema de la base de datos y las verificaciones del despliegue. Al final se resume qué parte del sistema resuelve cada requerimiento del enunciado.</w:t>
      </w:r>
    </w:p>
    <w:p>
      <w:pPr>
        <w:spacing w:after="120"/>
      </w:pPr>
      <w:r>
        <w:rPr>
          <w:rFonts w:ascii="Times New Roman" w:cs="Times New Roman" w:eastAsia="Times New Roman" w:hAnsi="Times New Roman"/>
        </w:rPr>
        <w:t xml:space="preserve">Todos los pasos de este manual se ejecutaron y se verificaron en los servidores del proyecto. Las claves nunca aparecen escritas: se indican como </w:t>
      </w:r>
      <w:r>
        <w:rPr>
          <w:rFonts w:ascii="Courier New" w:cs="Courier New" w:eastAsia="Courier New" w:hAnsi="Courier New"/>
          <w:sz w:val="20"/>
          <w:szCs w:val="20"/>
        </w:rPr>
        <w:t xml:space="preserve">&lt;CLAVE_…&gt;</w:t>
      </w:r>
      <w:r>
        <w:rPr>
          <w:rFonts w:ascii="Times New Roman" w:cs="Times New Roman" w:eastAsia="Times New Roman" w:hAnsi="Times New Roman"/>
        </w:rPr>
        <w:t xml:space="preserve"> y se reemplazan por las del ambiente que se instala.</w:t>
      </w:r>
    </w:p>
    <w:p>
      <w:pPr>
        <w:pStyle w:val="Heading2"/>
        <w:keepNext/>
      </w:pPr>
      <w:bookmarkStart w:name="_Toc2" w:id="2"/>
      <w:r>
        <w:rPr>
          <w:rFonts w:ascii="Times New Roman" w:cs="Times New Roman" w:eastAsia="Times New Roman" w:hAnsi="Times New Roman"/>
        </w:rPr>
        <w:t xml:space="preserve">Arquitectura</w:t>
      </w:r>
      <w:bookmarkEnd w:id="2"/>
    </w:p>
    <w:p>
      <w:pPr>
        <w:spacing w:after="120"/>
      </w:pPr>
      <w:r>
        <w:rPr>
          <w:rFonts w:ascii="Times New Roman" w:cs="Times New Roman" w:eastAsia="Times New Roman" w:hAnsi="Times New Roman"/>
        </w:rPr>
        <w:t xml:space="preserve">Los dos servidores son máquinas virtuales de VirtualBox en el mismo equipo anfitrión (una HP con Windows 11). Se comunican por una red interna solo-anfitrión (</w:t>
      </w:r>
      <w:r>
        <w:rPr>
          <w:rFonts w:ascii="Courier New" w:cs="Courier New" w:eastAsia="Courier New" w:hAnsi="Courier New"/>
          <w:sz w:val="20"/>
          <w:szCs w:val="20"/>
        </w:rPr>
        <w:t xml:space="preserve">192.168.56.0/24</w:t>
      </w:r>
      <w:r>
        <w:rPr>
          <w:rFonts w:ascii="Times New Roman" w:cs="Times New Roman" w:eastAsia="Times New Roman" w:hAnsi="Times New Roman"/>
        </w:rPr>
        <w:t xml:space="preserve">), por donde viajan Data Guard, las copias de los respaldos y las conexiones SSH entre ellos. Cada VM tiene además una tarjeta NAT con salida directa a internet, que es la que usa Oracle para enviar los correos. El equipo cliente (un Mac con DBeaver) llega a las bases por Tailscale, una red privada que solo enruta el tráfico hacia las direcciones </w:t>
      </w:r>
      <w:r>
        <w:rPr>
          <w:rFonts w:ascii="Courier New" w:cs="Courier New" w:eastAsia="Courier New" w:hAnsi="Courier New"/>
          <w:sz w:val="20"/>
          <w:szCs w:val="20"/>
        </w:rPr>
        <w:t xml:space="preserve">100.x</w:t>
      </w:r>
      <w:r>
        <w:rPr>
          <w:rFonts w:ascii="Times New Roman" w:cs="Times New Roman" w:eastAsia="Times New Roman" w:hAnsi="Times New Roman"/>
        </w:rPr>
        <w:t xml:space="preserve"> de sus equipos: el resto del tráfico, incluido el correo, no pasa por ella.</w:t>
      </w:r>
    </w:p>
    <w:p>
      <w:pPr>
        <w:keepNext/>
        <w:spacing w:before="120"/>
        <w:jc w:val="center"/>
      </w:pPr>
      <w:r>
        <w:drawing>
          <wp:inline distT="0" distB="0" distL="0" distR="0">
            <wp:extent cx="5334000" cy="3200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 Arquitectura del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6"/>
        <w:gridCol w:w="3170"/>
        <w:gridCol w:w="3624"/>
      </w:tblGrid>
      <w:tr>
        <w:trPr>
          <w:cantSplit/>
          <w:tblHeader/>
        </w:trPr>
        <w:tc>
          <w:tcPr>
            <w:tcW w:type="dxa" w:w="2566"/>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Elemento</w:t>
            </w:r>
          </w:p>
        </w:tc>
        <w:tc>
          <w:tcPr>
            <w:tcW w:type="dxa" w:w="317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SGSPRI</w:t>
            </w:r>
          </w:p>
        </w:tc>
        <w:tc>
          <w:tcPr>
            <w:tcW w:type="dxa" w:w="3624"/>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SGSSTB</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Rol normal</w:t>
            </w:r>
          </w:p>
        </w:tc>
        <w:tc>
          <w:tcPr>
            <w:tcW w:type="dxa" w:w="317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Principal (</w:t>
            </w:r>
            <w:r>
              <w:rPr>
                <w:rFonts w:ascii="Courier New" w:cs="Courier New" w:eastAsia="Courier New" w:hAnsi="Courier New"/>
                <w:sz w:val="18"/>
                <w:szCs w:val="18"/>
              </w:rPr>
              <w:t xml:space="preserve">PRIMARY</w:t>
            </w:r>
            <w:r>
              <w:rPr>
                <w:rFonts w:ascii="Times New Roman" w:cs="Times New Roman" w:eastAsia="Times New Roman" w:hAnsi="Times New Roman"/>
                <w:sz w:val="18"/>
                <w:szCs w:val="18"/>
              </w:rPr>
              <w:t xml:space="preserve">, lectura y escritura)</w:t>
            </w:r>
          </w:p>
        </w:tc>
        <w:tc>
          <w:tcPr>
            <w:tcW w:type="dxa" w:w="362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Standby física (solo lectura, aplicando cambios)</w:t>
            </w:r>
          </w:p>
        </w:tc>
      </w:tr>
      <w:tr>
        <w:trPr>
          <w:cantSplit/>
          <w:tblHeader w:val="off"/>
        </w:trPr>
        <w:tc>
          <w:tcPr>
            <w:tcW w:type="dxa" w:w="25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Nombre de host</w:t>
            </w:r>
          </w:p>
        </w:tc>
        <w:tc>
          <w:tcPr>
            <w:tcW w:type="dxa" w:w="317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sgspri.localdomain</w:t>
            </w:r>
          </w:p>
        </w:tc>
        <w:tc>
          <w:tcPr>
            <w:tcW w:type="dxa" w:w="362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sgsstb.localdomain</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Red interna</w:t>
            </w:r>
          </w:p>
        </w:tc>
        <w:tc>
          <w:tcPr>
            <w:tcW w:type="dxa" w:w="317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192.168.56.101</w:t>
            </w:r>
          </w:p>
        </w:tc>
        <w:tc>
          <w:tcPr>
            <w:tcW w:type="dxa" w:w="362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192.168.56.102</w:t>
            </w:r>
          </w:p>
        </w:tc>
      </w:tr>
      <w:tr>
        <w:trPr>
          <w:cantSplit/>
          <w:tblHeader w:val="off"/>
        </w:trPr>
        <w:tc>
          <w:tcPr>
            <w:tcW w:type="dxa" w:w="25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Tailscale</w:t>
            </w:r>
          </w:p>
        </w:tc>
        <w:tc>
          <w:tcPr>
            <w:tcW w:type="dxa" w:w="317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100.76.209.30</w:t>
            </w:r>
          </w:p>
        </w:tc>
        <w:tc>
          <w:tcPr>
            <w:tcW w:type="dxa" w:w="362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100.69.133.78</w:t>
            </w:r>
          </w:p>
        </w:tc>
      </w:tr>
      <w:tr>
        <w:trPr>
          <w:cantSplit/>
          <w:tblHeader w:val="off"/>
        </w:trPr>
        <w:tc>
          <w:tcPr>
            <w:tcW w:type="dxa" w:w="25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DB_NAME</w:t>
            </w:r>
            <w:r>
              <w:rPr>
                <w:rFonts w:ascii="Times New Roman" w:cs="Times New Roman" w:eastAsia="Times New Roman" w:hAnsi="Times New Roman"/>
                <w:sz w:val="18"/>
                <w:szCs w:val="18"/>
              </w:rPr>
              <w:t xml:space="preserve"> / </w:t>
            </w:r>
            <w:r>
              <w:rPr>
                <w:rFonts w:ascii="Courier New" w:cs="Courier New" w:eastAsia="Courier New" w:hAnsi="Courier New"/>
                <w:sz w:val="18"/>
                <w:szCs w:val="18"/>
              </w:rPr>
              <w:t xml:space="preserve">DB_UNIQUE_NAME</w:t>
            </w:r>
            <w:r>
              <w:rPr>
                <w:rFonts w:ascii="Times New Roman" w:cs="Times New Roman" w:eastAsia="Times New Roman" w:hAnsi="Times New Roman"/>
                <w:sz w:val="18"/>
                <w:szCs w:val="18"/>
              </w:rPr>
              <w:t xml:space="preserve"> / SID</w:t>
            </w:r>
          </w:p>
        </w:tc>
        <w:tc>
          <w:tcPr>
            <w:tcW w:type="dxa" w:w="317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w:t>
            </w:r>
            <w:r>
              <w:rPr>
                <w:rFonts w:ascii="Times New Roman" w:cs="Times New Roman" w:eastAsia="Times New Roman" w:hAnsi="Times New Roman"/>
                <w:sz w:val="18"/>
                <w:szCs w:val="18"/>
              </w:rPr>
              <w:t xml:space="preserve"> / </w:t>
            </w:r>
            <w:r>
              <w:rPr>
                <w:rFonts w:ascii="Courier New" w:cs="Courier New" w:eastAsia="Courier New" w:hAnsi="Courier New"/>
                <w:sz w:val="18"/>
                <w:szCs w:val="18"/>
              </w:rPr>
              <w:t xml:space="preserve">SGSPRI</w:t>
            </w:r>
            <w:r>
              <w:rPr>
                <w:rFonts w:ascii="Times New Roman" w:cs="Times New Roman" w:eastAsia="Times New Roman" w:hAnsi="Times New Roman"/>
                <w:sz w:val="18"/>
                <w:szCs w:val="18"/>
              </w:rPr>
              <w:t xml:space="preserve"> / </w:t>
            </w:r>
            <w:r>
              <w:rPr>
                <w:rFonts w:ascii="Courier New" w:cs="Courier New" w:eastAsia="Courier New" w:hAnsi="Courier New"/>
                <w:sz w:val="18"/>
                <w:szCs w:val="18"/>
              </w:rPr>
              <w:t xml:space="preserve">SGSPRI</w:t>
            </w:r>
          </w:p>
        </w:tc>
        <w:tc>
          <w:tcPr>
            <w:tcW w:type="dxa" w:w="362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w:t>
            </w:r>
            <w:r>
              <w:rPr>
                <w:rFonts w:ascii="Times New Roman" w:cs="Times New Roman" w:eastAsia="Times New Roman" w:hAnsi="Times New Roman"/>
                <w:sz w:val="18"/>
                <w:szCs w:val="18"/>
              </w:rPr>
              <w:t xml:space="preserve"> / </w:t>
            </w:r>
            <w:r>
              <w:rPr>
                <w:rFonts w:ascii="Courier New" w:cs="Courier New" w:eastAsia="Courier New" w:hAnsi="Courier New"/>
                <w:sz w:val="18"/>
                <w:szCs w:val="18"/>
              </w:rPr>
              <w:t xml:space="preserve">SGSSTB</w:t>
            </w:r>
            <w:r>
              <w:rPr>
                <w:rFonts w:ascii="Times New Roman" w:cs="Times New Roman" w:eastAsia="Times New Roman" w:hAnsi="Times New Roman"/>
                <w:sz w:val="18"/>
                <w:szCs w:val="18"/>
              </w:rPr>
              <w:t xml:space="preserve"> / </w:t>
            </w:r>
            <w:r>
              <w:rPr>
                <w:rFonts w:ascii="Courier New" w:cs="Courier New" w:eastAsia="Courier New" w:hAnsi="Courier New"/>
                <w:sz w:val="18"/>
                <w:szCs w:val="18"/>
              </w:rPr>
              <w:t xml:space="preserve">SGSSTB</w:t>
            </w:r>
          </w:p>
        </w:tc>
      </w:tr>
      <w:tr>
        <w:trPr>
          <w:cantSplit/>
          <w:tblHeader w:val="off"/>
        </w:trPr>
        <w:tc>
          <w:tcPr>
            <w:tcW w:type="dxa" w:w="2566"/>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PDB del sistema (servicio)</w:t>
            </w:r>
          </w:p>
        </w:tc>
        <w:tc>
          <w:tcPr>
            <w:tcW w:type="dxa" w:w="317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SGSPDB</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sgspdb</w:t>
            </w:r>
            <w:r>
              <w:rPr>
                <w:rFonts w:ascii="Times New Roman" w:cs="Times New Roman" w:eastAsia="Times New Roman" w:hAnsi="Times New Roman"/>
                <w:sz w:val="18"/>
                <w:szCs w:val="18"/>
              </w:rPr>
              <w:t xml:space="preserve">)</w:t>
            </w:r>
          </w:p>
        </w:tc>
        <w:tc>
          <w:tcPr>
            <w:tcW w:type="dxa" w:w="362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SGSPDB</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sgspdb</w:t>
            </w:r>
            <w:r>
              <w:rPr>
                <w:rFonts w:ascii="Times New Roman" w:cs="Times New Roman" w:eastAsia="Times New Roman" w:hAnsi="Times New Roman"/>
                <w:sz w:val="18"/>
                <w:szCs w:val="18"/>
              </w:rPr>
              <w:t xml:space="preserve">, solo lectura)</w:t>
            </w:r>
          </w:p>
        </w:tc>
      </w:tr>
    </w:tbl>
    <w:p>
      <w:pPr>
        <w:spacing w:after="120"/>
      </w:pPr>
    </w:p>
    <w:p>
      <w:pPr>
        <w:pStyle w:val="Heading2"/>
        <w:keepNext/>
      </w:pPr>
      <w:bookmarkStart w:name="_Toc3" w:id="3"/>
      <w:r>
        <w:rPr>
          <w:rFonts w:ascii="Times New Roman" w:cs="Times New Roman" w:eastAsia="Times New Roman" w:hAnsi="Times New Roman"/>
        </w:rPr>
        <w:t xml:space="preserve">Conceptos</w:t>
      </w:r>
      <w:bookmarkEnd w:id="3"/>
    </w:p>
    <w:p>
      <w:pPr>
        <w:pStyle w:val="ListParagraph"/>
        <w:numPr>
          <w:ilvl w:val="0"/>
          <w:numId w:val="2"/>
        </w:numPr>
        <w:spacing w:after="60"/>
      </w:pPr>
      <w:r>
        <w:rPr>
          <w:rFonts w:ascii="Times New Roman" w:cs="Times New Roman" w:eastAsia="Times New Roman" w:hAnsi="Times New Roman"/>
          <w:b/>
          <w:bCs/>
        </w:rPr>
        <w:t xml:space="preserve">CDB y PDB.</w:t>
      </w:r>
      <w:r>
        <w:rPr>
          <w:rFonts w:ascii="Times New Roman" w:cs="Times New Roman" w:eastAsia="Times New Roman" w:hAnsi="Times New Roman"/>
        </w:rPr>
        <w:t xml:space="preserve"> Oracle 21c organiza la base como un contenedor (CDB </w:t>
      </w:r>
      <w:r>
        <w:rPr>
          <w:rFonts w:ascii="Courier New" w:cs="Courier New" w:eastAsia="Courier New" w:hAnsi="Courier New"/>
          <w:sz w:val="20"/>
          <w:szCs w:val="20"/>
        </w:rPr>
        <w:t xml:space="preserve">SGS</w:t>
      </w:r>
      <w:r>
        <w:rPr>
          <w:rFonts w:ascii="Times New Roman" w:cs="Times New Roman" w:eastAsia="Times New Roman" w:hAnsi="Times New Roman"/>
        </w:rPr>
        <w:t xml:space="preserve">) con bases conectables (PDB). Todo el sistema vive en la PDB </w:t>
      </w:r>
      <w:r>
        <w:rPr>
          <w:rFonts w:ascii="Courier New" w:cs="Courier New" w:eastAsia="Courier New" w:hAnsi="Courier New"/>
          <w:sz w:val="20"/>
          <w:szCs w:val="20"/>
        </w:rPr>
        <w:t xml:space="preserve">SGSPDB</w:t>
      </w:r>
      <w:r>
        <w:rPr>
          <w:rFonts w:ascii="Times New Roman" w:cs="Times New Roman" w:eastAsia="Times New Roman" w:hAnsi="Times New Roman"/>
        </w:rPr>
        <w:t xml:space="preserve">, en el esquema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la raíz del contenedor (</w:t>
      </w:r>
      <w:r>
        <w:rPr>
          <w:rFonts w:ascii="Courier New" w:cs="Courier New" w:eastAsia="Courier New" w:hAnsi="Courier New"/>
          <w:sz w:val="20"/>
          <w:szCs w:val="20"/>
        </w:rPr>
        <w:t xml:space="preserve">CDB$ROOT</w:t>
      </w:r>
      <w:r>
        <w:rPr>
          <w:rFonts w:ascii="Times New Roman" w:cs="Times New Roman" w:eastAsia="Times New Roman" w:hAnsi="Times New Roman"/>
        </w:rPr>
        <w:t xml:space="preserve">) solo se usa para la administración del servidor (Data Guard, RMAN, parámetros de la instancia).</w:t>
      </w:r>
    </w:p>
    <w:p>
      <w:pPr>
        <w:pStyle w:val="ListParagraph"/>
        <w:numPr>
          <w:ilvl w:val="0"/>
          <w:numId w:val="2"/>
        </w:numPr>
        <w:spacing w:after="60"/>
      </w:pPr>
      <w:r>
        <w:rPr>
          <w:rFonts w:ascii="Times New Roman" w:cs="Times New Roman" w:eastAsia="Times New Roman" w:hAnsi="Times New Roman"/>
          <w:b/>
          <w:bCs/>
        </w:rPr>
        <w:t xml:space="preserve">Redo y archivos archivados.</w:t>
      </w:r>
      <w:r>
        <w:rPr>
          <w:rFonts w:ascii="Times New Roman" w:cs="Times New Roman" w:eastAsia="Times New Roman" w:hAnsi="Times New Roman"/>
        </w:rPr>
        <w:t xml:space="preserve"> Cada cambio en la base queda primero en los redo logs. Cuando un redo log se llena (o cuando se fuerza un cambio de archivo), Oracle lo copia como archivo archivado. Esos archivos son los que se envían a la standby y los que RMAN usa para recuperar la base hasta el último momento.</w:t>
      </w:r>
    </w:p>
    <w:p>
      <w:pPr>
        <w:pStyle w:val="ListParagraph"/>
        <w:numPr>
          <w:ilvl w:val="0"/>
          <w:numId w:val="2"/>
        </w:numPr>
        <w:spacing w:after="60"/>
      </w:pPr>
      <w:r>
        <w:rPr>
          <w:rFonts w:ascii="Times New Roman" w:cs="Times New Roman" w:eastAsia="Times New Roman" w:hAnsi="Times New Roman"/>
          <w:b/>
          <w:bCs/>
        </w:rPr>
        <w:t xml:space="preserve">Data Guard y standby física.</w:t>
      </w:r>
      <w:r>
        <w:rPr>
          <w:rFonts w:ascii="Times New Roman" w:cs="Times New Roman" w:eastAsia="Times New Roman" w:hAnsi="Times New Roman"/>
        </w:rPr>
        <w:t xml:space="preserve"> La standby es una copia exacta de la principal que recibe el redo y lo aplica continuamente. Con Active Data Guard se puede consultar en solo lectura mientras aplica. Si la principal falla, la standby toma su lugar (failover); también se pueden intercambiar los roles de forma planeada (switchover).</w:t>
      </w:r>
    </w:p>
    <w:p>
      <w:pPr>
        <w:pStyle w:val="ListParagraph"/>
        <w:numPr>
          <w:ilvl w:val="0"/>
          <w:numId w:val="2"/>
        </w:numPr>
        <w:spacing w:after="60"/>
      </w:pPr>
      <w:r>
        <w:rPr>
          <w:rFonts w:ascii="Times New Roman" w:cs="Times New Roman" w:eastAsia="Times New Roman" w:hAnsi="Times New Roman"/>
          <w:b/>
          <w:bCs/>
        </w:rPr>
        <w:t xml:space="preserve">Broker de Data Guard (dgmgrl).</w:t>
      </w:r>
      <w:r>
        <w:rPr>
          <w:rFonts w:ascii="Times New Roman" w:cs="Times New Roman" w:eastAsia="Times New Roman" w:hAnsi="Times New Roman"/>
        </w:rPr>
        <w:t xml:space="preserve"> Administra la configuración </w:t>
      </w:r>
      <w:r>
        <w:rPr>
          <w:rFonts w:ascii="Courier New" w:cs="Courier New" w:eastAsia="Courier New" w:hAnsi="Courier New"/>
          <w:sz w:val="20"/>
          <w:szCs w:val="20"/>
        </w:rPr>
        <w:t xml:space="preserve">sgs_dg</w:t>
      </w:r>
      <w:r>
        <w:rPr>
          <w:rFonts w:ascii="Times New Roman" w:cs="Times New Roman" w:eastAsia="Times New Roman" w:hAnsi="Times New Roman"/>
        </w:rPr>
        <w:t xml:space="preserve">: el envío del redo, el estado de la sincronización, los cambios de rol y propiedades como </w:t>
      </w:r>
      <w:r>
        <w:rPr>
          <w:rFonts w:ascii="Courier New" w:cs="Courier New" w:eastAsia="Courier New" w:hAnsi="Courier New"/>
          <w:sz w:val="20"/>
          <w:szCs w:val="20"/>
        </w:rPr>
        <w:t xml:space="preserve">ArchiveLagTarget</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b/>
          <w:bCs/>
        </w:rPr>
        <w:t xml:space="preserve">Fast Recovery Area (FRA).</w:t>
      </w:r>
      <w:r>
        <w:rPr>
          <w:rFonts w:ascii="Times New Roman" w:cs="Times New Roman" w:eastAsia="Times New Roman" w:hAnsi="Times New Roman"/>
        </w:rPr>
        <w:t xml:space="preserve"> Carpeta administrada por Oracle (</w:t>
      </w:r>
      <w:r>
        <w:rPr>
          <w:rFonts w:ascii="Courier New" w:cs="Courier New" w:eastAsia="Courier New" w:hAnsi="Courier New"/>
          <w:sz w:val="20"/>
          <w:szCs w:val="20"/>
        </w:rPr>
        <w:t xml:space="preserve">/opt/oracle/fast_recovery_area</w:t>
      </w:r>
      <w:r>
        <w:rPr>
          <w:rFonts w:ascii="Times New Roman" w:cs="Times New Roman" w:eastAsia="Times New Roman" w:hAnsi="Times New Roman"/>
        </w:rPr>
        <w:t xml:space="preserve">, 20 GB) donde quedan los archivos archivados, los respaldos de RMAN y los registros de flashback.</w:t>
      </w:r>
    </w:p>
    <w:p>
      <w:pPr>
        <w:pStyle w:val="ListParagraph"/>
        <w:numPr>
          <w:ilvl w:val="0"/>
          <w:numId w:val="2"/>
        </w:numPr>
        <w:spacing w:after="60"/>
      </w:pPr>
      <w:r>
        <w:rPr>
          <w:rFonts w:ascii="Times New Roman" w:cs="Times New Roman" w:eastAsia="Times New Roman" w:hAnsi="Times New Roman"/>
          <w:b/>
          <w:bCs/>
        </w:rPr>
        <w:t xml:space="preserve">Flashback Database.</w:t>
      </w:r>
      <w:r>
        <w:rPr>
          <w:rFonts w:ascii="Times New Roman" w:cs="Times New Roman" w:eastAsia="Times New Roman" w:hAnsi="Times New Roman"/>
        </w:rPr>
        <w:t xml:space="preserve"> Permite regresar la base a un momento anterior. Data Guard lo usa para reincorporar como standby un servidor que cayó, sin copiar la base de nuevo.</w:t>
      </w:r>
    </w:p>
    <w:p>
      <w:pPr>
        <w:pStyle w:val="ListParagraph"/>
        <w:numPr>
          <w:ilvl w:val="0"/>
          <w:numId w:val="2"/>
        </w:numPr>
        <w:spacing w:after="60"/>
      </w:pPr>
      <w:r>
        <w:rPr>
          <w:rFonts w:ascii="Times New Roman" w:cs="Times New Roman" w:eastAsia="Times New Roman" w:hAnsi="Times New Roman"/>
          <w:b/>
          <w:bCs/>
        </w:rPr>
        <w:t xml:space="preserve">RMAN.</w:t>
      </w:r>
      <w:r>
        <w:rPr>
          <w:rFonts w:ascii="Times New Roman" w:cs="Times New Roman" w:eastAsia="Times New Roman" w:hAnsi="Times New Roman"/>
        </w:rPr>
        <w:t xml:space="preserve"> Herramienta de Oracle para respaldar y recuperar la base: respaldo completo (nivel 0), incremental (nivel 1), restauración y recuperación.</w:t>
      </w:r>
    </w:p>
    <w:p>
      <w:pPr>
        <w:pStyle w:val="ListParagraph"/>
        <w:numPr>
          <w:ilvl w:val="0"/>
          <w:numId w:val="2"/>
        </w:numPr>
        <w:spacing w:after="60"/>
      </w:pPr>
      <w:r>
        <w:rPr>
          <w:rFonts w:ascii="Times New Roman" w:cs="Times New Roman" w:eastAsia="Times New Roman" w:hAnsi="Times New Roman"/>
          <w:b/>
          <w:bCs/>
        </w:rPr>
        <w:t xml:space="preserve">Wallet y lista de control de red.</w:t>
      </w:r>
      <w:r>
        <w:rPr>
          <w:rFonts w:ascii="Times New Roman" w:cs="Times New Roman" w:eastAsia="Times New Roman" w:hAnsi="Times New Roman"/>
        </w:rPr>
        <w:t xml:space="preserve"> Oracle bloquea toda conexión saliente: la lista de control de red (ACL) autoriza a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a conectarse solo a </w:t>
      </w:r>
      <w:r>
        <w:rPr>
          <w:rFonts w:ascii="Courier New" w:cs="Courier New" w:eastAsia="Courier New" w:hAnsi="Courier New"/>
          <w:sz w:val="20"/>
          <w:szCs w:val="20"/>
        </w:rPr>
        <w:t xml:space="preserve">smtp.gmail.com</w:t>
      </w:r>
      <w:r>
        <w:rPr>
          <w:rFonts w:ascii="Times New Roman" w:cs="Times New Roman" w:eastAsia="Times New Roman" w:hAnsi="Times New Roman"/>
        </w:rPr>
        <w:t xml:space="preserve">. Gmail exige TLS, y Oracle valida su certificado contra un wallet con los certificados raíz de Google.</w:t>
      </w:r>
    </w:p>
    <w:p>
      <w:pPr>
        <w:pStyle w:val="ListParagraph"/>
        <w:numPr>
          <w:ilvl w:val="0"/>
          <w:numId w:val="2"/>
        </w:numPr>
        <w:spacing w:after="60"/>
      </w:pPr>
      <w:r>
        <w:rPr>
          <w:rFonts w:ascii="Times New Roman" w:cs="Times New Roman" w:eastAsia="Times New Roman" w:hAnsi="Times New Roman"/>
          <w:b/>
          <w:bCs/>
        </w:rPr>
        <w:t xml:space="preserve">Tablas externas.</w:t>
      </w:r>
      <w:r>
        <w:rPr>
          <w:rFonts w:ascii="Times New Roman" w:cs="Times New Roman" w:eastAsia="Times New Roman" w:hAnsi="Times New Roman"/>
        </w:rPr>
        <w:t xml:space="preserve"> Permiten leer un archivo del servidor como si fuera una tabla. Así se leen los archivos del padrón del TSE antes de cargarlos.</w:t>
      </w:r>
    </w:p>
    <w:p>
      <w:pPr>
        <w:pStyle w:val="ListParagraph"/>
        <w:numPr>
          <w:ilvl w:val="0"/>
          <w:numId w:val="2"/>
        </w:numPr>
        <w:spacing w:after="60"/>
      </w:pPr>
      <w:r>
        <w:rPr>
          <w:rFonts w:ascii="Times New Roman" w:cs="Times New Roman" w:eastAsia="Times New Roman" w:hAnsi="Times New Roman"/>
          <w:b/>
          <w:bCs/>
        </w:rPr>
        <w:t xml:space="preserve">DBMS_SCHEDULER.</w:t>
      </w:r>
      <w:r>
        <w:rPr>
          <w:rFonts w:ascii="Times New Roman" w:cs="Times New Roman" w:eastAsia="Times New Roman" w:hAnsi="Times New Roman"/>
        </w:rPr>
        <w:t xml:space="preserve"> El programador de Oracle. Todos los procesos automáticos del sistema son jobs del scheduler; corren en la base principal (la standby está en solo lectura) y viajan con la base, así que después de un cambio de roles corren en la nueva principal.</w:t>
      </w:r>
    </w:p>
    <w:p>
      <w:pPr>
        <w:pStyle w:val="ListParagraph"/>
        <w:numPr>
          <w:ilvl w:val="0"/>
          <w:numId w:val="2"/>
        </w:numPr>
        <w:spacing w:after="60"/>
      </w:pPr>
      <w:r>
        <w:rPr>
          <w:rFonts w:ascii="Times New Roman" w:cs="Times New Roman" w:eastAsia="Times New Roman" w:hAnsi="Times New Roman"/>
          <w:b/>
          <w:bCs/>
        </w:rPr>
        <w:t xml:space="preserve">Tailscale sin exit node.</w:t>
      </w:r>
      <w:r>
        <w:rPr>
          <w:rFonts w:ascii="Times New Roman" w:cs="Times New Roman" w:eastAsia="Times New Roman" w:hAnsi="Times New Roman"/>
        </w:rPr>
        <w:t xml:space="preserve"> Tailscale crea una red privada entre los equipos del proyecto. Sin exit node, solo el tráfico hacia </w:t>
      </w:r>
      <w:r>
        <w:rPr>
          <w:rFonts w:ascii="Courier New" w:cs="Courier New" w:eastAsia="Courier New" w:hAnsi="Courier New"/>
          <w:sz w:val="20"/>
          <w:szCs w:val="20"/>
        </w:rPr>
        <w:t xml:space="preserve">100.x</w:t>
      </w:r>
      <w:r>
        <w:rPr>
          <w:rFonts w:ascii="Times New Roman" w:cs="Times New Roman" w:eastAsia="Times New Roman" w:hAnsi="Times New Roman"/>
        </w:rPr>
        <w:t xml:space="preserve"> pasa por Tailscale; el correo sale de cada VM por su propia conexión a internet, como pide el enunciado.</w:t>
      </w:r>
    </w:p>
    <w:p>
      <w:pPr>
        <w:spacing w:after="60"/>
      </w:pPr>
    </w:p>
    <w:p>
      <w:pPr>
        <w:pStyle w:val="Heading1"/>
        <w:keepNext/>
        <w:pageBreakBefore/>
      </w:pPr>
      <w:bookmarkStart w:name="_Toc4" w:id="4"/>
      <w:r>
        <w:rPr>
          <w:rFonts w:ascii="Times New Roman" w:cs="Times New Roman" w:eastAsia="Times New Roman" w:hAnsi="Times New Roman"/>
        </w:rPr>
        <w:t xml:space="preserve">Requisitos</w:t>
      </w:r>
      <w:bookmarkEnd w:id="4"/>
    </w:p>
    <w:p>
      <w:pPr>
        <w:pStyle w:val="Heading2"/>
        <w:keepNext/>
      </w:pPr>
      <w:bookmarkStart w:name="_Toc5" w:id="5"/>
      <w:r>
        <w:rPr>
          <w:rFonts w:ascii="Times New Roman" w:cs="Times New Roman" w:eastAsia="Times New Roman" w:hAnsi="Times New Roman"/>
        </w:rPr>
        <w:t xml:space="preserve">Equipo anfitrión</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5"/>
        <w:gridCol w:w="7585"/>
      </w:tblGrid>
      <w:tr>
        <w:trPr>
          <w:cantSplit/>
          <w:tblHeader/>
        </w:trPr>
        <w:tc>
          <w:tcPr>
            <w:tcW w:type="dxa" w:w="1775"/>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Elemento</w:t>
            </w:r>
          </w:p>
        </w:tc>
        <w:tc>
          <w:tcPr>
            <w:tcW w:type="dxa" w:w="7585"/>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w:t>
            </w:r>
          </w:p>
        </w:tc>
      </w:tr>
      <w:tr>
        <w:trPr>
          <w:cantSplit/>
          <w:tblHeader w:val="off"/>
        </w:trPr>
        <w:tc>
          <w:tcPr>
            <w:tcW w:type="dxa" w:w="177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Equipo</w:t>
            </w:r>
          </w:p>
        </w:tc>
        <w:tc>
          <w:tcPr>
            <w:tcW w:type="dxa" w:w="758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HP ProBook 445 G10</w:t>
            </w:r>
          </w:p>
        </w:tc>
      </w:tr>
      <w:tr>
        <w:trPr>
          <w:cantSplit/>
          <w:tblHeader w:val="off"/>
        </w:trPr>
        <w:tc>
          <w:tcPr>
            <w:tcW w:type="dxa" w:w="177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Procesador</w:t>
            </w:r>
          </w:p>
        </w:tc>
        <w:tc>
          <w:tcPr>
            <w:tcW w:type="dxa" w:w="758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AMD Ryzen 5 7530U (6 núcleos, 12 hilos)</w:t>
            </w:r>
          </w:p>
        </w:tc>
      </w:tr>
      <w:tr>
        <w:trPr>
          <w:cantSplit/>
          <w:tblHeader w:val="off"/>
        </w:trPr>
        <w:tc>
          <w:tcPr>
            <w:tcW w:type="dxa" w:w="177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Memoria</w:t>
            </w:r>
          </w:p>
        </w:tc>
        <w:tc>
          <w:tcPr>
            <w:tcW w:type="dxa" w:w="758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16 GB (cada VM usa 5 GB)</w:t>
            </w:r>
          </w:p>
        </w:tc>
      </w:tr>
      <w:tr>
        <w:trPr>
          <w:cantSplit/>
          <w:tblHeader w:val="off"/>
        </w:trPr>
        <w:tc>
          <w:tcPr>
            <w:tcW w:type="dxa" w:w="177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Disco</w:t>
            </w:r>
          </w:p>
        </w:tc>
        <w:tc>
          <w:tcPr>
            <w:tcW w:type="dxa" w:w="758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475 GB (cada VM usa un disco dinámico de 80 GB)</w:t>
            </w:r>
          </w:p>
        </w:tc>
      </w:tr>
      <w:tr>
        <w:trPr>
          <w:cantSplit/>
          <w:tblHeader w:val="off"/>
        </w:trPr>
        <w:tc>
          <w:tcPr>
            <w:tcW w:type="dxa" w:w="177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Sistema</w:t>
            </w:r>
          </w:p>
        </w:tc>
        <w:tc>
          <w:tcPr>
            <w:tcW w:type="dxa" w:w="758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Windows 11 Pro</w:t>
            </w:r>
          </w:p>
        </w:tc>
      </w:tr>
    </w:tbl>
    <w:p>
      <w:pPr>
        <w:spacing w:after="120"/>
      </w:pPr>
    </w:p>
    <w:p>
      <w:pPr>
        <w:pStyle w:val="Heading2"/>
        <w:keepNext/>
      </w:pPr>
      <w:bookmarkStart w:name="_Toc6" w:id="6"/>
      <w:r>
        <w:rPr>
          <w:rFonts w:ascii="Times New Roman" w:cs="Times New Roman" w:eastAsia="Times New Roman" w:hAnsi="Times New Roman"/>
        </w:rPr>
        <w:t xml:space="preserve">Software</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160"/>
        <w:gridCol w:w="4160"/>
      </w:tblGrid>
      <w:tr>
        <w:trPr>
          <w:cantSplit/>
          <w:tblHeader/>
        </w:trPr>
        <w:tc>
          <w:tcPr>
            <w:tcW w:type="dxa" w:w="104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Software</w:t>
            </w:r>
          </w:p>
        </w:tc>
        <w:tc>
          <w:tcPr>
            <w:tcW w:type="dxa" w:w="416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Versión</w:t>
            </w:r>
          </w:p>
        </w:tc>
        <w:tc>
          <w:tcPr>
            <w:tcW w:type="dxa" w:w="416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Dónde se obtiene</w:t>
            </w:r>
          </w:p>
        </w:tc>
      </w:tr>
      <w:tr>
        <w:trPr>
          <w:cantSplit/>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VirtualBox</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7.2 para Windows</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https://www.virtualbox.org/wiki/Downloads</w:t>
            </w:r>
          </w:p>
        </w:tc>
      </w:tr>
      <w:tr>
        <w:trPr>
          <w:cantSplit/>
          <w:tblHeader w:val="off"/>
        </w:trPr>
        <w:tc>
          <w:tcPr>
            <w:tcW w:type="dxa" w:w="10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Oracle Linux</w:t>
            </w:r>
          </w:p>
        </w:tc>
        <w:tc>
          <w:tcPr>
            <w:tcW w:type="dxa" w:w="416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8.10, ISO completa (</w:t>
            </w:r>
            <w:r>
              <w:rPr>
                <w:rFonts w:ascii="Courier New" w:cs="Courier New" w:eastAsia="Courier New" w:hAnsi="Courier New"/>
                <w:sz w:val="18"/>
                <w:szCs w:val="18"/>
              </w:rPr>
              <w:t xml:space="preserve">OracleLinux-R8-U10-x86_64-dvd.iso</w:t>
            </w:r>
            <w:r>
              <w:rPr>
                <w:rFonts w:ascii="Times New Roman" w:cs="Times New Roman" w:eastAsia="Times New Roman" w:hAnsi="Times New Roman"/>
                <w:sz w:val="18"/>
                <w:szCs w:val="18"/>
              </w:rPr>
              <w:t xml:space="preserve">)</w:t>
            </w:r>
          </w:p>
        </w:tc>
        <w:tc>
          <w:tcPr>
            <w:tcW w:type="dxa" w:w="416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https://yum.oracle.com/oracle-linux-isos.html</w:t>
            </w:r>
          </w:p>
        </w:tc>
      </w:tr>
      <w:tr>
        <w:trPr>
          <w:cantSplit/>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Oracle Database</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21c Enterprise Edition, RPM (</w:t>
            </w:r>
            <w:r>
              <w:rPr>
                <w:rFonts w:ascii="Courier New" w:cs="Courier New" w:eastAsia="Courier New" w:hAnsi="Courier New"/>
                <w:sz w:val="18"/>
                <w:szCs w:val="18"/>
              </w:rPr>
              <w:t xml:space="preserve">oracle-database-ee-21c-1.0-1.ol8.x86_64.rpm</w:t>
            </w:r>
            <w:r>
              <w:rPr>
                <w:rFonts w:ascii="Times New Roman" w:cs="Times New Roman" w:eastAsia="Times New Roman" w:hAnsi="Times New Roman"/>
                <w:sz w:val="18"/>
                <w:szCs w:val="18"/>
              </w:rPr>
              <w:t xml:space="preserve">)</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https://www.oracle.com/database/technologies/oracle21c-linux-downloads.html</w:t>
            </w:r>
          </w:p>
        </w:tc>
      </w:tr>
      <w:tr>
        <w:trPr>
          <w:cantSplit/>
          <w:tblHeader w:val="off"/>
        </w:trPr>
        <w:tc>
          <w:tcPr>
            <w:tcW w:type="dxa" w:w="10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Tailscale</w:t>
            </w:r>
          </w:p>
        </w:tc>
        <w:tc>
          <w:tcPr>
            <w:tcW w:type="dxa" w:w="416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Versión actual</w:t>
            </w:r>
          </w:p>
        </w:tc>
        <w:tc>
          <w:tcPr>
            <w:tcW w:type="dxa" w:w="416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https://tailscale.com</w:t>
            </w:r>
          </w:p>
        </w:tc>
      </w:tr>
      <w:tr>
        <w:trPr>
          <w:cantSplit/>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DBeaver</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Versión actual</w:t>
            </w:r>
          </w:p>
        </w:tc>
        <w:tc>
          <w:tcPr>
            <w:tcW w:type="dxa" w:w="416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https://dbeaver.io</w:t>
            </w:r>
          </w:p>
        </w:tc>
      </w:tr>
      <w:tr>
        <w:trPr>
          <w:cantSplit/>
          <w:tblHeader w:val="off"/>
        </w:trPr>
        <w:tc>
          <w:tcPr>
            <w:tcW w:type="dxa" w:w="10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SQL*Plus</w:t>
            </w:r>
          </w:p>
        </w:tc>
        <w:tc>
          <w:tcPr>
            <w:tcW w:type="dxa" w:w="416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de Oracle 21c (en los servidores) o cualquier cliente Oracle</w:t>
            </w:r>
          </w:p>
        </w:tc>
        <w:tc>
          <w:tcPr>
            <w:tcW w:type="dxa" w:w="416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Incluido en la instalación</w:t>
            </w:r>
          </w:p>
        </w:tc>
      </w:tr>
    </w:tbl>
    <w:p>
      <w:pPr>
        <w:spacing w:after="120"/>
      </w:pPr>
    </w:p>
    <w:p>
      <w:pPr>
        <w:spacing w:after="120"/>
      </w:pPr>
      <w:r>
        <w:rPr>
          <w:rFonts w:ascii="Times New Roman" w:cs="Times New Roman" w:eastAsia="Times New Roman" w:hAnsi="Times New Roman"/>
        </w:rPr>
        <w:t xml:space="preserve">Se usa Oracle Linux 8 porque es el sistema certificado para Oracle 21c, y la edición Enterprise porque Data Guard solo existe en ella.</w:t>
      </w:r>
    </w:p>
    <w:p>
      <w:pPr>
        <w:pStyle w:val="Heading2"/>
        <w:keepNext/>
      </w:pPr>
      <w:bookmarkStart w:name="_Toc7" w:id="7"/>
      <w:r>
        <w:rPr>
          <w:rFonts w:ascii="Times New Roman" w:cs="Times New Roman" w:eastAsia="Times New Roman" w:hAnsi="Times New Roman"/>
        </w:rPr>
        <w:t xml:space="preserve">Cuentas y archivos</w:t>
      </w:r>
      <w:bookmarkEnd w:id="7"/>
    </w:p>
    <w:p>
      <w:pPr>
        <w:pStyle w:val="ListParagraph"/>
        <w:numPr>
          <w:ilvl w:val="0"/>
          <w:numId w:val="2"/>
        </w:numPr>
        <w:spacing w:after="60"/>
      </w:pPr>
      <w:r>
        <w:rPr>
          <w:rFonts w:ascii="Times New Roman" w:cs="Times New Roman" w:eastAsia="Times New Roman" w:hAnsi="Times New Roman"/>
        </w:rPr>
        <w:t xml:space="preserve">Una cuenta de Gmail para las notificaciones (</w:t>
      </w:r>
      <w:r>
        <w:rPr>
          <w:rFonts w:ascii="Courier New" w:cs="Courier New" w:eastAsia="Courier New" w:hAnsi="Courier New"/>
          <w:sz w:val="20"/>
          <w:szCs w:val="20"/>
        </w:rPr>
        <w:t xml:space="preserve">sgs.notificaciones.una@gmail.com</w:t>
      </w:r>
      <w:r>
        <w:rPr>
          <w:rFonts w:ascii="Times New Roman" w:cs="Times New Roman" w:eastAsia="Times New Roman" w:hAnsi="Times New Roman"/>
        </w:rPr>
        <w:t xml:space="preserve">) con una </w:t>
      </w:r>
      <w:r>
        <w:rPr>
          <w:rFonts w:ascii="Times New Roman" w:cs="Times New Roman" w:eastAsia="Times New Roman" w:hAnsi="Times New Roman"/>
          <w:b/>
          <w:bCs/>
        </w:rPr>
        <w:t xml:space="preserve">contraseña de aplicación</w:t>
      </w:r>
      <w:r>
        <w:rPr>
          <w:rFonts w:ascii="Times New Roman" w:cs="Times New Roman" w:eastAsia="Times New Roman" w:hAnsi="Times New Roman"/>
        </w:rPr>
        <w:t xml:space="preserve"> (Cuenta de Google → Seguridad → Contraseñas de aplicaciones). Es la que Oracle usa para enviar los correos.</w:t>
      </w:r>
    </w:p>
    <w:p>
      <w:pPr>
        <w:pStyle w:val="ListParagraph"/>
        <w:numPr>
          <w:ilvl w:val="0"/>
          <w:numId w:val="2"/>
        </w:numPr>
        <w:spacing w:after="60"/>
      </w:pPr>
      <w:r>
        <w:rPr>
          <w:rFonts w:ascii="Times New Roman" w:cs="Times New Roman" w:eastAsia="Times New Roman" w:hAnsi="Times New Roman"/>
        </w:rPr>
        <w:t xml:space="preserve">Los archivos del padrón nacional del TSE: </w:t>
      </w:r>
      <w:r>
        <w:rPr>
          <w:rFonts w:ascii="Courier New" w:cs="Courier New" w:eastAsia="Courier New" w:hAnsi="Courier New"/>
          <w:sz w:val="20"/>
          <w:szCs w:val="20"/>
        </w:rPr>
        <w:t xml:space="preserve">PADRON_COMPLETO.txt</w:t>
      </w:r>
      <w:r>
        <w:rPr>
          <w:rFonts w:ascii="Times New Roman" w:cs="Times New Roman" w:eastAsia="Times New Roman" w:hAnsi="Times New Roman"/>
        </w:rPr>
        <w:t xml:space="preserve"> (personas, unos 431 MB) y </w:t>
      </w:r>
      <w:r>
        <w:rPr>
          <w:rFonts w:ascii="Courier New" w:cs="Courier New" w:eastAsia="Courier New" w:hAnsi="Courier New"/>
          <w:sz w:val="20"/>
          <w:szCs w:val="20"/>
        </w:rPr>
        <w:t xml:space="preserve">distelec.txt</w:t>
      </w:r>
      <w:r>
        <w:rPr>
          <w:rFonts w:ascii="Times New Roman" w:cs="Times New Roman" w:eastAsia="Times New Roman" w:hAnsi="Times New Roman"/>
        </w:rPr>
        <w:t xml:space="preserve"> (distritos electorales).</w:t>
      </w:r>
    </w:p>
    <w:p>
      <w:pPr>
        <w:pStyle w:val="ListParagraph"/>
        <w:numPr>
          <w:ilvl w:val="0"/>
          <w:numId w:val="2"/>
        </w:numPr>
        <w:spacing w:after="60"/>
      </w:pPr>
      <w:r>
        <w:rPr>
          <w:rFonts w:ascii="Times New Roman" w:cs="Times New Roman" w:eastAsia="Times New Roman" w:hAnsi="Times New Roman"/>
        </w:rPr>
        <w:t xml:space="preserve">El repositorio del proyecto con las carpetas </w:t>
      </w:r>
      <w:r>
        <w:rPr>
          <w:rFonts w:ascii="Courier New" w:cs="Courier New" w:eastAsia="Courier New" w:hAnsi="Courier New"/>
          <w:sz w:val="20"/>
          <w:szCs w:val="20"/>
        </w:rPr>
        <w:t xml:space="preserve">bd/</w:t>
      </w:r>
      <w:r>
        <w:rPr>
          <w:rFonts w:ascii="Times New Roman" w:cs="Times New Roman" w:eastAsia="Times New Roman" w:hAnsi="Times New Roman"/>
        </w:rPr>
        <w:t xml:space="preserve"> (scripts de la base) y </w:t>
      </w:r>
      <w:r>
        <w:rPr>
          <w:rFonts w:ascii="Courier New" w:cs="Courier New" w:eastAsia="Courier New" w:hAnsi="Courier New"/>
          <w:sz w:val="20"/>
          <w:szCs w:val="20"/>
        </w:rPr>
        <w:t xml:space="preserve">servidores/scripts/</w:t>
      </w:r>
      <w:r>
        <w:rPr>
          <w:rFonts w:ascii="Times New Roman" w:cs="Times New Roman" w:eastAsia="Times New Roman" w:hAnsi="Times New Roman"/>
        </w:rPr>
        <w:t xml:space="preserve"> (scripts de los servidores).</w:t>
      </w:r>
    </w:p>
    <w:p>
      <w:pPr>
        <w:spacing w:after="60"/>
      </w:pPr>
    </w:p>
    <w:p>
      <w:pPr>
        <w:pStyle w:val="Heading2"/>
        <w:keepNext/>
      </w:pPr>
      <w:bookmarkStart w:name="_Toc8" w:id="8"/>
      <w:r>
        <w:rPr>
          <w:rFonts w:ascii="Times New Roman" w:cs="Times New Roman" w:eastAsia="Times New Roman" w:hAnsi="Times New Roman"/>
        </w:rPr>
        <w:t xml:space="preserve">Valores del despliegue</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w:t>
            </w:r>
          </w:p>
        </w:tc>
        <w:tc>
          <w:tcPr>
            <w:tcW w:type="dxa" w:w="6849"/>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Uso</w:t>
            </w:r>
          </w:p>
        </w:tc>
      </w:tr>
      <w:tr>
        <w:trPr>
          <w:cantSplit/>
          <w:tblHeader w:val="off"/>
        </w:trPr>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&lt;CLAVE_SYS&gt;</w:t>
            </w:r>
          </w:p>
        </w:tc>
        <w:tc>
          <w:tcPr>
            <w:tcW w:type="dxa" w:w="684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Usuario </w:t>
            </w:r>
            <w:r>
              <w:rPr>
                <w:rFonts w:ascii="Courier New" w:cs="Courier New" w:eastAsia="Courier New" w:hAnsi="Courier New"/>
                <w:sz w:val="18"/>
                <w:szCs w:val="18"/>
              </w:rPr>
              <w:t xml:space="preserve">SYS</w:t>
            </w:r>
            <w:r>
              <w:rPr>
                <w:rFonts w:ascii="Times New Roman" w:cs="Times New Roman" w:eastAsia="Times New Roman" w:hAnsi="Times New Roman"/>
                <w:sz w:val="18"/>
                <w:szCs w:val="18"/>
              </w:rPr>
              <w:t xml:space="preserve"> (igual en las dos bases; lo usan Data Guard, RMAN y la instalación)</w:t>
            </w:r>
          </w:p>
        </w:tc>
      </w:tr>
      <w:tr>
        <w:trPr>
          <w:cantSplit/>
          <w:tblHeader w:val="off"/>
        </w:trPr>
        <w:tc>
          <w:tcPr>
            <w:tcW w:type="dxa" w:w="25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&lt;CLAVE_SYSTEM&gt;</w:t>
            </w:r>
          </w:p>
        </w:tc>
        <w:tc>
          <w:tcPr>
            <w:tcW w:type="dxa" w:w="684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Usuario </w:t>
            </w:r>
            <w:r>
              <w:rPr>
                <w:rFonts w:ascii="Courier New" w:cs="Courier New" w:eastAsia="Courier New" w:hAnsi="Courier New"/>
                <w:sz w:val="18"/>
                <w:szCs w:val="18"/>
              </w:rPr>
              <w:t xml:space="preserve">SYSTEM</w:t>
            </w:r>
          </w:p>
        </w:tc>
      </w:tr>
      <w:tr>
        <w:trPr>
          <w:cantSplit/>
          <w:tblHeader w:val="off"/>
        </w:trPr>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&lt;CLAVE_ORACLE_LINUX&gt;</w:t>
            </w:r>
          </w:p>
        </w:tc>
        <w:tc>
          <w:tcPr>
            <w:tcW w:type="dxa" w:w="684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Usuario </w:t>
            </w:r>
            <w:r>
              <w:rPr>
                <w:rFonts w:ascii="Courier New" w:cs="Courier New" w:eastAsia="Courier New" w:hAnsi="Courier New"/>
                <w:sz w:val="18"/>
                <w:szCs w:val="18"/>
              </w:rPr>
              <w:t xml:space="preserve">oracle</w:t>
            </w:r>
            <w:r>
              <w:rPr>
                <w:rFonts w:ascii="Times New Roman" w:cs="Times New Roman" w:eastAsia="Times New Roman" w:hAnsi="Times New Roman"/>
                <w:sz w:val="18"/>
                <w:szCs w:val="18"/>
              </w:rPr>
              <w:t xml:space="preserve"> del sistema operativo (la credencial de los jobs que ejecutan scripts)</w:t>
            </w:r>
          </w:p>
        </w:tc>
      </w:tr>
      <w:tr>
        <w:trPr>
          <w:cantSplit/>
          <w:tblHeader w:val="off"/>
        </w:trPr>
        <w:tc>
          <w:tcPr>
            <w:tcW w:type="dxa" w:w="25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&lt;CLAVE_SGS_ADMIN&gt;</w:t>
            </w:r>
          </w:p>
        </w:tc>
        <w:tc>
          <w:tcPr>
            <w:tcW w:type="dxa" w:w="684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Dueño del esquema del sistema</w:t>
            </w:r>
          </w:p>
        </w:tc>
      </w:tr>
      <w:tr>
        <w:trPr>
          <w:cantSplit/>
          <w:tblHeader w:val="off"/>
        </w:trPr>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&lt;LLAVE_CIFRADO&gt;</w:t>
            </w:r>
          </w:p>
        </w:tc>
        <w:tc>
          <w:tcPr>
            <w:tcW w:type="dxa" w:w="684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Llave AES-256 del package de cifrado: 64 caracteres hexadecimales, distinta en cada ambiente</w:t>
            </w:r>
          </w:p>
        </w:tc>
      </w:tr>
      <w:tr>
        <w:trPr>
          <w:cantSplit/>
          <w:tblHeader w:val="off"/>
        </w:trPr>
        <w:tc>
          <w:tcPr>
            <w:tcW w:type="dxa" w:w="25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&lt;CLAVE_CORREO&gt;</w:t>
            </w:r>
          </w:p>
        </w:tc>
        <w:tc>
          <w:tcPr>
            <w:tcW w:type="dxa" w:w="684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Contraseña de aplicación de Gmail</w:t>
            </w:r>
          </w:p>
        </w:tc>
      </w:tr>
      <w:tr>
        <w:trPr>
          <w:cantSplit/>
          <w:tblHeader w:val="off"/>
        </w:trPr>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&lt;CLAVE_USUARIO_*&gt;</w:t>
            </w:r>
          </w:p>
        </w:tc>
        <w:tc>
          <w:tcPr>
            <w:tcW w:type="dxa" w:w="684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Usuarios de Oracle por rol: </w:t>
            </w:r>
            <w:r>
              <w:rPr>
                <w:rFonts w:ascii="Courier New" w:cs="Courier New" w:eastAsia="Courier New" w:hAnsi="Courier New"/>
                <w:sz w:val="18"/>
                <w:szCs w:val="18"/>
              </w:rPr>
              <w:t xml:space="preserve">GERENTE</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JEFE_DEPTO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JEFE_PROVEEDURIA</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DIGITADOR</w:t>
            </w:r>
          </w:p>
        </w:tc>
      </w:tr>
      <w:tr>
        <w:trPr>
          <w:cantSplit/>
          <w:tblHeader w:val="off"/>
        </w:trPr>
        <w:tc>
          <w:tcPr>
            <w:tcW w:type="dxa" w:w="251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&lt;CLAVE_ROL_*&gt;</w:t>
            </w:r>
          </w:p>
        </w:tc>
        <w:tc>
          <w:tcPr>
            <w:tcW w:type="dxa" w:w="684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Clave de cada rol (</w:t>
            </w:r>
            <w:r>
              <w:rPr>
                <w:rFonts w:ascii="Courier New" w:cs="Courier New" w:eastAsia="Courier New" w:hAnsi="Courier New"/>
                <w:sz w:val="18"/>
                <w:szCs w:val="18"/>
              </w:rPr>
              <w:t xml:space="preserve">SGS_ROL_GERENTE</w:t>
            </w:r>
            <w:r>
              <w:rPr>
                <w:rFonts w:ascii="Times New Roman" w:cs="Times New Roman" w:eastAsia="Times New Roman" w:hAnsi="Times New Roman"/>
                <w:sz w:val="18"/>
                <w:szCs w:val="18"/>
              </w:rPr>
              <w:t xml:space="preserve">, etc.); se guarda cifrada en la tabla de parámetros</w:t>
            </w:r>
          </w:p>
        </w:tc>
      </w:tr>
    </w:tbl>
    <w:p>
      <w:pPr>
        <w:spacing w:after="120"/>
      </w:pPr>
    </w:p>
    <w:p>
      <w:pPr>
        <w:pStyle w:val="Heading1"/>
        <w:keepNext/>
        <w:pageBreakBefore/>
      </w:pPr>
      <w:bookmarkStart w:name="_Toc9" w:id="9"/>
      <w:r>
        <w:rPr>
          <w:rFonts w:ascii="Times New Roman" w:cs="Times New Roman" w:eastAsia="Times New Roman" w:hAnsi="Times New Roman"/>
        </w:rPr>
        <w:t xml:space="preserve">Preparación del equipo anfitrión</w:t>
      </w:r>
      <w:bookmarkEnd w:id="9"/>
    </w:p>
    <w:p>
      <w:pPr>
        <w:pStyle w:val="Heading2"/>
        <w:keepNext/>
      </w:pPr>
      <w:bookmarkStart w:name="_Toc10" w:id="10"/>
      <w:r>
        <w:rPr>
          <w:rFonts w:ascii="Times New Roman" w:cs="Times New Roman" w:eastAsia="Times New Roman" w:hAnsi="Times New Roman"/>
        </w:rPr>
        <w:t xml:space="preserve">Desactivar el hipervisor de Windows</w:t>
      </w:r>
      <w:bookmarkEnd w:id="10"/>
    </w:p>
    <w:p>
      <w:pPr>
        <w:spacing w:after="120"/>
      </w:pPr>
      <w:r>
        <w:rPr>
          <w:rFonts w:ascii="Times New Roman" w:cs="Times New Roman" w:eastAsia="Times New Roman" w:hAnsi="Times New Roman"/>
        </w:rPr>
        <w:t xml:space="preserve">Windows usa la virtualización para su propia seguridad. Si el hipervisor de Windows queda activo, VirtualBox corre sobre él y las VMs se traban bajo carga (</w:t>
      </w:r>
      <w:r>
        <w:rPr>
          <w:rFonts w:ascii="Courier New" w:cs="Courier New" w:eastAsia="Courier New" w:hAnsi="Courier New"/>
          <w:sz w:val="20"/>
          <w:szCs w:val="20"/>
        </w:rPr>
        <w:t xml:space="preserve">soft lockup</w:t>
      </w:r>
      <w:r>
        <w:rPr>
          <w:rFonts w:ascii="Times New Roman" w:cs="Times New Roman" w:eastAsia="Times New Roman" w:hAnsi="Times New Roman"/>
        </w:rPr>
        <w:t xml:space="preserve">), cortan el SSH y pueden congelarse durante instalaciones grandes. Por eso se desactiva antes de crear las VMs:</w:t>
      </w:r>
    </w:p>
    <w:p>
      <w:pPr>
        <w:pStyle w:val="ListParagraph"/>
        <w:numPr>
          <w:ilvl w:val="0"/>
          <w:numId w:val="3"/>
        </w:numPr>
        <w:spacing w:after="60"/>
      </w:pPr>
      <w:r>
        <w:rPr>
          <w:rFonts w:ascii="Times New Roman" w:cs="Times New Roman" w:eastAsia="Times New Roman" w:hAnsi="Times New Roman"/>
        </w:rPr>
        <w:t xml:space="preserve">Seguridad de Windows → Seguridad del dispositivo → Aislamiento del núcleo → </w:t>
      </w:r>
      <w:r>
        <w:rPr>
          <w:rFonts w:ascii="Times New Roman" w:cs="Times New Roman" w:eastAsia="Times New Roman" w:hAnsi="Times New Roman"/>
          <w:b/>
          <w:bCs/>
        </w:rPr>
        <w:t xml:space="preserve">Integridad de memoria: Desactivado</w:t>
      </w:r>
      <w:r>
        <w:rPr>
          <w:rFonts w:ascii="Times New Roman" w:cs="Times New Roman" w:eastAsia="Times New Roman" w:hAnsi="Times New Roman"/>
        </w:rPr>
        <w:t xml:space="preserve">.</w:t>
      </w:r>
    </w:p>
    <w:p>
      <w:pPr>
        <w:pStyle w:val="ListParagraph"/>
        <w:numPr>
          <w:ilvl w:val="0"/>
          <w:numId w:val="3"/>
        </w:numPr>
        <w:spacing w:after="60"/>
      </w:pPr>
      <w:r>
        <w:rPr>
          <w:rFonts w:ascii="Times New Roman" w:cs="Times New Roman" w:eastAsia="Times New Roman" w:hAnsi="Times New Roman"/>
        </w:rPr>
        <w:t xml:space="preserve">Características de Windows → desmarcar </w:t>
      </w:r>
      <w:r>
        <w:rPr>
          <w:rFonts w:ascii="Times New Roman" w:cs="Times New Roman" w:eastAsia="Times New Roman" w:hAnsi="Times New Roman"/>
          <w:b/>
          <w:bCs/>
        </w:rPr>
        <w:t xml:space="preserve">Plataforma de máquina virtual</w:t>
      </w:r>
      <w:r>
        <w:rPr>
          <w:rFonts w:ascii="Times New Roman" w:cs="Times New Roman" w:eastAsia="Times New Roman" w:hAnsi="Times New Roman"/>
        </w:rPr>
        <w:t xml:space="preserve"> (Hyper-V, Plataforma del hipervisor y Espacio aislado también desmarcados).</w:t>
      </w:r>
    </w:p>
    <w:p>
      <w:pPr>
        <w:pStyle w:val="ListParagraph"/>
        <w:numPr>
          <w:ilvl w:val="0"/>
          <w:numId w:val="3"/>
        </w:numPr>
        <w:spacing w:after="6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cmd</w:t>
      </w:r>
      <w:r>
        <w:rPr>
          <w:rFonts w:ascii="Times New Roman" w:cs="Times New Roman" w:eastAsia="Times New Roman" w:hAnsi="Times New Roman"/>
        </w:rPr>
        <w:t xml:space="preserve"> como administrador, y reiniciar:</w:t>
      </w:r>
    </w:p>
    <w:p>
      <w:pPr>
        <w:spacing w:after="60"/>
      </w:pPr>
    </w:p>
    <w:p>
      <w:pPr>
        <w:keepNext w:val="false"/>
        <w:shd w:fill="F2F2F2" w:color="auto" w:val="clear"/>
        <w:spacing w:after="160" w:before="80"/>
        <w:ind w:left="120" w:right="120"/>
      </w:pPr>
      <w:r>
        <w:rPr>
          <w:rFonts w:ascii="Courier New" w:cs="Courier New" w:eastAsia="Courier New" w:hAnsi="Courier New"/>
          <w:sz w:val="16"/>
          <w:szCs w:val="16"/>
        </w:rPr>
        <w:t xml:space="preserve">bcdedit /set hypervisorlaunchtype off</w:t>
      </w:r>
    </w:p>
    <w:p>
      <w:pPr>
        <w:pStyle w:val="ListParagraph"/>
        <w:numPr>
          <w:ilvl w:val="0"/>
          <w:numId w:val="3"/>
        </w:numPr>
        <w:spacing w:after="60"/>
      </w:pPr>
      <w:r>
        <w:rPr>
          <w:rFonts w:ascii="Times New Roman" w:cs="Times New Roman" w:eastAsia="Times New Roman" w:hAnsi="Times New Roman"/>
        </w:rPr>
        <w:t xml:space="preserve">Si </w:t>
      </w:r>
      <w:r>
        <w:rPr>
          <w:rFonts w:ascii="Courier New" w:cs="Courier New" w:eastAsia="Courier New" w:hAnsi="Courier New"/>
          <w:sz w:val="20"/>
          <w:szCs w:val="20"/>
        </w:rPr>
        <w:t xml:space="preserve">msinfo32</w:t>
      </w:r>
      <w:r>
        <w:rPr>
          <w:rFonts w:ascii="Times New Roman" w:cs="Times New Roman" w:eastAsia="Times New Roman" w:hAnsi="Times New Roman"/>
        </w:rPr>
        <w:t xml:space="preserve"> todavía indica "Seguridad basada en virtualización: En ejecución", desactivarla desde </w:t>
      </w:r>
      <w:r>
        <w:rPr>
          <w:rFonts w:ascii="Courier New" w:cs="Courier New" w:eastAsia="Courier New" w:hAnsi="Courier New"/>
          <w:sz w:val="20"/>
          <w:szCs w:val="20"/>
        </w:rPr>
        <w:t xml:space="preserve">cmd</w:t>
      </w:r>
      <w:r>
        <w:rPr>
          <w:rFonts w:ascii="Times New Roman" w:cs="Times New Roman" w:eastAsia="Times New Roman" w:hAnsi="Times New Roman"/>
        </w:rPr>
        <w:t xml:space="preserve"> como administrador y reiniciar:</w:t>
      </w:r>
    </w:p>
    <w:p>
      <w:pPr>
        <w:spacing w:after="60"/>
      </w:pPr>
    </w:p>
    <w:p>
      <w:pPr>
        <w:keepNext/>
        <w:shd w:fill="F2F2F2" w:color="auto" w:val="clear"/>
        <w:spacing w:after="0" w:before="80"/>
        <w:ind w:left="120" w:right="120"/>
      </w:pPr>
      <w:r>
        <w:rPr>
          <w:rFonts w:ascii="Courier New" w:cs="Courier New" w:eastAsia="Courier New" w:hAnsi="Courier New"/>
          <w:sz w:val="16"/>
          <w:szCs w:val="16"/>
        </w:rPr>
        <w:t xml:space="preserve">reg add "HKLM\SYSTEM\CurrentControlSet\Control\DeviceGuard" /v EnableVirtualizationBasedSecurity /t REG_DWORD /d 0 /f</w:t>
      </w:r>
    </w:p>
    <w:p>
      <w:pPr>
        <w:keepNext/>
        <w:shd w:fill="F2F2F2" w:color="auto" w:val="clear"/>
        <w:spacing w:after="0" w:before="0"/>
        <w:ind w:left="120" w:right="120"/>
      </w:pPr>
      <w:r>
        <w:rPr>
          <w:rFonts w:ascii="Courier New" w:cs="Courier New" w:eastAsia="Courier New" w:hAnsi="Courier New"/>
          <w:sz w:val="16"/>
          <w:szCs w:val="16"/>
        </w:rPr>
        <w:t xml:space="preserve">reg add "HKLM\SYSTEM\CurrentControlSet\Control\DeviceGuard\Scenarios\HypervisorEnforcedCodeIntegrity" /v Enabled /t REG_DWORD /d 0 /f</w:t>
      </w:r>
    </w:p>
    <w:p>
      <w:pPr>
        <w:keepNext w:val="false"/>
        <w:shd w:fill="F2F2F2" w:color="auto" w:val="clear"/>
        <w:spacing w:after="160" w:before="0"/>
        <w:ind w:left="120" w:right="120"/>
      </w:pPr>
      <w:r>
        <w:rPr>
          <w:rFonts w:ascii="Courier New" w:cs="Courier New" w:eastAsia="Courier New" w:hAnsi="Courier New"/>
          <w:sz w:val="16"/>
          <w:szCs w:val="16"/>
        </w:rPr>
        <w:t xml:space="preserve">reg add "HKLM\SYSTEM\CurrentControlSet\Control\Lsa" /v LsaCfgFlags /t REG_DWORD /d 0 /f</w:t>
      </w:r>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msinfo32</w:t>
      </w:r>
      <w:r>
        <w:rPr>
          <w:rFonts w:ascii="Times New Roman" w:cs="Times New Roman" w:eastAsia="Times New Roman" w:hAnsi="Times New Roman"/>
        </w:rPr>
        <w:t xml:space="preserve"> debe quedar "Seguridad basada en virtualización: No habilitado".</w:t>
      </w:r>
    </w:p>
    <w:p>
      <w:pPr>
        <w:keepNext/>
        <w:spacing w:before="120"/>
        <w:jc w:val="center"/>
      </w:pPr>
      <w:r>
        <w:drawing>
          <wp:inline distT="0" distB="0" distL="0" distR="0">
            <wp:extent cx="5334000" cy="26289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2. Seguridad basada en virtualización deshabilitada</w:t>
      </w:r>
    </w:p>
    <w:p>
      <w:pPr>
        <w:pStyle w:val="Heading2"/>
        <w:keepNext/>
      </w:pPr>
      <w:bookmarkStart w:name="_Toc11" w:id="11"/>
      <w:r>
        <w:rPr>
          <w:rFonts w:ascii="Times New Roman" w:cs="Times New Roman" w:eastAsia="Times New Roman" w:hAnsi="Times New Roman"/>
        </w:rPr>
        <w:t xml:space="preserve">VirtualBox y la red interna</w:t>
      </w:r>
      <w:bookmarkEnd w:id="11"/>
    </w:p>
    <w:p>
      <w:pPr>
        <w:pStyle w:val="ListParagraph"/>
        <w:numPr>
          <w:ilvl w:val="0"/>
          <w:numId w:val="4"/>
        </w:numPr>
        <w:spacing w:after="60"/>
      </w:pPr>
      <w:r>
        <w:rPr>
          <w:rFonts w:ascii="Times New Roman" w:cs="Times New Roman" w:eastAsia="Times New Roman" w:hAnsi="Times New Roman"/>
        </w:rPr>
        <w:t xml:space="preserve">Instalar VirtualBox 7.2 con las opciones por defecto (el Extension Pack no se necesita) y abrirlo en </w:t>
      </w:r>
      <w:r>
        <w:rPr>
          <w:rFonts w:ascii="Times New Roman" w:cs="Times New Roman" w:eastAsia="Times New Roman" w:hAnsi="Times New Roman"/>
          <w:b/>
          <w:bCs/>
        </w:rPr>
        <w:t xml:space="preserve">Expert Mode</w:t>
      </w:r>
      <w:r>
        <w:rPr>
          <w:rFonts w:ascii="Times New Roman" w:cs="Times New Roman" w:eastAsia="Times New Roman" w:hAnsi="Times New Roman"/>
        </w:rPr>
        <w:t xml:space="preserve">.</w:t>
      </w:r>
    </w:p>
    <w:p>
      <w:pPr>
        <w:pStyle w:val="ListParagraph"/>
        <w:numPr>
          <w:ilvl w:val="0"/>
          <w:numId w:val="4"/>
        </w:numPr>
        <w:spacing w:after="60"/>
      </w:pPr>
      <w:r>
        <w:rPr>
          <w:rFonts w:ascii="Times New Roman" w:cs="Times New Roman" w:eastAsia="Times New Roman" w:hAnsi="Times New Roman"/>
        </w:rPr>
        <w:t xml:space="preserve">Archivo → Herramientas → Network Manager → Redes solo-anfitrión: adaptador </w:t>
      </w:r>
      <w:r>
        <w:rPr>
          <w:rFonts w:ascii="Courier New" w:cs="Courier New" w:eastAsia="Courier New" w:hAnsi="Courier New"/>
          <w:sz w:val="20"/>
          <w:szCs w:val="20"/>
        </w:rPr>
        <w:t xml:space="preserve">VirtualBox Host-Only Ethernet Adapter</w:t>
      </w:r>
      <w:r>
        <w:rPr>
          <w:rFonts w:ascii="Times New Roman" w:cs="Times New Roman" w:eastAsia="Times New Roman" w:hAnsi="Times New Roman"/>
        </w:rPr>
        <w:t xml:space="preserve"> configurado a mano con </w:t>
      </w:r>
      <w:r>
        <w:rPr>
          <w:rFonts w:ascii="Courier New" w:cs="Courier New" w:eastAsia="Courier New" w:hAnsi="Courier New"/>
          <w:sz w:val="20"/>
          <w:szCs w:val="20"/>
        </w:rPr>
        <w:t xml:space="preserve">192.168.56.1</w:t>
      </w:r>
      <w:r>
        <w:rPr>
          <w:rFonts w:ascii="Times New Roman" w:cs="Times New Roman" w:eastAsia="Times New Roman" w:hAnsi="Times New Roman"/>
        </w:rPr>
        <w:t xml:space="preserve"> / </w:t>
      </w:r>
      <w:r>
        <w:rPr>
          <w:rFonts w:ascii="Courier New" w:cs="Courier New" w:eastAsia="Courier New" w:hAnsi="Courier New"/>
          <w:sz w:val="20"/>
          <w:szCs w:val="20"/>
        </w:rPr>
        <w:t xml:space="preserve">255.255.255.0</w:t>
      </w:r>
      <w:r>
        <w:rPr>
          <w:rFonts w:ascii="Times New Roman" w:cs="Times New Roman" w:eastAsia="Times New Roman" w:hAnsi="Times New Roman"/>
        </w:rPr>
        <w:t xml:space="preserve"> y el </w:t>
      </w:r>
      <w:r>
        <w:rPr>
          <w:rFonts w:ascii="Times New Roman" w:cs="Times New Roman" w:eastAsia="Times New Roman" w:hAnsi="Times New Roman"/>
          <w:b/>
          <w:bCs/>
        </w:rPr>
        <w:t xml:space="preserve">servidor DHCP deshabilitado</w:t>
      </w:r>
      <w:r>
        <w:rPr>
          <w:rFonts w:ascii="Times New Roman" w:cs="Times New Roman" w:eastAsia="Times New Roman" w:hAnsi="Times New Roman"/>
        </w:rPr>
        <w:t xml:space="preserve">, porque las VMs usan IP fija.</w:t>
      </w:r>
    </w:p>
    <w:p>
      <w:pPr>
        <w:spacing w:after="60"/>
      </w:pPr>
    </w:p>
    <w:p>
      <w:pPr>
        <w:keepNext/>
        <w:spacing w:before="120"/>
        <w:jc w:val="center"/>
      </w:pPr>
      <w:r>
        <w:drawing>
          <wp:inline distT="0" distB="0" distL="0" distR="0">
            <wp:extent cx="5334000" cy="28098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3. Red solo-anfitrión sin DHCP</w:t>
      </w:r>
    </w:p>
    <w:p>
      <w:pPr>
        <w:pStyle w:val="Heading1"/>
        <w:keepNext/>
        <w:pageBreakBefore/>
      </w:pPr>
      <w:bookmarkStart w:name="_Toc12" w:id="12"/>
      <w:r>
        <w:rPr>
          <w:rFonts w:ascii="Times New Roman" w:cs="Times New Roman" w:eastAsia="Times New Roman" w:hAnsi="Times New Roman"/>
        </w:rPr>
        <w:t xml:space="preserve">Servidor principal SGSPRI</w:t>
      </w:r>
      <w:bookmarkEnd w:id="12"/>
    </w:p>
    <w:p>
      <w:pPr>
        <w:pStyle w:val="Heading2"/>
        <w:keepNext/>
      </w:pPr>
      <w:bookmarkStart w:name="_Toc13" w:id="13"/>
      <w:r>
        <w:rPr>
          <w:rFonts w:ascii="Times New Roman" w:cs="Times New Roman" w:eastAsia="Times New Roman" w:hAnsi="Times New Roman"/>
        </w:rPr>
        <w:t xml:space="preserve">Crear la máquina virtual</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9"/>
        <w:gridCol w:w="5831"/>
      </w:tblGrid>
      <w:tr>
        <w:trPr>
          <w:cantSplit/>
          <w:tblHeader/>
        </w:trPr>
        <w:tc>
          <w:tcPr>
            <w:tcW w:type="dxa" w:w="3529"/>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Opción</w:t>
            </w:r>
          </w:p>
        </w:tc>
        <w:tc>
          <w:tcPr>
            <w:tcW w:type="dxa" w:w="583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w:t>
            </w:r>
          </w:p>
        </w:tc>
      </w:tr>
      <w:tr>
        <w:trPr>
          <w:cantSplit/>
          <w:tblHeader w:val="off"/>
        </w:trPr>
        <w:tc>
          <w:tcPr>
            <w:tcW w:type="dxa" w:w="352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Nombre</w:t>
            </w:r>
          </w:p>
        </w:tc>
        <w:tc>
          <w:tcPr>
            <w:tcW w:type="dxa" w:w="58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SGSPRI</w:t>
            </w:r>
          </w:p>
        </w:tc>
      </w:tr>
      <w:tr>
        <w:trPr>
          <w:cantSplit/>
          <w:tblHeader w:val="off"/>
        </w:trPr>
        <w:tc>
          <w:tcPr>
            <w:tcW w:type="dxa" w:w="352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Tipo / versión</w:t>
            </w:r>
          </w:p>
        </w:tc>
        <w:tc>
          <w:tcPr>
            <w:tcW w:type="dxa" w:w="58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Linux / Oracle Linux 8.x (64-bit)</w:t>
            </w:r>
          </w:p>
        </w:tc>
      </w:tr>
      <w:tr>
        <w:trPr>
          <w:cantSplit/>
          <w:tblHeader w:val="off"/>
        </w:trPr>
        <w:tc>
          <w:tcPr>
            <w:tcW w:type="dxa" w:w="352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Instalación desatendida</w:t>
            </w:r>
          </w:p>
        </w:tc>
        <w:tc>
          <w:tcPr>
            <w:tcW w:type="dxa" w:w="58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Desmarcada</w:t>
            </w:r>
          </w:p>
        </w:tc>
      </w:tr>
      <w:tr>
        <w:trPr>
          <w:cantSplit/>
          <w:tblHeader w:val="off"/>
        </w:trPr>
        <w:tc>
          <w:tcPr>
            <w:tcW w:type="dxa" w:w="352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Memoria / CPU</w:t>
            </w:r>
          </w:p>
        </w:tc>
        <w:tc>
          <w:tcPr>
            <w:tcW w:type="dxa" w:w="58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5120 MB / 2</w:t>
            </w:r>
          </w:p>
        </w:tc>
      </w:tr>
      <w:tr>
        <w:trPr>
          <w:cantSplit/>
          <w:tblHeader w:val="off"/>
        </w:trPr>
        <w:tc>
          <w:tcPr>
            <w:tcW w:type="dxa" w:w="352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EFI</w:t>
            </w:r>
          </w:p>
        </w:tc>
        <w:tc>
          <w:tcPr>
            <w:tcW w:type="dxa" w:w="58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Desmarcado</w:t>
            </w:r>
          </w:p>
        </w:tc>
      </w:tr>
      <w:tr>
        <w:trPr>
          <w:cantSplit/>
          <w:tblHeader w:val="off"/>
        </w:trPr>
        <w:tc>
          <w:tcPr>
            <w:tcW w:type="dxa" w:w="352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Disco</w:t>
            </w:r>
          </w:p>
        </w:tc>
        <w:tc>
          <w:tcPr>
            <w:tcW w:type="dxa" w:w="58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80 GB, VDI, dinámico</w:t>
            </w:r>
          </w:p>
        </w:tc>
      </w:tr>
      <w:tr>
        <w:trPr>
          <w:cantSplit/>
          <w:tblHeader w:val="off"/>
        </w:trPr>
        <w:tc>
          <w:tcPr>
            <w:tcW w:type="dxa" w:w="352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Adaptador 1</w:t>
            </w:r>
          </w:p>
        </w:tc>
        <w:tc>
          <w:tcPr>
            <w:tcW w:type="dxa" w:w="58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NAT (salida a internet)</w:t>
            </w:r>
          </w:p>
        </w:tc>
      </w:tr>
      <w:tr>
        <w:trPr>
          <w:cantSplit/>
          <w:tblHeader w:val="off"/>
        </w:trPr>
        <w:tc>
          <w:tcPr>
            <w:tcW w:type="dxa" w:w="352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Adaptador 2</w:t>
            </w:r>
          </w:p>
        </w:tc>
        <w:tc>
          <w:tcPr>
            <w:tcW w:type="dxa" w:w="58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Adaptador solo-anfitrión (red interna)</w:t>
            </w:r>
          </w:p>
        </w:tc>
      </w:tr>
      <w:tr>
        <w:trPr>
          <w:cantSplit/>
          <w:tblHeader w:val="off"/>
        </w:trPr>
        <w:tc>
          <w:tcPr>
            <w:tcW w:type="dxa" w:w="352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Audio</w:t>
            </w:r>
          </w:p>
        </w:tc>
        <w:tc>
          <w:tcPr>
            <w:tcW w:type="dxa" w:w="58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Deshabilitado</w:t>
            </w:r>
          </w:p>
        </w:tc>
      </w:tr>
    </w:tbl>
    <w:p>
      <w:pPr>
        <w:spacing w:after="120"/>
      </w:pPr>
    </w:p>
    <w:p>
      <w:pPr>
        <w:keepNext/>
        <w:spacing w:before="120"/>
        <w:jc w:val="center"/>
      </w:pPr>
      <w:r>
        <w:drawing>
          <wp:inline distT="0" distB="0" distL="0" distR="0">
            <wp:extent cx="5334000" cy="2819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4. Las dos tarjetas de red de la VM</w:t>
      </w:r>
    </w:p>
    <w:p>
      <w:pPr>
        <w:pStyle w:val="Heading2"/>
        <w:keepNext/>
      </w:pPr>
      <w:bookmarkStart w:name="_Toc14" w:id="14"/>
      <w:r>
        <w:rPr>
          <w:rFonts w:ascii="Times New Roman" w:cs="Times New Roman" w:eastAsia="Times New Roman" w:hAnsi="Times New Roman"/>
        </w:rPr>
        <w:t xml:space="preserve">Instalar Oracle Linux 8.10</w:t>
      </w:r>
      <w:bookmarkEnd w:id="14"/>
    </w:p>
    <w:p>
      <w:pPr>
        <w:spacing w:after="120"/>
      </w:pPr>
      <w:r>
        <w:rPr>
          <w:rFonts w:ascii="Times New Roman" w:cs="Times New Roman" w:eastAsia="Times New Roman" w:hAnsi="Times New Roman"/>
        </w:rPr>
        <w:t xml:space="preserve">En el menú de arranque de la ISO: </w:t>
      </w:r>
      <w:r>
        <w:rPr>
          <w:rFonts w:ascii="Times New Roman" w:cs="Times New Roman" w:eastAsia="Times New Roman" w:hAnsi="Times New Roman"/>
          <w:b/>
          <w:bCs/>
        </w:rPr>
        <w:t xml:space="preserve">Install Oracle Linux 8.10.0</w:t>
      </w:r>
      <w:r>
        <w:rPr>
          <w:rFonts w:ascii="Times New Roman" w:cs="Times New Roman" w:eastAsia="Times New Roman" w:hAnsi="Times New Roman"/>
        </w:rPr>
        <w:t xml:space="preserve">, instalador en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cantSplit/>
          <w:tblHeader/>
        </w:trPr>
        <w:tc>
          <w:tcPr>
            <w:tcW w:type="dxa" w:w="275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Sección del instalador</w:t>
            </w:r>
          </w:p>
        </w:tc>
        <w:tc>
          <w:tcPr>
            <w:tcW w:type="dxa" w:w="6608"/>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w:t>
            </w:r>
          </w:p>
        </w:tc>
      </w:tr>
      <w:tr>
        <w:trPr>
          <w:cantSplit/>
          <w:tblHeader w:val="off"/>
        </w:trPr>
        <w:tc>
          <w:tcPr>
            <w:tcW w:type="dxa" w:w="275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Keyboard</w:t>
            </w:r>
          </w:p>
        </w:tc>
        <w:tc>
          <w:tcPr>
            <w:tcW w:type="dxa" w:w="660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Spanish; Castilian (Latin American) y English (US)</w:t>
            </w:r>
          </w:p>
        </w:tc>
      </w:tr>
      <w:tr>
        <w:trPr>
          <w:cantSplit/>
          <w:tblHeader w:val="off"/>
        </w:trPr>
        <w:tc>
          <w:tcPr>
            <w:tcW w:type="dxa" w:w="275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Time &amp; Date</w:t>
            </w:r>
          </w:p>
        </w:tc>
        <w:tc>
          <w:tcPr>
            <w:tcW w:type="dxa" w:w="660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Americas / Costa Rica</w:t>
            </w:r>
          </w:p>
        </w:tc>
      </w:tr>
      <w:tr>
        <w:trPr>
          <w:cantSplit/>
          <w:tblHeader w:val="off"/>
        </w:trPr>
        <w:tc>
          <w:tcPr>
            <w:tcW w:type="dxa" w:w="275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Software Selection</w:t>
            </w:r>
          </w:p>
        </w:tc>
        <w:tc>
          <w:tcPr>
            <w:tcW w:type="dxa" w:w="660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Server</w:t>
            </w:r>
            <w:r>
              <w:rPr>
                <w:rFonts w:ascii="Times New Roman" w:cs="Times New Roman" w:eastAsia="Times New Roman" w:hAnsi="Times New Roman"/>
                <w:sz w:val="18"/>
                <w:szCs w:val="18"/>
              </w:rPr>
              <w:t xml:space="preserve"> (sin interfaz gráfica, para ahorrar memoria)</w:t>
            </w:r>
          </w:p>
        </w:tc>
      </w:tr>
      <w:tr>
        <w:trPr>
          <w:cantSplit/>
          <w:tblHeader w:val="off"/>
        </w:trPr>
        <w:tc>
          <w:tcPr>
            <w:tcW w:type="dxa" w:w="275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Installation Destination</w:t>
            </w:r>
          </w:p>
        </w:tc>
        <w:tc>
          <w:tcPr>
            <w:tcW w:type="dxa" w:w="660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Personalizado: </w:t>
            </w:r>
            <w:r>
              <w:rPr>
                <w:rFonts w:ascii="Courier New" w:cs="Courier New" w:eastAsia="Courier New" w:hAnsi="Courier New"/>
                <w:sz w:val="18"/>
                <w:szCs w:val="18"/>
              </w:rPr>
              <w:t xml:space="preserve">/boot</w:t>
            </w:r>
            <w:r>
              <w:rPr>
                <w:rFonts w:ascii="Times New Roman" w:cs="Times New Roman" w:eastAsia="Times New Roman" w:hAnsi="Times New Roman"/>
                <w:sz w:val="18"/>
                <w:szCs w:val="18"/>
              </w:rPr>
              <w:t xml:space="preserve"> 1 GiB, </w:t>
            </w:r>
            <w:r>
              <w:rPr>
                <w:rFonts w:ascii="Courier New" w:cs="Courier New" w:eastAsia="Courier New" w:hAnsi="Courier New"/>
                <w:sz w:val="18"/>
                <w:szCs w:val="18"/>
              </w:rPr>
              <w:t xml:space="preserve">swap</w:t>
            </w:r>
            <w:r>
              <w:rPr>
                <w:rFonts w:ascii="Times New Roman" w:cs="Times New Roman" w:eastAsia="Times New Roman" w:hAnsi="Times New Roman"/>
                <w:sz w:val="18"/>
                <w:szCs w:val="18"/>
              </w:rPr>
              <w:t xml:space="preserve"> 5 GiB, </w:t>
            </w:r>
            <w:r>
              <w:rPr>
                <w:rFonts w:ascii="Courier New" w:cs="Courier New" w:eastAsia="Courier New" w:hAnsi="Courier New"/>
                <w:sz w:val="18"/>
                <w:szCs w:val="18"/>
              </w:rPr>
              <w:t xml:space="preserve">/</w:t>
            </w:r>
            <w:r>
              <w:rPr>
                <w:rFonts w:ascii="Times New Roman" w:cs="Times New Roman" w:eastAsia="Times New Roman" w:hAnsi="Times New Roman"/>
                <w:sz w:val="18"/>
                <w:szCs w:val="18"/>
              </w:rPr>
              <w:t xml:space="preserve"> 74 GiB (sin </w:t>
            </w:r>
            <w:r>
              <w:rPr>
                <w:rFonts w:ascii="Courier New" w:cs="Courier New" w:eastAsia="Courier New" w:hAnsi="Courier New"/>
                <w:sz w:val="18"/>
                <w:szCs w:val="18"/>
              </w:rPr>
              <w:t xml:space="preserve">/home</w:t>
            </w:r>
            <w:r>
              <w:rPr>
                <w:rFonts w:ascii="Times New Roman" w:cs="Times New Roman" w:eastAsia="Times New Roman" w:hAnsi="Times New Roman"/>
                <w:sz w:val="18"/>
                <w:szCs w:val="18"/>
              </w:rPr>
              <w:t xml:space="preserve">)</w:t>
            </w:r>
          </w:p>
        </w:tc>
      </w:tr>
      <w:tr>
        <w:trPr>
          <w:cantSplit/>
          <w:tblHeader w:val="off"/>
        </w:trPr>
        <w:tc>
          <w:tcPr>
            <w:tcW w:type="dxa" w:w="275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KDUMP</w:t>
            </w:r>
          </w:p>
        </w:tc>
        <w:tc>
          <w:tcPr>
            <w:tcW w:type="dxa" w:w="660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Deshabilitado</w:t>
            </w:r>
          </w:p>
        </w:tc>
      </w:tr>
      <w:tr>
        <w:trPr>
          <w:cantSplit/>
          <w:tblHeader w:val="off"/>
        </w:trPr>
        <w:tc>
          <w:tcPr>
            <w:tcW w:type="dxa" w:w="275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Host Name</w:t>
            </w:r>
          </w:p>
        </w:tc>
        <w:tc>
          <w:tcPr>
            <w:tcW w:type="dxa" w:w="660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sgspri.localdomain</w:t>
            </w:r>
          </w:p>
        </w:tc>
      </w:tr>
      <w:tr>
        <w:trPr>
          <w:cantSplit/>
          <w:tblHeader w:val="off"/>
        </w:trPr>
        <w:tc>
          <w:tcPr>
            <w:tcW w:type="dxa" w:w="275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enp0s3</w:t>
            </w:r>
          </w:p>
        </w:tc>
        <w:tc>
          <w:tcPr>
            <w:tcW w:type="dxa" w:w="660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NAT, DHCP</w:t>
            </w:r>
          </w:p>
        </w:tc>
      </w:tr>
      <w:tr>
        <w:trPr>
          <w:cantSplit/>
          <w:tblHeader w:val="off"/>
        </w:trPr>
        <w:tc>
          <w:tcPr>
            <w:tcW w:type="dxa" w:w="275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enp0s8</w:t>
            </w:r>
          </w:p>
        </w:tc>
        <w:tc>
          <w:tcPr>
            <w:tcW w:type="dxa" w:w="660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w:t>
            </w:r>
            <w:r>
              <w:rPr>
                <w:rFonts w:ascii="Courier New" w:cs="Courier New" w:eastAsia="Courier New" w:hAnsi="Courier New"/>
                <w:sz w:val="18"/>
                <w:szCs w:val="18"/>
              </w:rPr>
              <w:t xml:space="preserve">192.168.56.101/24</w:t>
            </w:r>
            <w:r>
              <w:rPr>
                <w:rFonts w:ascii="Times New Roman" w:cs="Times New Roman" w:eastAsia="Times New Roman" w:hAnsi="Times New Roman"/>
                <w:sz w:val="18"/>
                <w:szCs w:val="18"/>
              </w:rPr>
              <w:t xml:space="preserve">, sin gateway</w:t>
            </w:r>
          </w:p>
        </w:tc>
      </w:tr>
      <w:tr>
        <w:trPr>
          <w:cantSplit/>
          <w:tblHeader w:val="off"/>
        </w:trPr>
        <w:tc>
          <w:tcPr>
            <w:tcW w:type="dxa" w:w="275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Root Password</w:t>
            </w:r>
          </w:p>
        </w:tc>
        <w:tc>
          <w:tcPr>
            <w:tcW w:type="dxa" w:w="660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Definida</w:t>
            </w:r>
          </w:p>
        </w:tc>
      </w:tr>
    </w:tbl>
    <w:p>
      <w:pPr>
        <w:spacing w:after="120"/>
      </w:pPr>
    </w:p>
    <w:p>
      <w:pPr>
        <w:spacing w:after="120"/>
      </w:pPr>
      <w:r>
        <w:rPr>
          <w:rFonts w:ascii="Times New Roman" w:cs="Times New Roman" w:eastAsia="Times New Roman" w:hAnsi="Times New Roman"/>
        </w:rPr>
        <w:t xml:space="preserve">Al terminar se quita la ISO (Dispositivos → Unidades ópticas) y se reinicia.</w:t>
      </w:r>
    </w:p>
    <w:p>
      <w:pPr>
        <w:pStyle w:val="Heading2"/>
        <w:keepNext/>
      </w:pPr>
      <w:bookmarkStart w:name="_Toc15" w:id="15"/>
      <w:r>
        <w:rPr>
          <w:rFonts w:ascii="Times New Roman" w:cs="Times New Roman" w:eastAsia="Times New Roman" w:hAnsi="Times New Roman"/>
        </w:rPr>
        <w:t xml:space="preserve">Red, SSH y hora</w:t>
      </w:r>
      <w:bookmarkEnd w:id="15"/>
    </w:p>
    <w:p>
      <w:pPr>
        <w:spacing w:after="120"/>
      </w:pPr>
      <w:r>
        <w:rPr>
          <w:rFonts w:ascii="Times New Roman" w:cs="Times New Roman" w:eastAsia="Times New Roman" w:hAnsi="Times New Roman"/>
        </w:rPr>
        <w:t xml:space="preserve">En el primer inicio, como </w:t>
      </w:r>
      <w:r>
        <w:rPr>
          <w:rFonts w:ascii="Courier New" w:cs="Courier New" w:eastAsia="Courier New" w:hAnsi="Courier New"/>
          <w:sz w:val="20"/>
          <w:szCs w:val="20"/>
        </w:rPr>
        <w:t xml:space="preserve">root</w:t>
      </w:r>
      <w:r>
        <w:rPr>
          <w:rFonts w:ascii="Times New Roman" w:cs="Times New Roman" w:eastAsia="Times New Roman" w:hAnsi="Times New Roman"/>
        </w:rPr>
        <w:t xml:space="preserve">, se verifica el nombre y la salida a internet, y se deja activa la red interna (el instalador la muestra configurada, pero puede quedar sin activar):</w:t>
      </w:r>
    </w:p>
    <w:p>
      <w:pPr>
        <w:keepNext/>
        <w:shd w:fill="F2F2F2" w:color="auto" w:val="clear"/>
        <w:spacing w:after="0" w:before="80"/>
        <w:ind w:left="120" w:right="120"/>
      </w:pPr>
      <w:r>
        <w:rPr>
          <w:rFonts w:ascii="Courier New" w:cs="Courier New" w:eastAsia="Courier New" w:hAnsi="Courier New"/>
          <w:sz w:val="16"/>
          <w:szCs w:val="16"/>
        </w:rPr>
        <w:t xml:space="preserve">hostname                 # sgspri.localdomain</w:t>
      </w:r>
    </w:p>
    <w:p>
      <w:pPr>
        <w:keepNext/>
        <w:shd w:fill="F2F2F2" w:color="auto" w:val="clear"/>
        <w:spacing w:after="0" w:before="0"/>
        <w:ind w:left="120" w:right="120"/>
      </w:pPr>
      <w:r>
        <w:rPr>
          <w:rFonts w:ascii="Courier New" w:cs="Courier New" w:eastAsia="Courier New" w:hAnsi="Courier New"/>
          <w:sz w:val="16"/>
          <w:szCs w:val="16"/>
        </w:rPr>
        <w:t xml:space="preserve">ping -c 3 google.com</w:t>
      </w:r>
    </w:p>
    <w:p>
      <w:pPr>
        <w:keepNext/>
        <w:shd w:fill="F2F2F2" w:color="auto" w:val="clear"/>
        <w:spacing w:after="0" w:before="0"/>
        <w:ind w:left="120" w:right="120"/>
      </w:pPr>
      <w:r>
        <w:rPr>
          <w:rFonts w:ascii="Courier New" w:cs="Courier New" w:eastAsia="Courier New" w:hAnsi="Courier New"/>
          <w:sz w:val="16"/>
          <w:szCs w:val="16"/>
        </w:rPr>
        <w:t xml:space="preserve">nmcli con mod enp0s8 ipv4.method manual ipv4.addresses 192.168.56.101/24 connection.autoconnect yes</w:t>
      </w:r>
    </w:p>
    <w:p>
      <w:pPr>
        <w:keepNext/>
        <w:shd w:fill="F2F2F2" w:color="auto" w:val="clear"/>
        <w:spacing w:after="0" w:before="0"/>
        <w:ind w:left="120" w:right="120"/>
      </w:pPr>
      <w:r>
        <w:rPr>
          <w:rFonts w:ascii="Courier New" w:cs="Courier New" w:eastAsia="Courier New" w:hAnsi="Courier New"/>
          <w:sz w:val="16"/>
          <w:szCs w:val="16"/>
        </w:rPr>
        <w:t xml:space="preserve">nmcli con up enp0s8</w:t>
      </w:r>
    </w:p>
    <w:p>
      <w:pPr>
        <w:keepNext w:val="false"/>
        <w:shd w:fill="F2F2F2" w:color="auto" w:val="clear"/>
        <w:spacing w:after="160" w:before="0"/>
        <w:ind w:left="120" w:right="120"/>
      </w:pPr>
      <w:r>
        <w:rPr>
          <w:rFonts w:ascii="Courier New" w:cs="Courier New" w:eastAsia="Courier New" w:hAnsi="Courier New"/>
          <w:sz w:val="16"/>
          <w:szCs w:val="16"/>
        </w:rPr>
        <w:t xml:space="preserve">ip addr show enp0s8      # inet 192.168.56.101/24</w:t>
      </w:r>
    </w:p>
    <w:p>
      <w:pPr>
        <w:spacing w:after="120"/>
      </w:pPr>
      <w:r>
        <w:rPr>
          <w:rFonts w:ascii="Times New Roman" w:cs="Times New Roman" w:eastAsia="Times New Roman" w:hAnsi="Times New Roman"/>
        </w:rPr>
        <w:t xml:space="preserve">Desde aquí todo se hace por SSH desde PowerShell en la HP: </w:t>
      </w:r>
      <w:r>
        <w:rPr>
          <w:rFonts w:ascii="Courier New" w:cs="Courier New" w:eastAsia="Courier New" w:hAnsi="Courier New"/>
          <w:sz w:val="20"/>
          <w:szCs w:val="20"/>
        </w:rPr>
        <w:t xml:space="preserve">ssh root@192.168.56.101</w:t>
      </w:r>
      <w:r>
        <w:rPr>
          <w:rFonts w:ascii="Times New Roman" w:cs="Times New Roman" w:eastAsia="Times New Roman" w:hAnsi="Times New Roman"/>
        </w:rPr>
        <w:t xml:space="preserve">.</w:t>
      </w:r>
    </w:p>
    <w:p>
      <w:pPr>
        <w:spacing w:after="120"/>
      </w:pPr>
      <w:r>
        <w:rPr>
          <w:rFonts w:ascii="Times New Roman" w:cs="Times New Roman" w:eastAsia="Times New Roman" w:hAnsi="Times New Roman"/>
        </w:rPr>
        <w:t xml:space="preserve">Los jobs del sistema y Data Guard necesitan la hora exacta. La zona </w:t>
      </w:r>
      <w:r>
        <w:rPr>
          <w:rFonts w:ascii="Courier New" w:cs="Courier New" w:eastAsia="Courier New" w:hAnsi="Courier New"/>
          <w:sz w:val="20"/>
          <w:szCs w:val="20"/>
        </w:rPr>
        <w:t xml:space="preserve">America/Costa_Rica</w:t>
      </w:r>
      <w:r>
        <w:rPr>
          <w:rFonts w:ascii="Times New Roman" w:cs="Times New Roman" w:eastAsia="Times New Roman" w:hAnsi="Times New Roman"/>
        </w:rPr>
        <w:t xml:space="preserve"> queda desde la instalación; se activa la sincronización y se configura </w:t>
      </w:r>
      <w:r>
        <w:rPr>
          <w:rFonts w:ascii="Courier New" w:cs="Courier New" w:eastAsia="Courier New" w:hAnsi="Courier New"/>
          <w:sz w:val="20"/>
          <w:szCs w:val="20"/>
        </w:rPr>
        <w:t xml:space="preserve">chronyd</w:t>
      </w:r>
      <w:r>
        <w:rPr>
          <w:rFonts w:ascii="Times New Roman" w:cs="Times New Roman" w:eastAsia="Times New Roman" w:hAnsi="Times New Roman"/>
        </w:rPr>
        <w:t xml:space="preserve"> para que corrija el reloj de golpe cada vez que el desfase pase de 1 segundo (por ejemplo, después de suspender la HP con las VMs encendidas):</w:t>
      </w:r>
    </w:p>
    <w:p>
      <w:pPr>
        <w:keepNext/>
        <w:shd w:fill="F2F2F2" w:color="auto" w:val="clear"/>
        <w:spacing w:after="0" w:before="80"/>
        <w:ind w:left="120" w:right="120"/>
      </w:pPr>
      <w:r>
        <w:rPr>
          <w:rFonts w:ascii="Courier New" w:cs="Courier New" w:eastAsia="Courier New" w:hAnsi="Courier New"/>
          <w:sz w:val="16"/>
          <w:szCs w:val="16"/>
        </w:rPr>
        <w:t xml:space="preserve">systemctl enable --now chronyd</w:t>
      </w:r>
    </w:p>
    <w:p>
      <w:pPr>
        <w:keepNext/>
        <w:shd w:fill="F2F2F2" w:color="auto" w:val="clear"/>
        <w:spacing w:after="0" w:before="0"/>
        <w:ind w:left="120" w:right="120"/>
      </w:pPr>
      <w:r>
        <w:rPr>
          <w:rFonts w:ascii="Courier New" w:cs="Courier New" w:eastAsia="Courier New" w:hAnsi="Courier New"/>
          <w:sz w:val="16"/>
          <w:szCs w:val="16"/>
        </w:rPr>
        <w:t xml:space="preserve">sed -i 's/^makestep .*/makestep 1 -1/' /etc/chrony.conf</w:t>
      </w:r>
    </w:p>
    <w:p>
      <w:pPr>
        <w:keepNext/>
        <w:shd w:fill="F2F2F2" w:color="auto" w:val="clear"/>
        <w:spacing w:after="0" w:before="0"/>
        <w:ind w:left="120" w:right="120"/>
      </w:pPr>
      <w:r>
        <w:rPr>
          <w:rFonts w:ascii="Courier New" w:cs="Courier New" w:eastAsia="Courier New" w:hAnsi="Courier New"/>
          <w:sz w:val="16"/>
          <w:szCs w:val="16"/>
        </w:rPr>
        <w:t xml:space="preserve">systemctl restart chronyd</w:t>
      </w:r>
    </w:p>
    <w:p>
      <w:pPr>
        <w:keepNext/>
        <w:shd w:fill="F2F2F2" w:color="auto" w:val="clear"/>
        <w:spacing w:after="0" w:before="0"/>
        <w:ind w:left="120" w:right="120"/>
      </w:pPr>
      <w:r>
        <w:rPr>
          <w:rFonts w:ascii="Courier New" w:cs="Courier New" w:eastAsia="Courier New" w:hAnsi="Courier New"/>
          <w:sz w:val="16"/>
          <w:szCs w:val="16"/>
        </w:rPr>
        <w:t xml:space="preserve"># Time zone: America/Costa_Rica (CST, -0600) y System clock synchronized: yes</w:t>
      </w:r>
    </w:p>
    <w:p>
      <w:pPr>
        <w:keepNext/>
        <w:shd w:fill="F2F2F2" w:color="auto" w:val="clear"/>
        <w:spacing w:after="0" w:before="0"/>
        <w:ind w:left="120" w:right="120"/>
      </w:pPr>
      <w:r>
        <w:rPr>
          <w:rFonts w:ascii="Courier New" w:cs="Courier New" w:eastAsia="Courier New" w:hAnsi="Courier New"/>
          <w:sz w:val="16"/>
          <w:szCs w:val="16"/>
        </w:rPr>
        <w:t xml:space="preserve">timedatectl</w:t>
      </w:r>
    </w:p>
    <w:p>
      <w:pPr>
        <w:keepNext/>
        <w:shd w:fill="F2F2F2" w:color="auto" w:val="clear"/>
        <w:spacing w:after="0" w:before="0"/>
        <w:ind w:left="120" w:right="120"/>
      </w:pPr>
      <w:r>
        <w:rPr>
          <w:rFonts w:ascii="Courier New" w:cs="Courier New" w:eastAsia="Courier New" w:hAnsi="Courier New"/>
          <w:sz w:val="16"/>
          <w:szCs w:val="16"/>
        </w:rPr>
        <w:t xml:space="preserve"># System time: fracciones de segundo</w:t>
      </w:r>
    </w:p>
    <w:p>
      <w:pPr>
        <w:keepNext w:val="false"/>
        <w:shd w:fill="F2F2F2" w:color="auto" w:val="clear"/>
        <w:spacing w:after="160" w:before="0"/>
        <w:ind w:left="120" w:right="120"/>
      </w:pPr>
      <w:r>
        <w:rPr>
          <w:rFonts w:ascii="Courier New" w:cs="Courier New" w:eastAsia="Courier New" w:hAnsi="Courier New"/>
          <w:sz w:val="16"/>
          <w:szCs w:val="16"/>
        </w:rPr>
        <w:t xml:space="preserve">chronyc tracking</w:t>
      </w:r>
    </w:p>
    <w:p>
      <w:pPr>
        <w:keepNext/>
        <w:spacing w:before="120"/>
        <w:jc w:val="center"/>
      </w:pPr>
      <w:r>
        <w:drawing>
          <wp:inline distT="0" distB="0" distL="0" distR="0">
            <wp:extent cx="5334000" cy="34385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385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5. Hora sincronizada en SGSPRI</w:t>
      </w:r>
    </w:p>
    <w:p>
      <w:pPr>
        <w:pStyle w:val="Heading2"/>
        <w:keepNext/>
      </w:pPr>
      <w:bookmarkStart w:name="_Toc16" w:id="16"/>
      <w:r>
        <w:rPr>
          <w:rFonts w:ascii="Times New Roman" w:cs="Times New Roman" w:eastAsia="Times New Roman" w:hAnsi="Times New Roman"/>
        </w:rPr>
        <w:t xml:space="preserve">Preparar Linux para Oracle</w:t>
      </w:r>
      <w:bookmarkEnd w:id="16"/>
    </w:p>
    <w:p>
      <w:pPr>
        <w:spacing w:after="120"/>
      </w:pPr>
      <w:r>
        <w:rPr>
          <w:rFonts w:ascii="Times New Roman" w:cs="Times New Roman" w:eastAsia="Times New Roman" w:hAnsi="Times New Roman"/>
        </w:rPr>
        <w:t xml:space="preserve">Como </w:t>
      </w:r>
      <w:r>
        <w:rPr>
          <w:rFonts w:ascii="Courier New" w:cs="Courier New" w:eastAsia="Courier New" w:hAnsi="Courier New"/>
          <w:sz w:val="20"/>
          <w:szCs w:val="20"/>
        </w:rPr>
        <w:t xml:space="preserve">root</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dnf install -y oracle-database-preinstall-21c</w:t>
      </w:r>
    </w:p>
    <w:p>
      <w:pPr>
        <w:keepNext/>
        <w:shd w:fill="F2F2F2" w:color="auto" w:val="clear"/>
        <w:spacing w:after="0" w:before="0"/>
        <w:ind w:left="120" w:right="120"/>
      </w:pPr>
      <w:r>
        <w:rPr>
          <w:rFonts w:ascii="Courier New" w:cs="Courier New" w:eastAsia="Courier New" w:hAnsi="Courier New"/>
          <w:sz w:val="16"/>
          <w:szCs w:val="16"/>
        </w:rPr>
        <w:t xml:space="preserve">dnf install -y unzip wget nano tmux rsync</w:t>
      </w:r>
    </w:p>
    <w:p>
      <w:pPr>
        <w:keepNext w:val="false"/>
        <w:shd w:fill="F2F2F2" w:color="auto" w:val="clear"/>
        <w:spacing w:after="160" w:before="0"/>
        <w:ind w:left="120" w:right="120"/>
      </w:pPr>
      <w:r>
        <w:rPr>
          <w:rFonts w:ascii="Courier New" w:cs="Courier New" w:eastAsia="Courier New" w:hAnsi="Courier New"/>
          <w:sz w:val="16"/>
          <w:szCs w:val="16"/>
        </w:rPr>
        <w:t xml:space="preserve">passwd oracle</w:t>
      </w:r>
    </w:p>
    <w:p>
      <w:pPr>
        <w:spacing w:after="120"/>
      </w:pPr>
      <w:r>
        <w:rPr>
          <w:rFonts w:ascii="Times New Roman" w:cs="Times New Roman" w:eastAsia="Times New Roman" w:hAnsi="Times New Roman"/>
        </w:rPr>
        <w:t xml:space="preserve">El paquete </w:t>
      </w:r>
      <w:r>
        <w:rPr>
          <w:rFonts w:ascii="Courier New" w:cs="Courier New" w:eastAsia="Courier New" w:hAnsi="Courier New"/>
          <w:sz w:val="20"/>
          <w:szCs w:val="20"/>
        </w:rPr>
        <w:t xml:space="preserve">oracle-database-preinstall-21c</w:t>
      </w:r>
      <w:r>
        <w:rPr>
          <w:rFonts w:ascii="Times New Roman" w:cs="Times New Roman" w:eastAsia="Times New Roman" w:hAnsi="Times New Roman"/>
        </w:rPr>
        <w:t xml:space="preserve"> crea el usuario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 sus grupos y los ajustes del kernel que pide Oracle. Si la instalación se interrumpe, </w:t>
      </w:r>
      <w:r>
        <w:rPr>
          <w:rFonts w:ascii="Courier New" w:cs="Courier New" w:eastAsia="Courier New" w:hAnsi="Courier New"/>
          <w:sz w:val="20"/>
          <w:szCs w:val="20"/>
        </w:rPr>
        <w:t xml:space="preserve">dnf reinstall -y oracle-database-preinstall-21c</w:t>
      </w:r>
      <w:r>
        <w:rPr>
          <w:rFonts w:ascii="Times New Roman" w:cs="Times New Roman" w:eastAsia="Times New Roman" w:hAnsi="Times New Roman"/>
        </w:rPr>
        <w:t xml:space="preserve"> vuelve a aplicarlos.</w:t>
      </w:r>
    </w:p>
    <w:p>
      <w:pPr>
        <w:spacing w:after="120"/>
      </w:pPr>
      <w:r>
        <w:rPr>
          <w:rFonts w:ascii="Times New Roman" w:cs="Times New Roman" w:eastAsia="Times New Roman" w:hAnsi="Times New Roman"/>
        </w:rPr>
        <w:t xml:space="preserve">Nombres de los dos servidores (Data Guard se comunica por nombre), SELinux en modo permisivo y el puerto del listener abierto:</w:t>
      </w:r>
    </w:p>
    <w:p>
      <w:pPr>
        <w:keepNext/>
        <w:shd w:fill="F2F2F2" w:color="auto" w:val="clear"/>
        <w:spacing w:after="0" w:before="80"/>
        <w:ind w:left="120" w:right="120"/>
      </w:pPr>
      <w:r>
        <w:rPr>
          <w:rFonts w:ascii="Courier New" w:cs="Courier New" w:eastAsia="Courier New" w:hAnsi="Courier New"/>
          <w:sz w:val="16"/>
          <w:szCs w:val="16"/>
        </w:rPr>
        <w:t xml:space="preserve">cat &gt;&gt; /etc/hosts &lt;&lt;EOF</w:t>
      </w:r>
    </w:p>
    <w:p>
      <w:pPr>
        <w:keepNext/>
        <w:shd w:fill="F2F2F2" w:color="auto" w:val="clear"/>
        <w:spacing w:after="0" w:before="0"/>
        <w:ind w:left="120" w:right="120"/>
      </w:pPr>
      <w:r>
        <w:rPr>
          <w:rFonts w:ascii="Courier New" w:cs="Courier New" w:eastAsia="Courier New" w:hAnsi="Courier New"/>
          <w:sz w:val="16"/>
          <w:szCs w:val="16"/>
        </w:rPr>
        <w:t xml:space="preserve">192.168.56.101  sgspri.localdomain  sgspri</w:t>
      </w:r>
    </w:p>
    <w:p>
      <w:pPr>
        <w:keepNext/>
        <w:shd w:fill="F2F2F2" w:color="auto" w:val="clear"/>
        <w:spacing w:after="0" w:before="0"/>
        <w:ind w:left="120" w:right="120"/>
      </w:pPr>
      <w:r>
        <w:rPr>
          <w:rFonts w:ascii="Courier New" w:cs="Courier New" w:eastAsia="Courier New" w:hAnsi="Courier New"/>
          <w:sz w:val="16"/>
          <w:szCs w:val="16"/>
        </w:rPr>
        <w:t xml:space="preserve">192.168.56.102  sgsstb.localdomain  sgsstb</w:t>
      </w:r>
    </w:p>
    <w:p>
      <w:pPr>
        <w:keepNext/>
        <w:shd w:fill="F2F2F2" w:color="auto" w:val="clear"/>
        <w:spacing w:after="0" w:before="0"/>
        <w:ind w:left="120" w:right="120"/>
      </w:pPr>
      <w:r>
        <w:rPr>
          <w:rFonts w:ascii="Courier New" w:cs="Courier New" w:eastAsia="Courier New" w:hAnsi="Courier New"/>
          <w:sz w:val="16"/>
          <w:szCs w:val="16"/>
        </w:rPr>
        <w:t xml:space="preserve">EOF</w:t>
      </w:r>
    </w:p>
    <w:p>
      <w:pPr>
        <w:keepNext/>
        <w:shd w:fill="F2F2F2" w:color="auto" w:val="clear"/>
        <w:spacing w:after="0" w:before="0"/>
        <w:ind w:left="120" w:right="120"/>
      </w:pPr>
      <w:r>
        <w:rPr>
          <w:rFonts w:ascii="Courier New" w:cs="Courier New" w:eastAsia="Courier New" w:hAnsi="Courier New"/>
          <w:sz w:val="16"/>
          <w:szCs w:val="16"/>
        </w:rPr>
        <w:t xml:space="preserve">sed -i 's/^SELINUX=enforcing/SELINUX=permissive/' /etc/selinux/config</w:t>
      </w:r>
    </w:p>
    <w:p>
      <w:pPr>
        <w:keepNext/>
        <w:shd w:fill="F2F2F2" w:color="auto" w:val="clear"/>
        <w:spacing w:after="0" w:before="0"/>
        <w:ind w:left="120" w:right="120"/>
      </w:pPr>
      <w:r>
        <w:rPr>
          <w:rFonts w:ascii="Courier New" w:cs="Courier New" w:eastAsia="Courier New" w:hAnsi="Courier New"/>
          <w:sz w:val="16"/>
          <w:szCs w:val="16"/>
        </w:rPr>
        <w:t xml:space="preserve">setenforce 0</w:t>
      </w:r>
    </w:p>
    <w:p>
      <w:pPr>
        <w:keepNext/>
        <w:shd w:fill="F2F2F2" w:color="auto" w:val="clear"/>
        <w:spacing w:after="0" w:before="0"/>
        <w:ind w:left="120" w:right="120"/>
      </w:pPr>
      <w:r>
        <w:rPr>
          <w:rFonts w:ascii="Courier New" w:cs="Courier New" w:eastAsia="Courier New" w:hAnsi="Courier New"/>
          <w:sz w:val="16"/>
          <w:szCs w:val="16"/>
        </w:rPr>
        <w:t xml:space="preserve">firewall-cmd --permanent --add-port=1521/tcp</w:t>
      </w:r>
    </w:p>
    <w:p>
      <w:pPr>
        <w:keepNext w:val="false"/>
        <w:shd w:fill="F2F2F2" w:color="auto" w:val="clear"/>
        <w:spacing w:after="160" w:before="0"/>
        <w:ind w:left="120" w:right="120"/>
      </w:pPr>
      <w:r>
        <w:rPr>
          <w:rFonts w:ascii="Courier New" w:cs="Courier New" w:eastAsia="Courier New" w:hAnsi="Courier New"/>
          <w:sz w:val="16"/>
          <w:szCs w:val="16"/>
        </w:rPr>
        <w:t xml:space="preserve">firewall-cmd --reload</w:t>
      </w:r>
    </w:p>
    <w:p>
      <w:pPr>
        <w:pStyle w:val="Heading2"/>
        <w:keepNext/>
      </w:pPr>
      <w:bookmarkStart w:name="_Toc17" w:id="17"/>
      <w:r>
        <w:rPr>
          <w:rFonts w:ascii="Times New Roman" w:cs="Times New Roman" w:eastAsia="Times New Roman" w:hAnsi="Times New Roman"/>
        </w:rPr>
        <w:t xml:space="preserve">Instalar Oracle Database 21c</w:t>
      </w:r>
      <w:bookmarkEnd w:id="17"/>
    </w:p>
    <w:p>
      <w:pPr>
        <w:spacing w:after="120"/>
      </w:pPr>
      <w:r>
        <w:rPr>
          <w:rFonts w:ascii="Times New Roman" w:cs="Times New Roman" w:eastAsia="Times New Roman" w:hAnsi="Times New Roman"/>
        </w:rPr>
        <w:t xml:space="preserve">El RPM se copia desde la HP (PowerShell) y se instala como </w:t>
      </w:r>
      <w:r>
        <w:rPr>
          <w:rFonts w:ascii="Courier New" w:cs="Courier New" w:eastAsia="Courier New" w:hAnsi="Courier New"/>
          <w:sz w:val="20"/>
          <w:szCs w:val="20"/>
        </w:rPr>
        <w:t xml:space="preserve">root</w:t>
      </w:r>
      <w:r>
        <w:rPr>
          <w:rFonts w:ascii="Times New Roman" w:cs="Times New Roman" w:eastAsia="Times New Roman" w:hAnsi="Times New Roman"/>
        </w:rPr>
        <w:t xml:space="preserve">. Descomprime unos 7 GB y tarda varios minutos:</w:t>
      </w:r>
    </w:p>
    <w:p>
      <w:pPr>
        <w:keepNext w:val="false"/>
        <w:shd w:fill="F2F2F2" w:color="auto" w:val="clear"/>
        <w:spacing w:after="160" w:before="80"/>
        <w:ind w:left="120" w:right="120"/>
      </w:pPr>
      <w:r>
        <w:rPr>
          <w:rFonts w:ascii="Courier New" w:cs="Courier New" w:eastAsia="Courier New" w:hAnsi="Courier New"/>
          <w:sz w:val="16"/>
          <w:szCs w:val="16"/>
        </w:rPr>
        <w:t xml:space="preserve">scp "$env:USERPROFILE\Downloads\oracle-database-ee-21c-1.0-1.ol8.x86_64.rpm" root@192.168.56.101:/tmp/</w:t>
      </w:r>
    </w:p>
    <w:p>
      <w:pPr>
        <w:keepNext w:val="false"/>
        <w:shd w:fill="F2F2F2" w:color="auto" w:val="clear"/>
        <w:spacing w:after="160" w:before="80"/>
        <w:ind w:left="120" w:right="120"/>
      </w:pPr>
      <w:r>
        <w:rPr>
          <w:rFonts w:ascii="Courier New" w:cs="Courier New" w:eastAsia="Courier New" w:hAnsi="Courier New"/>
          <w:sz w:val="16"/>
          <w:szCs w:val="16"/>
        </w:rPr>
        <w:t xml:space="preserve">dnf -y localinstall /tmp/oracle-database-ee-21c-1.0-1.ol8.x86_64.rpm</w:t>
      </w:r>
    </w:p>
    <w:p>
      <w:pPr>
        <w:spacing w:after="120"/>
      </w:pPr>
      <w:r>
        <w:rPr>
          <w:rFonts w:ascii="Times New Roman" w:cs="Times New Roman" w:eastAsia="Times New Roman" w:hAnsi="Times New Roman"/>
        </w:rPr>
        <w:t xml:space="preserve">Con el RPM las rutas son fijas: </w:t>
      </w:r>
      <w:r>
        <w:rPr>
          <w:rFonts w:ascii="Courier New" w:cs="Courier New" w:eastAsia="Courier New" w:hAnsi="Courier New"/>
          <w:sz w:val="20"/>
          <w:szCs w:val="20"/>
        </w:rPr>
        <w:t xml:space="preserve">ORACLE_BASE=/opt/oracle</w:t>
      </w:r>
      <w:r>
        <w:rPr>
          <w:rFonts w:ascii="Times New Roman" w:cs="Times New Roman" w:eastAsia="Times New Roman" w:hAnsi="Times New Roman"/>
        </w:rPr>
        <w:t xml:space="preserve"> y </w:t>
      </w:r>
      <w:r>
        <w:rPr>
          <w:rFonts w:ascii="Courier New" w:cs="Courier New" w:eastAsia="Courier New" w:hAnsi="Courier New"/>
          <w:sz w:val="20"/>
          <w:szCs w:val="20"/>
        </w:rPr>
        <w:t xml:space="preserve">ORACLE_HOME=/opt/oracle/product/21c/dbhome_1</w:t>
      </w:r>
      <w:r>
        <w:rPr>
          <w:rFonts w:ascii="Times New Roman" w:cs="Times New Roman" w:eastAsia="Times New Roman" w:hAnsi="Times New Roman"/>
        </w:rPr>
        <w:t xml:space="preserve">; los archivos de red (</w:t>
      </w:r>
      <w:r>
        <w:rPr>
          <w:rFonts w:ascii="Courier New" w:cs="Courier New" w:eastAsia="Courier New" w:hAnsi="Courier New"/>
          <w:sz w:val="20"/>
          <w:szCs w:val="20"/>
        </w:rPr>
        <w:t xml:space="preserve">listener.ora</w:t>
      </w:r>
      <w:r>
        <w:rPr>
          <w:rFonts w:ascii="Times New Roman" w:cs="Times New Roman" w:eastAsia="Times New Roman" w:hAnsi="Times New Roman"/>
        </w:rPr>
        <w:t xml:space="preserve"> y </w:t>
      </w:r>
      <w:r>
        <w:rPr>
          <w:rFonts w:ascii="Courier New" w:cs="Courier New" w:eastAsia="Courier New" w:hAnsi="Courier New"/>
          <w:sz w:val="20"/>
          <w:szCs w:val="20"/>
        </w:rPr>
        <w:t xml:space="preserve">tnsnames.ora</w:t>
      </w:r>
      <w:r>
        <w:rPr>
          <w:rFonts w:ascii="Times New Roman" w:cs="Times New Roman" w:eastAsia="Times New Roman" w:hAnsi="Times New Roman"/>
        </w:rPr>
        <w:t xml:space="preserve">) quedan en </w:t>
      </w:r>
      <w:r>
        <w:rPr>
          <w:rFonts w:ascii="Courier New" w:cs="Courier New" w:eastAsia="Courier New" w:hAnsi="Courier New"/>
          <w:sz w:val="20"/>
          <w:szCs w:val="20"/>
        </w:rPr>
        <w:t xml:space="preserve">/opt/oracle/homes/OraDBHome21cEE/network/admin</w:t>
      </w:r>
      <w:r>
        <w:rPr>
          <w:rFonts w:ascii="Times New Roman" w:cs="Times New Roman" w:eastAsia="Times New Roman" w:hAnsi="Times New Roman"/>
        </w:rPr>
        <w:t xml:space="preserve">. No se usa el script de configuración que sugiere el RPM, porque crea una base con nombres de ejemplo.</w:t>
      </w:r>
    </w:p>
    <w:p>
      <w:pPr>
        <w:keepNext/>
        <w:spacing w:before="120"/>
        <w:jc w:val="center"/>
      </w:pPr>
      <w:r>
        <w:drawing>
          <wp:inline distT="0" distB="0" distL="0" distR="0">
            <wp:extent cx="5334000" cy="2828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6. Software de Oracle 21c instalado</w:t>
      </w:r>
    </w:p>
    <w:p>
      <w:pPr>
        <w:spacing w:after="120"/>
      </w:pPr>
      <w:r>
        <w:rPr>
          <w:rFonts w:ascii="Times New Roman" w:cs="Times New Roman" w:eastAsia="Times New Roman" w:hAnsi="Times New Roman"/>
        </w:rPr>
        <w:t xml:space="preserve">Variables del usuario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 (</w:t>
      </w:r>
      <w:r>
        <w:rPr>
          <w:rFonts w:ascii="Courier New" w:cs="Courier New" w:eastAsia="Courier New" w:hAnsi="Courier New"/>
          <w:sz w:val="20"/>
          <w:szCs w:val="20"/>
        </w:rPr>
        <w:t xml:space="preserve">su - oracle</w:t>
      </w:r>
      <w:r>
        <w:rPr>
          <w:rFonts w:ascii="Times New Roman" w:cs="Times New Roman" w:eastAsia="Times New Roman" w:hAnsi="Times New Roman"/>
        </w:rPr>
        <w:t xml:space="preserve">). </w:t>
      </w:r>
      <w:r>
        <w:rPr>
          <w:rFonts w:ascii="Courier New" w:cs="Courier New" w:eastAsia="Courier New" w:hAnsi="Courier New"/>
          <w:sz w:val="20"/>
          <w:szCs w:val="20"/>
        </w:rPr>
        <w:t xml:space="preserve">NLS_LANG</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AL32UTF8</w:t>
      </w:r>
      <w:r>
        <w:rPr>
          <w:rFonts w:ascii="Times New Roman" w:cs="Times New Roman" w:eastAsia="Times New Roman" w:hAnsi="Times New Roman"/>
        </w:rPr>
        <w:t xml:space="preserve"> es necesario para que SQL*Plus lea bien los scripts del sistema, que traen tildes y eñes:</w:t>
      </w:r>
    </w:p>
    <w:p>
      <w:pPr>
        <w:keepNext/>
        <w:shd w:fill="F2F2F2" w:color="auto" w:val="clear"/>
        <w:spacing w:after="0" w:before="80"/>
        <w:ind w:left="120" w:right="120"/>
      </w:pPr>
      <w:r>
        <w:rPr>
          <w:rFonts w:ascii="Courier New" w:cs="Courier New" w:eastAsia="Courier New" w:hAnsi="Courier New"/>
          <w:sz w:val="16"/>
          <w:szCs w:val="16"/>
        </w:rPr>
        <w:t xml:space="preserve">cat &gt;&gt; ~/.bash_profile &lt;&lt;'EOF'</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 Oracle 21c - SGS</w:t>
      </w:r>
    </w:p>
    <w:p>
      <w:pPr>
        <w:keepNext/>
        <w:shd w:fill="F2F2F2" w:color="auto" w:val="clear"/>
        <w:spacing w:after="0" w:before="0"/>
        <w:ind w:left="120" w:right="120"/>
      </w:pPr>
      <w:r>
        <w:rPr>
          <w:rFonts w:ascii="Courier New" w:cs="Courier New" w:eastAsia="Courier New" w:hAnsi="Courier New"/>
          <w:sz w:val="16"/>
          <w:szCs w:val="16"/>
        </w:rPr>
        <w:t xml:space="preserve">export ORACLE_BASE=/opt/oracle</w:t>
      </w:r>
    </w:p>
    <w:p>
      <w:pPr>
        <w:keepNext/>
        <w:shd w:fill="F2F2F2" w:color="auto" w:val="clear"/>
        <w:spacing w:after="0" w:before="0"/>
        <w:ind w:left="120" w:right="120"/>
      </w:pPr>
      <w:r>
        <w:rPr>
          <w:rFonts w:ascii="Courier New" w:cs="Courier New" w:eastAsia="Courier New" w:hAnsi="Courier New"/>
          <w:sz w:val="16"/>
          <w:szCs w:val="16"/>
        </w:rPr>
        <w:t xml:space="preserve">export ORACLE_HOME=/opt/oracle/product/21c/dbhome_1</w:t>
      </w:r>
    </w:p>
    <w:p>
      <w:pPr>
        <w:keepNext/>
        <w:shd w:fill="F2F2F2" w:color="auto" w:val="clear"/>
        <w:spacing w:after="0" w:before="0"/>
        <w:ind w:left="120" w:right="120"/>
      </w:pPr>
      <w:r>
        <w:rPr>
          <w:rFonts w:ascii="Courier New" w:cs="Courier New" w:eastAsia="Courier New" w:hAnsi="Courier New"/>
          <w:sz w:val="16"/>
          <w:szCs w:val="16"/>
        </w:rPr>
        <w:t xml:space="preserve">export ORACLE_SID=SGSPRI</w:t>
      </w:r>
    </w:p>
    <w:p>
      <w:pPr>
        <w:keepNext/>
        <w:shd w:fill="F2F2F2" w:color="auto" w:val="clear"/>
        <w:spacing w:after="0" w:before="0"/>
        <w:ind w:left="120" w:right="120"/>
      </w:pPr>
      <w:r>
        <w:rPr>
          <w:rFonts w:ascii="Courier New" w:cs="Courier New" w:eastAsia="Courier New" w:hAnsi="Courier New"/>
          <w:sz w:val="16"/>
          <w:szCs w:val="16"/>
        </w:rPr>
        <w:t xml:space="preserve">export PATH=$ORACLE_HOME/bin:$PATH</w:t>
      </w:r>
    </w:p>
    <w:p>
      <w:pPr>
        <w:keepNext/>
        <w:shd w:fill="F2F2F2" w:color="auto" w:val="clear"/>
        <w:spacing w:after="0" w:before="0"/>
        <w:ind w:left="120" w:right="120"/>
      </w:pPr>
      <w:r>
        <w:rPr>
          <w:rFonts w:ascii="Courier New" w:cs="Courier New" w:eastAsia="Courier New" w:hAnsi="Courier New"/>
          <w:sz w:val="16"/>
          <w:szCs w:val="16"/>
        </w:rPr>
        <w:t xml:space="preserve">export LD_LIBRARY_PATH=$ORACLE_HOME/lib</w:t>
      </w:r>
    </w:p>
    <w:p>
      <w:pPr>
        <w:keepNext/>
        <w:shd w:fill="F2F2F2" w:color="auto" w:val="clear"/>
        <w:spacing w:after="0" w:before="0"/>
        <w:ind w:left="120" w:right="120"/>
      </w:pPr>
      <w:r>
        <w:rPr>
          <w:rFonts w:ascii="Courier New" w:cs="Courier New" w:eastAsia="Courier New" w:hAnsi="Courier New"/>
          <w:sz w:val="16"/>
          <w:szCs w:val="16"/>
        </w:rPr>
        <w:t xml:space="preserve">export NLS_LANG=AMERICAN_AMERICA.AL32UTF8</w:t>
      </w:r>
    </w:p>
    <w:p>
      <w:pPr>
        <w:keepNext/>
        <w:shd w:fill="F2F2F2" w:color="auto" w:val="clear"/>
        <w:spacing w:after="0" w:before="0"/>
        <w:ind w:left="120" w:right="120"/>
      </w:pPr>
      <w:r>
        <w:rPr>
          <w:rFonts w:ascii="Courier New" w:cs="Courier New" w:eastAsia="Courier New" w:hAnsi="Courier New"/>
          <w:sz w:val="16"/>
          <w:szCs w:val="16"/>
        </w:rPr>
        <w:t xml:space="preserve">EOF</w:t>
      </w:r>
    </w:p>
    <w:p>
      <w:pPr>
        <w:keepNext w:val="false"/>
        <w:shd w:fill="F2F2F2" w:color="auto" w:val="clear"/>
        <w:spacing w:after="160" w:before="0"/>
        <w:ind w:left="120" w:right="120"/>
      </w:pPr>
      <w:r>
        <w:rPr>
          <w:rFonts w:ascii="Courier New" w:cs="Courier New" w:eastAsia="Courier New" w:hAnsi="Courier New"/>
          <w:sz w:val="16"/>
          <w:szCs w:val="16"/>
        </w:rPr>
        <w:t xml:space="preserve">source ~/.bash_profile</w:t>
      </w:r>
    </w:p>
    <w:p>
      <w:pPr>
        <w:spacing w:after="120"/>
      </w:pPr>
      <w:r>
        <w:rPr>
          <w:rFonts w:ascii="Times New Roman" w:cs="Times New Roman" w:eastAsia="Times New Roman" w:hAnsi="Times New Roman"/>
        </w:rPr>
        <w:t xml:space="preserve">Listener en el puerto 1521:</w:t>
      </w:r>
    </w:p>
    <w:p>
      <w:pPr>
        <w:keepNext/>
        <w:shd w:fill="F2F2F2" w:color="auto" w:val="clear"/>
        <w:spacing w:after="0" w:before="80"/>
        <w:ind w:left="120" w:right="120"/>
      </w:pPr>
      <w:r>
        <w:rPr>
          <w:rFonts w:ascii="Courier New" w:cs="Courier New" w:eastAsia="Courier New" w:hAnsi="Courier New"/>
          <w:sz w:val="16"/>
          <w:szCs w:val="16"/>
        </w:rPr>
        <w:t xml:space="preserve">netca -silent -responsefile $ORACLE_HOME/assistants/netca/netca.rsp</w:t>
      </w:r>
    </w:p>
    <w:p>
      <w:pPr>
        <w:keepNext w:val="false"/>
        <w:shd w:fill="F2F2F2" w:color="auto" w:val="clear"/>
        <w:spacing w:after="160" w:before="0"/>
        <w:ind w:left="120" w:right="120"/>
      </w:pPr>
      <w:r>
        <w:rPr>
          <w:rFonts w:ascii="Courier New" w:cs="Courier New" w:eastAsia="Courier New" w:hAnsi="Courier New"/>
          <w:sz w:val="16"/>
          <w:szCs w:val="16"/>
        </w:rPr>
        <w:t xml:space="preserve">lsnrctl status           # (HOST=sgspri.localdomain)(PORT=1521)</w:t>
      </w:r>
    </w:p>
    <w:p>
      <w:pPr>
        <w:pStyle w:val="Heading2"/>
        <w:keepNext/>
      </w:pPr>
      <w:bookmarkStart w:name="_Toc18" w:id="18"/>
      <w:r>
        <w:rPr>
          <w:rFonts w:ascii="Times New Roman" w:cs="Times New Roman" w:eastAsia="Times New Roman" w:hAnsi="Times New Roman"/>
        </w:rPr>
        <w:t xml:space="preserve">Crear la base de datos</w:t>
      </w:r>
      <w:bookmarkEnd w:id="18"/>
    </w:p>
    <w:p>
      <w:pPr>
        <w:spacing w:after="120"/>
      </w:pPr>
      <w:r>
        <w:rPr>
          <w:rFonts w:ascii="Times New Roman" w:cs="Times New Roman" w:eastAsia="Times New Roman" w:hAnsi="Times New Roman"/>
        </w:rPr>
        <w:t xml:space="preserve">Data Guard exige el mismo </w:t>
      </w:r>
      <w:r>
        <w:rPr>
          <w:rFonts w:ascii="Courier New" w:cs="Courier New" w:eastAsia="Courier New" w:hAnsi="Courier New"/>
          <w:sz w:val="20"/>
          <w:szCs w:val="20"/>
        </w:rPr>
        <w:t xml:space="preserve">DB_NAME</w:t>
      </w:r>
      <w:r>
        <w:rPr>
          <w:rFonts w:ascii="Times New Roman" w:cs="Times New Roman" w:eastAsia="Times New Roman" w:hAnsi="Times New Roman"/>
        </w:rPr>
        <w:t xml:space="preserve"> en las dos bases y un </w:t>
      </w:r>
      <w:r>
        <w:rPr>
          <w:rFonts w:ascii="Courier New" w:cs="Courier New" w:eastAsia="Courier New" w:hAnsi="Courier New"/>
          <w:sz w:val="20"/>
          <w:szCs w:val="20"/>
        </w:rPr>
        <w:t xml:space="preserve">DB_UNIQUE_NAME</w:t>
      </w:r>
      <w:r>
        <w:rPr>
          <w:rFonts w:ascii="Times New Roman" w:cs="Times New Roman" w:eastAsia="Times New Roman" w:hAnsi="Times New Roman"/>
        </w:rPr>
        <w:t xml:space="preserve"> distinto. La base se crea como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 dentro de </w:t>
      </w:r>
      <w:r>
        <w:rPr>
          <w:rFonts w:ascii="Courier New" w:cs="Courier New" w:eastAsia="Courier New" w:hAnsi="Courier New"/>
          <w:sz w:val="20"/>
          <w:szCs w:val="20"/>
        </w:rPr>
        <w:t xml:space="preserve">tmux</w:t>
      </w:r>
      <w:r>
        <w:rPr>
          <w:rFonts w:ascii="Times New Roman" w:cs="Times New Roman" w:eastAsia="Times New Roman" w:hAnsi="Times New Roman"/>
        </w:rPr>
        <w:t xml:space="preserve"> (si se corta el SSH, </w:t>
      </w:r>
      <w:r>
        <w:rPr>
          <w:rFonts w:ascii="Courier New" w:cs="Courier New" w:eastAsia="Courier New" w:hAnsi="Courier New"/>
          <w:sz w:val="20"/>
          <w:szCs w:val="20"/>
        </w:rPr>
        <w:t xml:space="preserve">dbca</w:t>
      </w:r>
      <w:r>
        <w:rPr>
          <w:rFonts w:ascii="Times New Roman" w:cs="Times New Roman" w:eastAsia="Times New Roman" w:hAnsi="Times New Roman"/>
        </w:rPr>
        <w:t xml:space="preserve"> sigue y se retoma con </w:t>
      </w:r>
      <w:r>
        <w:rPr>
          <w:rFonts w:ascii="Courier New" w:cs="Courier New" w:eastAsia="Courier New" w:hAnsi="Courier New"/>
          <w:sz w:val="20"/>
          <w:szCs w:val="20"/>
        </w:rPr>
        <w:t xml:space="preserve">tmux attach -t dbca</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tmux new -s dbca</w:t>
      </w:r>
    </w:p>
    <w:p>
      <w:pPr>
        <w:keepNext/>
        <w:shd w:fill="F2F2F2" w:color="auto" w:val="clear"/>
        <w:spacing w:after="0" w:before="0"/>
        <w:ind w:left="120" w:right="120"/>
      </w:pPr>
      <w:r>
        <w:rPr>
          <w:rFonts w:ascii="Courier New" w:cs="Courier New" w:eastAsia="Courier New" w:hAnsi="Courier New"/>
          <w:sz w:val="16"/>
          <w:szCs w:val="16"/>
        </w:rPr>
        <w:t xml:space="preserve">lsnrctl start</w:t>
      </w:r>
    </w:p>
    <w:p>
      <w:pPr>
        <w:keepNext/>
        <w:shd w:fill="F2F2F2" w:color="auto" w:val="clear"/>
        <w:spacing w:after="0" w:before="0"/>
        <w:ind w:left="120" w:right="120"/>
      </w:pPr>
      <w:r>
        <w:rPr>
          <w:rFonts w:ascii="Courier New" w:cs="Courier New" w:eastAsia="Courier New" w:hAnsi="Courier New"/>
          <w:sz w:val="16"/>
          <w:szCs w:val="16"/>
        </w:rPr>
        <w:t xml:space="preserve">mkdir -p /opt/oracle/fast_recovery_area</w:t>
      </w:r>
    </w:p>
    <w:p>
      <w:pPr>
        <w:keepNext/>
        <w:shd w:fill="F2F2F2" w:color="auto" w:val="clear"/>
        <w:spacing w:after="0" w:before="0"/>
        <w:ind w:left="120" w:right="120"/>
      </w:pPr>
      <w:r>
        <w:rPr>
          <w:rFonts w:ascii="Courier New" w:cs="Courier New" w:eastAsia="Courier New" w:hAnsi="Courier New"/>
          <w:sz w:val="16"/>
          <w:szCs w:val="16"/>
        </w:rPr>
        <w:t xml:space="preserve">dbca -silent -createDatabase \</w:t>
      </w:r>
    </w:p>
    <w:p>
      <w:pPr>
        <w:keepNext/>
        <w:shd w:fill="F2F2F2" w:color="auto" w:val="clear"/>
        <w:spacing w:after="0" w:before="0"/>
        <w:ind w:left="120" w:right="120"/>
      </w:pPr>
      <w:r>
        <w:rPr>
          <w:rFonts w:ascii="Courier New" w:cs="Courier New" w:eastAsia="Courier New" w:hAnsi="Courier New"/>
          <w:sz w:val="16"/>
          <w:szCs w:val="16"/>
        </w:rPr>
        <w:t xml:space="preserve">  -templateName General_Purpose.dbc \</w:t>
      </w:r>
    </w:p>
    <w:p>
      <w:pPr>
        <w:keepNext/>
        <w:shd w:fill="F2F2F2" w:color="auto" w:val="clear"/>
        <w:spacing w:after="0" w:before="0"/>
        <w:ind w:left="120" w:right="120"/>
      </w:pPr>
      <w:r>
        <w:rPr>
          <w:rFonts w:ascii="Courier New" w:cs="Courier New" w:eastAsia="Courier New" w:hAnsi="Courier New"/>
          <w:sz w:val="16"/>
          <w:szCs w:val="16"/>
        </w:rPr>
        <w:t xml:space="preserve">  -gdbName SGS -sid SGSPRI \</w:t>
      </w:r>
    </w:p>
    <w:p>
      <w:pPr>
        <w:keepNext/>
        <w:shd w:fill="F2F2F2" w:color="auto" w:val="clear"/>
        <w:spacing w:after="0" w:before="0"/>
        <w:ind w:left="120" w:right="120"/>
      </w:pPr>
      <w:r>
        <w:rPr>
          <w:rFonts w:ascii="Courier New" w:cs="Courier New" w:eastAsia="Courier New" w:hAnsi="Courier New"/>
          <w:sz w:val="16"/>
          <w:szCs w:val="16"/>
        </w:rPr>
        <w:t xml:space="preserve">  -createAsContainerDatabase true -numberOfPDBs 1 -pdbName SGSPDB \</w:t>
      </w:r>
    </w:p>
    <w:p>
      <w:pPr>
        <w:keepNext/>
        <w:shd w:fill="F2F2F2" w:color="auto" w:val="clear"/>
        <w:spacing w:after="0" w:before="0"/>
        <w:ind w:left="120" w:right="120"/>
      </w:pPr>
      <w:r>
        <w:rPr>
          <w:rFonts w:ascii="Courier New" w:cs="Courier New" w:eastAsia="Courier New" w:hAnsi="Courier New"/>
          <w:sz w:val="16"/>
          <w:szCs w:val="16"/>
        </w:rPr>
        <w:t xml:space="preserve">  -characterSet AL32UTF8 -nationalCharacterSet AL16UTF16 \</w:t>
      </w:r>
    </w:p>
    <w:p>
      <w:pPr>
        <w:keepNext/>
        <w:shd w:fill="F2F2F2" w:color="auto" w:val="clear"/>
        <w:spacing w:after="0" w:before="0"/>
        <w:ind w:left="120" w:right="120"/>
      </w:pPr>
      <w:r>
        <w:rPr>
          <w:rFonts w:ascii="Courier New" w:cs="Courier New" w:eastAsia="Courier New" w:hAnsi="Courier New"/>
          <w:sz w:val="16"/>
          <w:szCs w:val="16"/>
        </w:rPr>
        <w:t xml:space="preserve">  -databaseType MULTIPURPOSE -memoryMgmtType AUTO_SGA -totalMemory 2048 \</w:t>
      </w:r>
    </w:p>
    <w:p>
      <w:pPr>
        <w:keepNext/>
        <w:shd w:fill="F2F2F2" w:color="auto" w:val="clear"/>
        <w:spacing w:after="0" w:before="0"/>
        <w:ind w:left="120" w:right="120"/>
      </w:pPr>
      <w:r>
        <w:rPr>
          <w:rFonts w:ascii="Courier New" w:cs="Courier New" w:eastAsia="Courier New" w:hAnsi="Courier New"/>
          <w:sz w:val="16"/>
          <w:szCs w:val="16"/>
        </w:rPr>
        <w:t xml:space="preserve">  -storageType FS -datafileDestination /opt/oracle/oradata \</w:t>
      </w:r>
    </w:p>
    <w:p>
      <w:pPr>
        <w:keepNext/>
        <w:shd w:fill="F2F2F2" w:color="auto" w:val="clear"/>
        <w:spacing w:after="0" w:before="0"/>
        <w:ind w:left="120" w:right="120"/>
      </w:pPr>
      <w:r>
        <w:rPr>
          <w:rFonts w:ascii="Courier New" w:cs="Courier New" w:eastAsia="Courier New" w:hAnsi="Courier New"/>
          <w:sz w:val="16"/>
          <w:szCs w:val="16"/>
        </w:rPr>
        <w:t xml:space="preserve">  -enableArchive true \</w:t>
      </w:r>
    </w:p>
    <w:p>
      <w:pPr>
        <w:keepNext/>
        <w:shd w:fill="F2F2F2" w:color="auto" w:val="clear"/>
        <w:spacing w:after="0" w:before="0"/>
        <w:ind w:left="120" w:right="120"/>
      </w:pPr>
      <w:r>
        <w:rPr>
          <w:rFonts w:ascii="Courier New" w:cs="Courier New" w:eastAsia="Courier New" w:hAnsi="Courier New"/>
          <w:sz w:val="16"/>
          <w:szCs w:val="16"/>
        </w:rPr>
        <w:t xml:space="preserve">  -recoveryAreaDestination /opt/oracle/fast_recovery_area -recoveryAreaSize 20480 \</w:t>
      </w:r>
    </w:p>
    <w:p>
      <w:pPr>
        <w:keepNext/>
        <w:shd w:fill="F2F2F2" w:color="auto" w:val="clear"/>
        <w:spacing w:after="0" w:before="0"/>
        <w:ind w:left="120" w:right="120"/>
      </w:pPr>
      <w:r>
        <w:rPr>
          <w:rFonts w:ascii="Courier New" w:cs="Courier New" w:eastAsia="Courier New" w:hAnsi="Courier New"/>
          <w:sz w:val="16"/>
          <w:szCs w:val="16"/>
        </w:rPr>
        <w:t xml:space="preserve">  -emConfiguration NONE \</w:t>
      </w:r>
    </w:p>
    <w:p>
      <w:pPr>
        <w:keepNext w:val="false"/>
        <w:shd w:fill="F2F2F2" w:color="auto" w:val="clear"/>
        <w:spacing w:after="160" w:before="0"/>
        <w:ind w:left="120" w:right="120"/>
      </w:pPr>
      <w:r>
        <w:rPr>
          <w:rFonts w:ascii="Courier New" w:cs="Courier New" w:eastAsia="Courier New" w:hAnsi="Courier New"/>
          <w:sz w:val="16"/>
          <w:szCs w:val="16"/>
        </w:rPr>
        <w:t xml:space="preserve">  -initParams db_unique_name=SGSPRI</w:t>
      </w:r>
    </w:p>
    <w:p>
      <w:pPr>
        <w:spacing w:after="120"/>
      </w:pPr>
      <w:r>
        <w:rPr>
          <w:rFonts w:ascii="Courier New" w:cs="Courier New" w:eastAsia="Courier New" w:hAnsi="Courier New"/>
          <w:sz w:val="20"/>
          <w:szCs w:val="20"/>
        </w:rPr>
        <w:t xml:space="preserve">dbca</w:t>
      </w:r>
      <w:r>
        <w:rPr>
          <w:rFonts w:ascii="Times New Roman" w:cs="Times New Roman" w:eastAsia="Times New Roman" w:hAnsi="Times New Roman"/>
        </w:rPr>
        <w:t xml:space="preserve"> pide las claves de </w:t>
      </w:r>
      <w:r>
        <w:rPr>
          <w:rFonts w:ascii="Courier New" w:cs="Courier New" w:eastAsia="Courier New" w:hAnsi="Courier New"/>
          <w:sz w:val="20"/>
          <w:szCs w:val="20"/>
        </w:rPr>
        <w:t xml:space="preserve">SYS</w:t>
      </w:r>
      <w:r>
        <w:rPr>
          <w:rFonts w:ascii="Times New Roman" w:cs="Times New Roman" w:eastAsia="Times New Roman" w:hAnsi="Times New Roman"/>
        </w:rPr>
        <w:t xml:space="preserve">, </w:t>
      </w:r>
      <w:r>
        <w:rPr>
          <w:rFonts w:ascii="Courier New" w:cs="Courier New" w:eastAsia="Courier New" w:hAnsi="Courier New"/>
          <w:sz w:val="20"/>
          <w:szCs w:val="20"/>
        </w:rPr>
        <w:t xml:space="preserve">SYSTEM</w:t>
      </w:r>
      <w:r>
        <w:rPr>
          <w:rFonts w:ascii="Times New Roman" w:cs="Times New Roman" w:eastAsia="Times New Roman" w:hAnsi="Times New Roman"/>
        </w:rPr>
        <w:t xml:space="preserve"> y </w:t>
      </w:r>
      <w:r>
        <w:rPr>
          <w:rFonts w:ascii="Courier New" w:cs="Courier New" w:eastAsia="Courier New" w:hAnsi="Courier New"/>
          <w:sz w:val="20"/>
          <w:szCs w:val="20"/>
        </w:rPr>
        <w:t xml:space="preserve">PDBADMIN</w:t>
      </w:r>
      <w:r>
        <w:rPr>
          <w:rFonts w:ascii="Times New Roman" w:cs="Times New Roman" w:eastAsia="Times New Roman" w:hAnsi="Times New Roman"/>
        </w:rPr>
        <w:t xml:space="preserve"> y tarda unos 6 minutos. El juego de caracteres </w:t>
      </w:r>
      <w:r>
        <w:rPr>
          <w:rFonts w:ascii="Courier New" w:cs="Courier New" w:eastAsia="Courier New" w:hAnsi="Courier New"/>
          <w:sz w:val="20"/>
          <w:szCs w:val="20"/>
        </w:rPr>
        <w:t xml:space="preserve">AL32UTF8</w:t>
      </w:r>
      <w:r>
        <w:rPr>
          <w:rFonts w:ascii="Times New Roman" w:cs="Times New Roman" w:eastAsia="Times New Roman" w:hAnsi="Times New Roman"/>
        </w:rPr>
        <w:t xml:space="preserve"> es necesario porque los nombres del padrón traen tildes y eñes, y el modo </w:t>
      </w:r>
      <w:r>
        <w:rPr>
          <w:rFonts w:ascii="Courier New" w:cs="Courier New" w:eastAsia="Courier New" w:hAnsi="Courier New"/>
          <w:sz w:val="20"/>
          <w:szCs w:val="20"/>
        </w:rPr>
        <w:t xml:space="preserve">ARCHIVELOG</w:t>
      </w:r>
      <w:r>
        <w:rPr>
          <w:rFonts w:ascii="Times New Roman" w:cs="Times New Roman" w:eastAsia="Times New Roman" w:hAnsi="Times New Roman"/>
        </w:rPr>
        <w:t xml:space="preserve"> (</w:t>
      </w:r>
      <w:r>
        <w:rPr>
          <w:rFonts w:ascii="Courier New" w:cs="Courier New" w:eastAsia="Courier New" w:hAnsi="Courier New"/>
          <w:sz w:val="20"/>
          <w:szCs w:val="20"/>
        </w:rPr>
        <w:t xml:space="preserve">-enableArchive true</w:t>
      </w:r>
      <w:r>
        <w:rPr>
          <w:rFonts w:ascii="Times New Roman" w:cs="Times New Roman" w:eastAsia="Times New Roman" w:hAnsi="Times New Roman"/>
        </w:rPr>
        <w:t xml:space="preserve">) porque Data Guard y RMAN trabajan con los archivos archivados.</w:t>
      </w:r>
    </w:p>
    <w:p>
      <w:pPr>
        <w:keepNext/>
        <w:spacing w:before="120"/>
        <w:jc w:val="center"/>
      </w:pPr>
      <w:r>
        <w:drawing>
          <wp:inline distT="0" distB="0" distL="0" distR="0">
            <wp:extent cx="5334000" cy="28098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098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7. Base creada con dbca</w:t>
      </w:r>
    </w:p>
    <w:p>
      <w:pPr>
        <w:spacing w:after="120"/>
      </w:pPr>
      <w:r>
        <w:rPr>
          <w:rFonts w:ascii="Times New Roman" w:cs="Times New Roman" w:eastAsia="Times New Roman" w:hAnsi="Times New Roman"/>
        </w:rPr>
        <w:t xml:space="preserve">Verificación (</w:t>
      </w:r>
      <w:r>
        <w:rPr>
          <w:rFonts w:ascii="Courier New" w:cs="Courier New" w:eastAsia="Courier New" w:hAnsi="Courier New"/>
          <w:sz w:val="20"/>
          <w:szCs w:val="20"/>
        </w:rPr>
        <w:t xml:space="preserve">sqlplus / as sysdba</w:t>
      </w:r>
      <w:r>
        <w:rPr>
          <w:rFonts w:ascii="Times New Roman" w:cs="Times New Roman" w:eastAsia="Times New Roman" w:hAnsi="Times New Roman"/>
        </w:rPr>
        <w:t xml:space="preserve">) y apertura automática de la PDB al arrancar:</w:t>
      </w:r>
    </w:p>
    <w:p>
      <w:pPr>
        <w:keepNext/>
        <w:shd w:fill="F2F2F2" w:color="auto" w:val="clear"/>
        <w:spacing w:after="0" w:before="80"/>
        <w:ind w:left="120" w:right="120"/>
      </w:pPr>
      <w:r>
        <w:rPr>
          <w:rFonts w:ascii="Courier New" w:cs="Courier New" w:eastAsia="Courier New" w:hAnsi="Courier New"/>
          <w:sz w:val="16"/>
          <w:szCs w:val="16"/>
        </w:rPr>
        <w:t xml:space="preserve">-- SGS  SGSPRI  ARCHIVELOG  READ WRITE</w:t>
      </w:r>
    </w:p>
    <w:p>
      <w:pPr>
        <w:keepNext/>
        <w:shd w:fill="F2F2F2" w:color="auto" w:val="clear"/>
        <w:spacing w:after="0" w:before="0"/>
        <w:ind w:left="120" w:right="120"/>
      </w:pPr>
      <w:r>
        <w:rPr>
          <w:rFonts w:ascii="Courier New" w:cs="Courier New" w:eastAsia="Courier New" w:hAnsi="Courier New"/>
          <w:sz w:val="16"/>
          <w:szCs w:val="16"/>
        </w:rPr>
        <w:t xml:space="preserve">SELECT name, db_unique_name, log_mode, open_mode FROM v$database;</w:t>
      </w:r>
    </w:p>
    <w:p>
      <w:pPr>
        <w:keepNext/>
        <w:shd w:fill="F2F2F2" w:color="auto" w:val="clear"/>
        <w:spacing w:after="0" w:before="0"/>
        <w:ind w:left="120" w:right="120"/>
      </w:pPr>
      <w:r>
        <w:rPr>
          <w:rFonts w:ascii="Courier New" w:cs="Courier New" w:eastAsia="Courier New" w:hAnsi="Courier New"/>
          <w:sz w:val="16"/>
          <w:szCs w:val="16"/>
        </w:rPr>
        <w:t xml:space="preserve">-- SGSPDB  READ WRITE</w:t>
      </w:r>
    </w:p>
    <w:p>
      <w:pPr>
        <w:keepNext/>
        <w:shd w:fill="F2F2F2" w:color="auto" w:val="clear"/>
        <w:spacing w:after="0" w:before="0"/>
        <w:ind w:left="120" w:right="120"/>
      </w:pPr>
      <w:r>
        <w:rPr>
          <w:rFonts w:ascii="Courier New" w:cs="Courier New" w:eastAsia="Courier New" w:hAnsi="Courier New"/>
          <w:sz w:val="16"/>
          <w:szCs w:val="16"/>
        </w:rPr>
        <w:t xml:space="preserve">SHOW PDBS</w:t>
      </w:r>
    </w:p>
    <w:p>
      <w:pPr>
        <w:keepNext w:val="false"/>
        <w:shd w:fill="F2F2F2" w:color="auto" w:val="clear"/>
        <w:spacing w:after="160" w:before="0"/>
        <w:ind w:left="120" w:right="120"/>
      </w:pPr>
      <w:r>
        <w:rPr>
          <w:rFonts w:ascii="Courier New" w:cs="Courier New" w:eastAsia="Courier New" w:hAnsi="Courier New"/>
          <w:sz w:val="16"/>
          <w:szCs w:val="16"/>
        </w:rPr>
        <w:t xml:space="preserve">ALTER PLUGGABLE DATABASE SGSPDB SAVE STATE;</w:t>
      </w:r>
    </w:p>
    <w:p>
      <w:pPr>
        <w:spacing w:after="120"/>
      </w:pPr>
      <w:r>
        <w:rPr>
          <w:rFonts w:ascii="Times New Roman" w:cs="Times New Roman" w:eastAsia="Times New Roman" w:hAnsi="Times New Roman"/>
        </w:rPr>
        <w:t xml:space="preserve">La base debe anunciarse en el listener con su dirección directa, para no depender de alias de </w:t>
      </w:r>
      <w:r>
        <w:rPr>
          <w:rFonts w:ascii="Courier New" w:cs="Courier New" w:eastAsia="Courier New" w:hAnsi="Courier New"/>
          <w:sz w:val="20"/>
          <w:szCs w:val="20"/>
        </w:rPr>
        <w:t xml:space="preserve">tnsnames.ora</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ALTER SYSTEM SET local_listener='(ADDRESS=(PROTOCOL=TCP)(HOST=sgspri.localdomain)(PORT=1521))' SCOPE=BOTH;</w:t>
      </w:r>
    </w:p>
    <w:p>
      <w:pPr>
        <w:keepNext w:val="false"/>
        <w:shd w:fill="F2F2F2" w:color="auto" w:val="clear"/>
        <w:spacing w:after="160" w:before="0"/>
        <w:ind w:left="120" w:right="120"/>
      </w:pPr>
      <w:r>
        <w:rPr>
          <w:rFonts w:ascii="Courier New" w:cs="Courier New" w:eastAsia="Courier New" w:hAnsi="Courier New"/>
          <w:sz w:val="16"/>
          <w:szCs w:val="16"/>
        </w:rPr>
        <w:t xml:space="preserve">ALTER SYSTEM REGISTER;</w:t>
      </w:r>
    </w:p>
    <w:p>
      <w:pPr>
        <w:spacing w:after="120"/>
      </w:pPr>
      <w:r>
        <w:rPr>
          <w:rFonts w:ascii="Times New Roman" w:cs="Times New Roman" w:eastAsia="Times New Roman" w:hAnsi="Times New Roman"/>
        </w:rPr>
        <w:t xml:space="preserve">Después, </w:t>
      </w:r>
      <w:r>
        <w:rPr>
          <w:rFonts w:ascii="Courier New" w:cs="Courier New" w:eastAsia="Courier New" w:hAnsi="Courier New"/>
          <w:sz w:val="20"/>
          <w:szCs w:val="20"/>
        </w:rPr>
        <w:t xml:space="preserve">lsnrctl status</w:t>
      </w:r>
      <w:r>
        <w:rPr>
          <w:rFonts w:ascii="Times New Roman" w:cs="Times New Roman" w:eastAsia="Times New Roman" w:hAnsi="Times New Roman"/>
        </w:rPr>
        <w:t xml:space="preserve"> muestra los servicios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w:t>
      </w:r>
      <w:r>
        <w:rPr>
          <w:rFonts w:ascii="Courier New" w:cs="Courier New" w:eastAsia="Courier New" w:hAnsi="Courier New"/>
          <w:sz w:val="20"/>
          <w:szCs w:val="20"/>
        </w:rPr>
        <w:t xml:space="preserve">SGSPRIXDB</w:t>
      </w:r>
      <w:r>
        <w:rPr>
          <w:rFonts w:ascii="Times New Roman" w:cs="Times New Roman" w:eastAsia="Times New Roman" w:hAnsi="Times New Roman"/>
        </w:rPr>
        <w:t xml:space="preserve"> y </w:t>
      </w:r>
      <w:r>
        <w:rPr>
          <w:rFonts w:ascii="Courier New" w:cs="Courier New" w:eastAsia="Courier New" w:hAnsi="Courier New"/>
          <w:sz w:val="20"/>
          <w:szCs w:val="20"/>
        </w:rPr>
        <w:t xml:space="preserve">sgspdb</w:t>
      </w:r>
      <w:r>
        <w:rPr>
          <w:rFonts w:ascii="Times New Roman" w:cs="Times New Roman" w:eastAsia="Times New Roman" w:hAnsi="Times New Roman"/>
        </w:rPr>
        <w:t xml:space="preserve"> con </w:t>
      </w:r>
      <w:r>
        <w:rPr>
          <w:rFonts w:ascii="Courier New" w:cs="Courier New" w:eastAsia="Courier New" w:hAnsi="Courier New"/>
          <w:sz w:val="20"/>
          <w:szCs w:val="20"/>
        </w:rPr>
        <w:t xml:space="preserve">status READY</w:t>
      </w:r>
      <w:r>
        <w:rPr>
          <w:rFonts w:ascii="Times New Roman" w:cs="Times New Roman" w:eastAsia="Times New Roman" w:hAnsi="Times New Roman"/>
        </w:rPr>
        <w:t xml:space="preserve">.</w:t>
      </w:r>
    </w:p>
    <w:p>
      <w:pPr>
        <w:pStyle w:val="Heading1"/>
        <w:keepNext/>
        <w:pageBreakBefore/>
      </w:pPr>
      <w:bookmarkStart w:name="_Toc19" w:id="19"/>
      <w:r>
        <w:rPr>
          <w:rFonts w:ascii="Times New Roman" w:cs="Times New Roman" w:eastAsia="Times New Roman" w:hAnsi="Times New Roman"/>
        </w:rPr>
        <w:t xml:space="preserve">Servidor standby SGSSTB</w:t>
      </w:r>
      <w:bookmarkEnd w:id="19"/>
    </w:p>
    <w:p>
      <w:pPr>
        <w:pStyle w:val="Heading2"/>
        <w:keepNext/>
      </w:pPr>
      <w:bookmarkStart w:name="_Toc20" w:id="20"/>
      <w:r>
        <w:rPr>
          <w:rFonts w:ascii="Times New Roman" w:cs="Times New Roman" w:eastAsia="Times New Roman" w:hAnsi="Times New Roman"/>
        </w:rPr>
        <w:t xml:space="preserve">Clonar SGSPRI</w:t>
      </w:r>
      <w:bookmarkEnd w:id="20"/>
    </w:p>
    <w:p>
      <w:pPr>
        <w:spacing w:after="120"/>
      </w:pPr>
      <w:r>
        <w:rPr>
          <w:rFonts w:ascii="Courier New" w:cs="Courier New" w:eastAsia="Courier New" w:hAnsi="Courier New"/>
          <w:sz w:val="20"/>
          <w:szCs w:val="20"/>
        </w:rPr>
        <w:t xml:space="preserve">SGSSTB</w:t>
      </w:r>
      <w:r>
        <w:rPr>
          <w:rFonts w:ascii="Times New Roman" w:cs="Times New Roman" w:eastAsia="Times New Roman" w:hAnsi="Times New Roman"/>
        </w:rPr>
        <w:t xml:space="preserve"> se crea clonando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cuando esta ya tiene Linux, el software de Oracle y el listener, pero </w:t>
      </w:r>
      <w:r>
        <w:rPr>
          <w:rFonts w:ascii="Times New Roman" w:cs="Times New Roman" w:eastAsia="Times New Roman" w:hAnsi="Times New Roman"/>
          <w:b/>
          <w:bCs/>
        </w:rPr>
        <w:t xml:space="preserve">todavía no tiene base de datos</w:t>
      </w:r>
      <w:r>
        <w:rPr>
          <w:rFonts w:ascii="Times New Roman" w:cs="Times New Roman" w:eastAsia="Times New Roman" w:hAnsi="Times New Roman"/>
        </w:rPr>
        <w:t xml:space="preserve">. Así las dos quedan con las mismas rutas y paquetes. Con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apagada (</w:t>
      </w:r>
      <w:r>
        <w:rPr>
          <w:rFonts w:ascii="Courier New" w:cs="Courier New" w:eastAsia="Courier New" w:hAnsi="Courier New"/>
          <w:sz w:val="20"/>
          <w:szCs w:val="20"/>
        </w:rPr>
        <w:t xml:space="preserve">shutdown -h now</w:t>
      </w:r>
      <w:r>
        <w:rPr>
          <w:rFonts w:ascii="Times New Roman" w:cs="Times New Roman" w:eastAsia="Times New Roman" w:hAnsi="Times New Roman"/>
        </w:rPr>
        <w:t xml:space="preserve">), en VirtualBox: clic derecho sobre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 Clonar.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7"/>
        <w:gridCol w:w="6853"/>
      </w:tblGrid>
      <w:tr>
        <w:trPr>
          <w:cantSplit/>
          <w:tblHeader/>
        </w:trPr>
        <w:tc>
          <w:tcPr>
            <w:tcW w:type="dxa" w:w="2507"/>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Opción</w:t>
            </w:r>
          </w:p>
        </w:tc>
        <w:tc>
          <w:tcPr>
            <w:tcW w:type="dxa" w:w="685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w:t>
            </w:r>
          </w:p>
        </w:tc>
      </w:tr>
      <w:tr>
        <w:trPr>
          <w:cantSplit/>
          <w:tblHeader w:val="off"/>
        </w:trPr>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Nombre</w:t>
            </w:r>
          </w:p>
        </w:tc>
        <w:tc>
          <w:tcPr>
            <w:tcW w:type="dxa" w:w="685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SGSSTB</w:t>
            </w:r>
          </w:p>
        </w:tc>
      </w:tr>
      <w:tr>
        <w:trPr>
          <w:cantSplit/>
          <w:tblHeader w:val="off"/>
        </w:trPr>
        <w:tc>
          <w:tcPr>
            <w:tcW w:type="dxa" w:w="250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Tipo de clon</w:t>
            </w:r>
          </w:p>
        </w:tc>
        <w:tc>
          <w:tcPr>
            <w:tcW w:type="dxa" w:w="685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Clonación completa</w:t>
            </w:r>
          </w:p>
        </w:tc>
      </w:tr>
      <w:tr>
        <w:trPr>
          <w:cantSplit/>
          <w:tblHeader w:val="off"/>
        </w:trPr>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Direcciones MAC</w:t>
            </w:r>
          </w:p>
        </w:tc>
        <w:tc>
          <w:tcPr>
            <w:tcW w:type="dxa" w:w="685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Generar nuevas para todos los adaptadores</w:t>
            </w:r>
          </w:p>
        </w:tc>
      </w:tr>
    </w:tbl>
    <w:p>
      <w:pPr>
        <w:spacing w:after="120"/>
      </w:pPr>
    </w:p>
    <w:p>
      <w:pPr>
        <w:keepNext/>
        <w:spacing w:before="120"/>
        <w:jc w:val="center"/>
      </w:pPr>
      <w:r>
        <w:drawing>
          <wp:inline distT="0" distB="0" distL="0" distR="0">
            <wp:extent cx="5334000" cy="34575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575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8. Clonación de SGSPRI</w:t>
      </w:r>
    </w:p>
    <w:p>
      <w:pPr>
        <w:pStyle w:val="Heading2"/>
        <w:keepNext/>
      </w:pPr>
      <w:bookmarkStart w:name="_Toc21" w:id="21"/>
      <w:r>
        <w:rPr>
          <w:rFonts w:ascii="Times New Roman" w:cs="Times New Roman" w:eastAsia="Times New Roman" w:hAnsi="Times New Roman"/>
        </w:rPr>
        <w:t xml:space="preserve">Darle identidad propia</w:t>
      </w:r>
      <w:bookmarkEnd w:id="21"/>
    </w:p>
    <w:p>
      <w:pPr>
        <w:spacing w:after="120"/>
      </w:pPr>
      <w:r>
        <w:rPr>
          <w:rFonts w:ascii="Times New Roman" w:cs="Times New Roman" w:eastAsia="Times New Roman" w:hAnsi="Times New Roman"/>
        </w:rPr>
        <w:t xml:space="preserve">Con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todavía apagada (al principio las dos tienen la IP </w:t>
      </w:r>
      <w:r>
        <w:rPr>
          <w:rFonts w:ascii="Courier New" w:cs="Courier New" w:eastAsia="Courier New" w:hAnsi="Courier New"/>
          <w:sz w:val="20"/>
          <w:szCs w:val="20"/>
        </w:rPr>
        <w:t xml:space="preserve">.101</w:t>
      </w:r>
      <w:r>
        <w:rPr>
          <w:rFonts w:ascii="Times New Roman" w:cs="Times New Roman" w:eastAsia="Times New Roman" w:hAnsi="Times New Roman"/>
        </w:rPr>
        <w:t xml:space="preserve">), se enciende solo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se entra con </w:t>
      </w:r>
      <w:r>
        <w:rPr>
          <w:rFonts w:ascii="Courier New" w:cs="Courier New" w:eastAsia="Courier New" w:hAnsi="Courier New"/>
          <w:sz w:val="20"/>
          <w:szCs w:val="20"/>
        </w:rPr>
        <w:t xml:space="preserve">ssh root@192.168.56.101</w:t>
      </w:r>
      <w:r>
        <w:rPr>
          <w:rFonts w:ascii="Times New Roman" w:cs="Times New Roman" w:eastAsia="Times New Roman" w:hAnsi="Times New Roman"/>
        </w:rPr>
        <w:t xml:space="preserve"> y se cambia su identidad. El cambio de IP va al final porque corta el SSH:</w:t>
      </w:r>
    </w:p>
    <w:p>
      <w:pPr>
        <w:keepNext/>
        <w:shd w:fill="F2F2F2" w:color="auto" w:val="clear"/>
        <w:spacing w:after="0" w:before="80"/>
        <w:ind w:left="120" w:right="120"/>
      </w:pPr>
      <w:r>
        <w:rPr>
          <w:rFonts w:ascii="Courier New" w:cs="Courier New" w:eastAsia="Courier New" w:hAnsi="Courier New"/>
          <w:sz w:val="16"/>
          <w:szCs w:val="16"/>
        </w:rPr>
        <w:t xml:space="preserve">hostnamectl set-hostname sgsstb.localdomain</w:t>
      </w:r>
    </w:p>
    <w:p>
      <w:pPr>
        <w:keepNext/>
        <w:shd w:fill="F2F2F2" w:color="auto" w:val="clear"/>
        <w:spacing w:after="0" w:before="0"/>
        <w:ind w:left="120" w:right="120"/>
      </w:pPr>
      <w:r>
        <w:rPr>
          <w:rFonts w:ascii="Courier New" w:cs="Courier New" w:eastAsia="Courier New" w:hAnsi="Courier New"/>
          <w:sz w:val="16"/>
          <w:szCs w:val="16"/>
        </w:rPr>
        <w:t xml:space="preserve">sed -i 's/ORACLE_SID=SGSPRI/ORACLE_SID=SGSSTB/' /home/oracle/.bash_profile</w:t>
      </w:r>
    </w:p>
    <w:p>
      <w:pPr>
        <w:keepNext/>
        <w:shd w:fill="F2F2F2" w:color="auto" w:val="clear"/>
        <w:spacing w:after="0" w:before="0"/>
        <w:ind w:left="120" w:right="120"/>
      </w:pPr>
      <w:r>
        <w:rPr>
          <w:rFonts w:ascii="Courier New" w:cs="Courier New" w:eastAsia="Courier New" w:hAnsi="Courier New"/>
          <w:sz w:val="16"/>
          <w:szCs w:val="16"/>
        </w:rPr>
        <w:t xml:space="preserve">sed -i 's/sgspri.localdomain/sgsstb.localdomain/' /opt/oracle/homes/OraDBHome21cEE/network/admin/listener.ora</w:t>
      </w:r>
    </w:p>
    <w:p>
      <w:pPr>
        <w:keepNext w:val="false"/>
        <w:shd w:fill="F2F2F2" w:color="auto" w:val="clear"/>
        <w:spacing w:after="160" w:before="0"/>
        <w:ind w:left="120" w:right="120"/>
      </w:pPr>
      <w:r>
        <w:rPr>
          <w:rFonts w:ascii="Courier New" w:cs="Courier New" w:eastAsia="Courier New" w:hAnsi="Courier New"/>
          <w:sz w:val="16"/>
          <w:szCs w:val="16"/>
        </w:rPr>
        <w:t xml:space="preserve">nmcli con mod enp0s8 ipv4.addresses 192.168.56.102/24 &amp;&amp; nmcli con up enp0s8</w:t>
      </w:r>
    </w:p>
    <w:p>
      <w:pPr>
        <w:spacing w:after="120"/>
      </w:pPr>
      <w:r>
        <w:rPr>
          <w:rFonts w:ascii="Times New Roman" w:cs="Times New Roman" w:eastAsia="Times New Roman" w:hAnsi="Times New Roman"/>
        </w:rPr>
        <w:t xml:space="preserve">Se reconecta con </w:t>
      </w:r>
      <w:r>
        <w:rPr>
          <w:rFonts w:ascii="Courier New" w:cs="Courier New" w:eastAsia="Courier New" w:hAnsi="Courier New"/>
          <w:sz w:val="20"/>
          <w:szCs w:val="20"/>
        </w:rPr>
        <w:t xml:space="preserve">ssh root@192.168.56.102</w:t>
      </w:r>
      <w:r>
        <w:rPr>
          <w:rFonts w:ascii="Times New Roman" w:cs="Times New Roman" w:eastAsia="Times New Roman" w:hAnsi="Times New Roman"/>
        </w:rPr>
        <w:t xml:space="preserve"> (SSH avisa que ya conoce la huella porque es un clon) y se verifica que, con las dos VMs encendidas, cada una llega a la otra por nombre:</w:t>
      </w:r>
    </w:p>
    <w:p>
      <w:pPr>
        <w:keepNext/>
        <w:shd w:fill="F2F2F2" w:color="auto" w:val="clear"/>
        <w:spacing w:after="0" w:before="80"/>
        <w:ind w:left="120" w:right="120"/>
      </w:pPr>
      <w:r>
        <w:rPr>
          <w:rFonts w:ascii="Courier New" w:cs="Courier New" w:eastAsia="Courier New" w:hAnsi="Courier New"/>
          <w:sz w:val="16"/>
          <w:szCs w:val="16"/>
        </w:rPr>
        <w:t xml:space="preserve">hostname                     # sgsstb.localdomain</w:t>
      </w:r>
    </w:p>
    <w:p>
      <w:pPr>
        <w:keepNext/>
        <w:shd w:fill="F2F2F2" w:color="auto" w:val="clear"/>
        <w:spacing w:after="0" w:before="0"/>
        <w:ind w:left="120" w:right="120"/>
      </w:pPr>
      <w:r>
        <w:rPr>
          <w:rFonts w:ascii="Courier New" w:cs="Courier New" w:eastAsia="Courier New" w:hAnsi="Courier New"/>
          <w:sz w:val="16"/>
          <w:szCs w:val="16"/>
        </w:rPr>
        <w:t xml:space="preserve">ping -c 3 sgspri             # desde SGSSTB</w:t>
      </w:r>
    </w:p>
    <w:p>
      <w:pPr>
        <w:keepNext w:val="false"/>
        <w:shd w:fill="F2F2F2" w:color="auto" w:val="clear"/>
        <w:spacing w:after="160" w:before="0"/>
        <w:ind w:left="120" w:right="120"/>
      </w:pPr>
      <w:r>
        <w:rPr>
          <w:rFonts w:ascii="Courier New" w:cs="Courier New" w:eastAsia="Courier New" w:hAnsi="Courier New"/>
          <w:sz w:val="16"/>
          <w:szCs w:val="16"/>
        </w:rPr>
        <w:t xml:space="preserve">ping -c 3 sgsstb             # desde SGSPRI</w:t>
      </w:r>
    </w:p>
    <w:p>
      <w:pPr>
        <w:keepNext/>
        <w:spacing w:before="120"/>
        <w:jc w:val="center"/>
      </w:pPr>
      <w:r>
        <w:drawing>
          <wp:inline distT="0" distB="0" distL="0" distR="0">
            <wp:extent cx="5334000" cy="3209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099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9. Identidad de SGSSTB</w:t>
      </w:r>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también se activa </w:t>
      </w:r>
      <w:r>
        <w:rPr>
          <w:rFonts w:ascii="Courier New" w:cs="Courier New" w:eastAsia="Courier New" w:hAnsi="Courier New"/>
          <w:sz w:val="20"/>
          <w:szCs w:val="20"/>
        </w:rPr>
        <w:t xml:space="preserve">chronyd</w:t>
      </w:r>
      <w:r>
        <w:rPr>
          <w:rFonts w:ascii="Times New Roman" w:cs="Times New Roman" w:eastAsia="Times New Roman" w:hAnsi="Times New Roman"/>
        </w:rPr>
        <w:t xml:space="preserve"> con </w:t>
      </w:r>
      <w:r>
        <w:rPr>
          <w:rFonts w:ascii="Courier New" w:cs="Courier New" w:eastAsia="Courier New" w:hAnsi="Courier New"/>
          <w:sz w:val="20"/>
          <w:szCs w:val="20"/>
        </w:rPr>
        <w:t xml:space="preserve">makestep 1 -1</w:t>
      </w:r>
      <w:r>
        <w:rPr>
          <w:rFonts w:ascii="Times New Roman" w:cs="Times New Roman" w:eastAsia="Times New Roman" w:hAnsi="Times New Roman"/>
        </w:rPr>
        <w:t xml:space="preserve">, igual que 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w:t>
      </w:r>
    </w:p>
    <w:p>
      <w:pPr>
        <w:pStyle w:val="Heading1"/>
        <w:keepNext/>
        <w:pageBreakBefore/>
      </w:pPr>
      <w:bookmarkStart w:name="_Toc22" w:id="22"/>
      <w:r>
        <w:rPr>
          <w:rFonts w:ascii="Times New Roman" w:cs="Times New Roman" w:eastAsia="Times New Roman" w:hAnsi="Times New Roman"/>
        </w:rPr>
        <w:t xml:space="preserve">Data Guard</w:t>
      </w:r>
      <w:bookmarkEnd w:id="22"/>
    </w:p>
    <w:p>
      <w:pPr>
        <w:spacing w:after="120"/>
      </w:pPr>
      <w:r>
        <w:rPr>
          <w:rFonts w:ascii="Times New Roman" w:cs="Times New Roman" w:eastAsia="Times New Roman" w:hAnsi="Times New Roman"/>
        </w:rPr>
        <w:t xml:space="preserve">Todos los comandos de esta sección se ejecutan como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sqlplus / as sysdba</w:t>
      </w:r>
      <w:r>
        <w:rPr>
          <w:rFonts w:ascii="Times New Roman" w:cs="Times New Roman" w:eastAsia="Times New Roman" w:hAnsi="Times New Roman"/>
        </w:rPr>
        <w:t xml:space="preserve"> desde la raíz del contenedor, salvo que se indique otra cosa.</w:t>
      </w:r>
    </w:p>
    <w:p>
      <w:pPr>
        <w:pStyle w:val="Heading2"/>
        <w:keepNext/>
      </w:pPr>
      <w:bookmarkStart w:name="_Toc23" w:id="23"/>
      <w:r>
        <w:rPr>
          <w:rFonts w:ascii="Times New Roman" w:cs="Times New Roman" w:eastAsia="Times New Roman" w:hAnsi="Times New Roman"/>
        </w:rPr>
        <w:t xml:space="preserve">Preparar la principal</w:t>
      </w:r>
      <w:bookmarkEnd w:id="23"/>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registro forzado de todo cambio (si una operación no genera redo, la standby queda inconsistente) y flashback para poder reincorporar un servidor después de un failover:</w:t>
      </w:r>
    </w:p>
    <w:p>
      <w:pPr>
        <w:keepNext/>
        <w:shd w:fill="F2F2F2" w:color="auto" w:val="clear"/>
        <w:spacing w:after="0" w:before="80"/>
        <w:ind w:left="120" w:right="120"/>
      </w:pPr>
      <w:r>
        <w:rPr>
          <w:rFonts w:ascii="Courier New" w:cs="Courier New" w:eastAsia="Courier New" w:hAnsi="Courier New"/>
          <w:sz w:val="16"/>
          <w:szCs w:val="16"/>
        </w:rPr>
        <w:t xml:space="preserve">ALTER DATABASE FORCE LOGGING;</w:t>
      </w:r>
    </w:p>
    <w:p>
      <w:pPr>
        <w:keepNext w:val="false"/>
        <w:shd w:fill="F2F2F2" w:color="auto" w:val="clear"/>
        <w:spacing w:after="160" w:before="0"/>
        <w:ind w:left="120" w:right="120"/>
      </w:pPr>
      <w:r>
        <w:rPr>
          <w:rFonts w:ascii="Courier New" w:cs="Courier New" w:eastAsia="Courier New" w:hAnsi="Courier New"/>
          <w:sz w:val="16"/>
          <w:szCs w:val="16"/>
        </w:rPr>
        <w:t xml:space="preserve">ALTER DATABASE FLASHBACK ON;</w:t>
      </w:r>
    </w:p>
    <w:p>
      <w:pPr>
        <w:spacing w:after="120"/>
      </w:pPr>
      <w:r>
        <w:rPr>
          <w:rFonts w:ascii="Times New Roman" w:cs="Times New Roman" w:eastAsia="Times New Roman" w:hAnsi="Times New Roman"/>
        </w:rPr>
        <w:t xml:space="preserve">Redo logs de 50 MB: el enunciado pide un archivo de actualización cada 5 minutos o cada 50 MB, y cada vez que se llena un redo log se genera un archivo archivado. Se agregan tres grupos de 50 MB y se borran los de 200 MB que creó </w:t>
      </w:r>
      <w:r>
        <w:rPr>
          <w:rFonts w:ascii="Courier New" w:cs="Courier New" w:eastAsia="Courier New" w:hAnsi="Courier New"/>
          <w:sz w:val="20"/>
          <w:szCs w:val="20"/>
        </w:rPr>
        <w:t xml:space="preserve">dbca</w:t>
      </w:r>
      <w:r>
        <w:rPr>
          <w:rFonts w:ascii="Times New Roman" w:cs="Times New Roman" w:eastAsia="Times New Roman" w:hAnsi="Times New Roman"/>
        </w:rPr>
        <w:t xml:space="preserve"> (solo se pueden borrar cuando están </w:t>
      </w:r>
      <w:r>
        <w:rPr>
          <w:rFonts w:ascii="Courier New" w:cs="Courier New" w:eastAsia="Courier New" w:hAnsi="Courier New"/>
          <w:sz w:val="20"/>
          <w:szCs w:val="20"/>
        </w:rPr>
        <w:t xml:space="preserve">INACTIVE</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ALTER DATABASE ADD LOGFILE GROUP 4 ('/opt/oracle/oradata/SGSPRI/redo04.log') SIZE 50M;</w:t>
      </w:r>
    </w:p>
    <w:p>
      <w:pPr>
        <w:keepNext/>
        <w:shd w:fill="F2F2F2" w:color="auto" w:val="clear"/>
        <w:spacing w:after="0" w:before="0"/>
        <w:ind w:left="120" w:right="120"/>
      </w:pPr>
      <w:r>
        <w:rPr>
          <w:rFonts w:ascii="Courier New" w:cs="Courier New" w:eastAsia="Courier New" w:hAnsi="Courier New"/>
          <w:sz w:val="16"/>
          <w:szCs w:val="16"/>
        </w:rPr>
        <w:t xml:space="preserve">ALTER DATABASE ADD LOGFILE GROUP 5 ('/opt/oracle/oradata/SGSPRI/redo05.log') SIZE 50M;</w:t>
      </w:r>
    </w:p>
    <w:p>
      <w:pPr>
        <w:keepNext/>
        <w:shd w:fill="F2F2F2" w:color="auto" w:val="clear"/>
        <w:spacing w:after="0" w:before="0"/>
        <w:ind w:left="120" w:right="120"/>
      </w:pPr>
      <w:r>
        <w:rPr>
          <w:rFonts w:ascii="Courier New" w:cs="Courier New" w:eastAsia="Courier New" w:hAnsi="Courier New"/>
          <w:sz w:val="16"/>
          <w:szCs w:val="16"/>
        </w:rPr>
        <w:t xml:space="preserve">ALTER DATABASE ADD LOGFILE GROUP 6 ('/opt/oracle/oradata/SGSPRI/redo06.log') SIZE 50M;</w:t>
      </w:r>
    </w:p>
    <w:p>
      <w:pPr>
        <w:keepNext/>
        <w:shd w:fill="F2F2F2" w:color="auto" w:val="clear"/>
        <w:spacing w:after="0" w:before="0"/>
        <w:ind w:left="120" w:right="120"/>
      </w:pPr>
      <w:r>
        <w:rPr>
          <w:rFonts w:ascii="Courier New" w:cs="Courier New" w:eastAsia="Courier New" w:hAnsi="Courier New"/>
          <w:sz w:val="16"/>
          <w:szCs w:val="16"/>
        </w:rPr>
        <w:t xml:space="preserve">ALTER SYSTEM SWITCH LOGFILE;</w:t>
      </w:r>
    </w:p>
    <w:p>
      <w:pPr>
        <w:keepNext/>
        <w:shd w:fill="F2F2F2" w:color="auto" w:val="clear"/>
        <w:spacing w:after="0" w:before="0"/>
        <w:ind w:left="120" w:right="120"/>
      </w:pPr>
      <w:r>
        <w:rPr>
          <w:rFonts w:ascii="Courier New" w:cs="Courier New" w:eastAsia="Courier New" w:hAnsi="Courier New"/>
          <w:sz w:val="16"/>
          <w:szCs w:val="16"/>
        </w:rPr>
        <w:t xml:space="preserve">ALTER SYSTEM CHECKPOINT;</w:t>
      </w:r>
    </w:p>
    <w:p>
      <w:pPr>
        <w:keepNext/>
        <w:shd w:fill="F2F2F2" w:color="auto" w:val="clear"/>
        <w:spacing w:after="0" w:before="0"/>
        <w:ind w:left="120" w:right="120"/>
      </w:pPr>
      <w:r>
        <w:rPr>
          <w:rFonts w:ascii="Courier New" w:cs="Courier New" w:eastAsia="Courier New" w:hAnsi="Courier New"/>
          <w:sz w:val="16"/>
          <w:szCs w:val="16"/>
        </w:rPr>
        <w:t xml:space="preserve">SELECT group#, bytes/1024/1024 AS mb, status FROM v$log ORDER BY group#;</w:t>
      </w:r>
    </w:p>
    <w:p>
      <w:pPr>
        <w:keepNext/>
        <w:shd w:fill="F2F2F2" w:color="auto" w:val="clear"/>
        <w:spacing w:after="0" w:before="0"/>
        <w:ind w:left="120" w:right="120"/>
      </w:pPr>
      <w:r>
        <w:rPr>
          <w:rFonts w:ascii="Courier New" w:cs="Courier New" w:eastAsia="Courier New" w:hAnsi="Courier New"/>
          <w:sz w:val="16"/>
          <w:szCs w:val="16"/>
        </w:rPr>
        <w:t xml:space="preserve">ALTER DATABASE DROP LOGFILE GROUP 1;</w:t>
      </w:r>
    </w:p>
    <w:p>
      <w:pPr>
        <w:keepNext/>
        <w:shd w:fill="F2F2F2" w:color="auto" w:val="clear"/>
        <w:spacing w:after="0" w:before="0"/>
        <w:ind w:left="120" w:right="120"/>
      </w:pPr>
      <w:r>
        <w:rPr>
          <w:rFonts w:ascii="Courier New" w:cs="Courier New" w:eastAsia="Courier New" w:hAnsi="Courier New"/>
          <w:sz w:val="16"/>
          <w:szCs w:val="16"/>
        </w:rPr>
        <w:t xml:space="preserve">ALTER DATABASE DROP LOGFILE GROUP 2;</w:t>
      </w:r>
    </w:p>
    <w:p>
      <w:pPr>
        <w:keepNext/>
        <w:shd w:fill="F2F2F2" w:color="auto" w:val="clear"/>
        <w:spacing w:after="0" w:before="0"/>
        <w:ind w:left="120" w:right="120"/>
      </w:pPr>
      <w:r>
        <w:rPr>
          <w:rFonts w:ascii="Courier New" w:cs="Courier New" w:eastAsia="Courier New" w:hAnsi="Courier New"/>
          <w:sz w:val="16"/>
          <w:szCs w:val="16"/>
        </w:rPr>
        <w:t xml:space="preserve">ALTER DATABASE DROP LOGFILE GROUP 3;</w:t>
      </w:r>
    </w:p>
    <w:p>
      <w:pPr>
        <w:keepNext w:val="false"/>
        <w:shd w:fill="F2F2F2" w:color="auto" w:val="clear"/>
        <w:spacing w:after="160" w:before="0"/>
        <w:ind w:left="120" w:right="120"/>
      </w:pPr>
      <w:r>
        <w:rPr>
          <w:rFonts w:ascii="Courier New" w:cs="Courier New" w:eastAsia="Courier New" w:hAnsi="Courier New"/>
          <w:sz w:val="16"/>
          <w:szCs w:val="16"/>
        </w:rPr>
        <w:t xml:space="preserve">HOST rm /opt/oracle/oradata/SGSPRI/redo01.log /opt/oracle/oradata/SGSPRI/redo02.log /opt/oracle/oradata/SGSPRI/redo03.log</w:t>
      </w:r>
    </w:p>
    <w:p>
      <w:pPr>
        <w:spacing w:after="120"/>
      </w:pPr>
      <w:r>
        <w:rPr>
          <w:rFonts w:ascii="Times New Roman" w:cs="Times New Roman" w:eastAsia="Times New Roman" w:hAnsi="Times New Roman"/>
        </w:rPr>
        <w:t xml:space="preserve">Standby redo logs, que la standby usa para recibir los cambios en tiempo real: un grupo más que los redo normales y del mismo tamaño. Se crean también en la principal para cuando cambie de rol:</w:t>
      </w:r>
    </w:p>
    <w:p>
      <w:pPr>
        <w:keepNext/>
        <w:shd w:fill="F2F2F2" w:color="auto" w:val="clear"/>
        <w:spacing w:after="0" w:before="80"/>
        <w:ind w:left="120" w:right="120"/>
      </w:pPr>
      <w:r>
        <w:rPr>
          <w:rFonts w:ascii="Courier New" w:cs="Courier New" w:eastAsia="Courier New" w:hAnsi="Courier New"/>
          <w:sz w:val="16"/>
          <w:szCs w:val="16"/>
        </w:rPr>
        <w:t xml:space="preserve">ALTER DATABASE ADD STANDBY LOGFILE THREAD 1 GROUP 11 ('/opt/oracle/oradata/SGSPRI/standby_redo11.log') SIZE 50M;</w:t>
      </w:r>
    </w:p>
    <w:p>
      <w:pPr>
        <w:keepNext/>
        <w:shd w:fill="F2F2F2" w:color="auto" w:val="clear"/>
        <w:spacing w:after="0" w:before="0"/>
        <w:ind w:left="120" w:right="120"/>
      </w:pPr>
      <w:r>
        <w:rPr>
          <w:rFonts w:ascii="Courier New" w:cs="Courier New" w:eastAsia="Courier New" w:hAnsi="Courier New"/>
          <w:sz w:val="16"/>
          <w:szCs w:val="16"/>
        </w:rPr>
        <w:t xml:space="preserve">ALTER DATABASE ADD STANDBY LOGFILE THREAD 1 GROUP 12 ('/opt/oracle/oradata/SGSPRI/standby_redo12.log') SIZE 50M;</w:t>
      </w:r>
    </w:p>
    <w:p>
      <w:pPr>
        <w:keepNext/>
        <w:shd w:fill="F2F2F2" w:color="auto" w:val="clear"/>
        <w:spacing w:after="0" w:before="0"/>
        <w:ind w:left="120" w:right="120"/>
      </w:pPr>
      <w:r>
        <w:rPr>
          <w:rFonts w:ascii="Courier New" w:cs="Courier New" w:eastAsia="Courier New" w:hAnsi="Courier New"/>
          <w:sz w:val="16"/>
          <w:szCs w:val="16"/>
        </w:rPr>
        <w:t xml:space="preserve">ALTER DATABASE ADD STANDBY LOGFILE THREAD 1 GROUP 13 ('/opt/oracle/oradata/SGSPRI/standby_redo13.log') SIZE 50M;</w:t>
      </w:r>
    </w:p>
    <w:p>
      <w:pPr>
        <w:keepNext/>
        <w:shd w:fill="F2F2F2" w:color="auto" w:val="clear"/>
        <w:spacing w:after="0" w:before="0"/>
        <w:ind w:left="120" w:right="120"/>
      </w:pPr>
      <w:r>
        <w:rPr>
          <w:rFonts w:ascii="Courier New" w:cs="Courier New" w:eastAsia="Courier New" w:hAnsi="Courier New"/>
          <w:sz w:val="16"/>
          <w:szCs w:val="16"/>
        </w:rPr>
        <w:t xml:space="preserve">ALTER DATABASE ADD STANDBY LOGFILE THREAD 1 GROUP 14 ('/opt/oracle/oradata/SGSPRI/standby_redo14.log') SIZE 50M;</w:t>
      </w:r>
    </w:p>
    <w:p>
      <w:pPr>
        <w:keepNext w:val="false"/>
        <w:shd w:fill="F2F2F2" w:color="auto" w:val="clear"/>
        <w:spacing w:after="160" w:before="0"/>
        <w:ind w:left="120" w:right="120"/>
      </w:pPr>
      <w:r>
        <w:rPr>
          <w:rFonts w:ascii="Courier New" w:cs="Courier New" w:eastAsia="Courier New" w:hAnsi="Courier New"/>
          <w:sz w:val="16"/>
          <w:szCs w:val="16"/>
        </w:rPr>
        <w:t xml:space="preserve">SELECT force_logging, flashback_on FROM v$database;     -- YES  YES</w:t>
      </w:r>
    </w:p>
    <w:p>
      <w:pPr>
        <w:keepNext/>
        <w:spacing w:before="120"/>
        <w:jc w:val="center"/>
      </w:pPr>
      <w:r>
        <w:drawing>
          <wp:inline distT="0" distB="0" distL="0" distR="0">
            <wp:extent cx="5334000" cy="22860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10. Redo de 50 MB, registro forzado y flashback</w:t>
      </w:r>
    </w:p>
    <w:p>
      <w:pPr>
        <w:spacing w:after="120"/>
      </w:pPr>
      <w:r>
        <w:rPr>
          <w:rFonts w:ascii="Times New Roman" w:cs="Times New Roman" w:eastAsia="Times New Roman" w:hAnsi="Times New Roman"/>
        </w:rPr>
        <w:t xml:space="preserve">Parámetros de Data Guard 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ALTER SYSTEM SET log_archive_config='DG_CONFIG=(SGSPRI,SGSSTB)' SCOPE=BOTH;</w:t>
      </w:r>
    </w:p>
    <w:p>
      <w:pPr>
        <w:keepNext/>
        <w:shd w:fill="F2F2F2" w:color="auto" w:val="clear"/>
        <w:spacing w:after="0" w:before="0"/>
        <w:ind w:left="120" w:right="120"/>
      </w:pPr>
      <w:r>
        <w:rPr>
          <w:rFonts w:ascii="Courier New" w:cs="Courier New" w:eastAsia="Courier New" w:hAnsi="Courier New"/>
          <w:sz w:val="16"/>
          <w:szCs w:val="16"/>
        </w:rPr>
        <w:t xml:space="preserve">ALTER SYSTEM SET log_archive_dest_1='LOCATION=USE_DB_RECOVERY_FILE_DEST VALID_FOR=(ALL_LOGFILES,ALL_ROLES) DB_UNIQUE_NAME=SGSPRI' SCOPE=BOTH;</w:t>
      </w:r>
    </w:p>
    <w:p>
      <w:pPr>
        <w:keepNext/>
        <w:shd w:fill="F2F2F2" w:color="auto" w:val="clear"/>
        <w:spacing w:after="0" w:before="0"/>
        <w:ind w:left="120" w:right="120"/>
      </w:pPr>
      <w:r>
        <w:rPr>
          <w:rFonts w:ascii="Courier New" w:cs="Courier New" w:eastAsia="Courier New" w:hAnsi="Courier New"/>
          <w:sz w:val="16"/>
          <w:szCs w:val="16"/>
        </w:rPr>
        <w:t xml:space="preserve">ALTER SYSTEM SET log_archive_dest_2='SERVICE=SGSSTB ASYNC VALID_FOR=(ONLINE_LOGFILES,PRIMARY_ROLE) DB_UNIQUE_NAME=SGSSTB' SCOPE=BOTH;</w:t>
      </w:r>
    </w:p>
    <w:p>
      <w:pPr>
        <w:keepNext/>
        <w:shd w:fill="F2F2F2" w:color="auto" w:val="clear"/>
        <w:spacing w:after="0" w:before="0"/>
        <w:ind w:left="120" w:right="120"/>
      </w:pPr>
      <w:r>
        <w:rPr>
          <w:rFonts w:ascii="Courier New" w:cs="Courier New" w:eastAsia="Courier New" w:hAnsi="Courier New"/>
          <w:sz w:val="16"/>
          <w:szCs w:val="16"/>
        </w:rPr>
        <w:t xml:space="preserve">ALTER SYSTEM SET log_archive_dest_state_2='DEFER' SCOPE=BOTH;</w:t>
      </w:r>
    </w:p>
    <w:p>
      <w:pPr>
        <w:keepNext/>
        <w:shd w:fill="F2F2F2" w:color="auto" w:val="clear"/>
        <w:spacing w:after="0" w:before="0"/>
        <w:ind w:left="120" w:right="120"/>
      </w:pPr>
      <w:r>
        <w:rPr>
          <w:rFonts w:ascii="Courier New" w:cs="Courier New" w:eastAsia="Courier New" w:hAnsi="Courier New"/>
          <w:sz w:val="16"/>
          <w:szCs w:val="16"/>
        </w:rPr>
        <w:t xml:space="preserve">ALTER SYSTEM SET fal_server='SGSSTB' SCOPE=BOTH;</w:t>
      </w:r>
    </w:p>
    <w:p>
      <w:pPr>
        <w:keepNext/>
        <w:shd w:fill="F2F2F2" w:color="auto" w:val="clear"/>
        <w:spacing w:after="0" w:before="0"/>
        <w:ind w:left="120" w:right="120"/>
      </w:pPr>
      <w:r>
        <w:rPr>
          <w:rFonts w:ascii="Courier New" w:cs="Courier New" w:eastAsia="Courier New" w:hAnsi="Courier New"/>
          <w:sz w:val="16"/>
          <w:szCs w:val="16"/>
        </w:rPr>
        <w:t xml:space="preserve">ALTER SYSTEM SET standby_file_management='AUTO' SCOPE=BOTH;</w:t>
      </w:r>
    </w:p>
    <w:p>
      <w:pPr>
        <w:keepNext/>
        <w:shd w:fill="F2F2F2" w:color="auto" w:val="clear"/>
        <w:spacing w:after="0" w:before="0"/>
        <w:ind w:left="120" w:right="120"/>
      </w:pPr>
      <w:r>
        <w:rPr>
          <w:rFonts w:ascii="Courier New" w:cs="Courier New" w:eastAsia="Courier New" w:hAnsi="Courier New"/>
          <w:sz w:val="16"/>
          <w:szCs w:val="16"/>
        </w:rPr>
        <w:t xml:space="preserve">ALTER SYSTEM SET db_file_name_convert='/opt/oracle/oradata/SGSSTB/','/opt/oracle/oradata/SGSPRI/' SCOPE=SPFILE;</w:t>
      </w:r>
    </w:p>
    <w:p>
      <w:pPr>
        <w:keepNext w:val="false"/>
        <w:shd w:fill="F2F2F2" w:color="auto" w:val="clear"/>
        <w:spacing w:after="160" w:before="0"/>
        <w:ind w:left="120" w:right="120"/>
      </w:pPr>
      <w:r>
        <w:rPr>
          <w:rFonts w:ascii="Courier New" w:cs="Courier New" w:eastAsia="Courier New" w:hAnsi="Courier New"/>
          <w:sz w:val="16"/>
          <w:szCs w:val="16"/>
        </w:rPr>
        <w:t xml:space="preserve">ALTER SYSTEM SET log_file_name_convert='/opt/oracle/oradata/SGSSTB/','/opt/oracle/oradata/SGSPRI/' SCOPE=SPFILE;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Parámetro</w:t>
            </w:r>
          </w:p>
        </w:tc>
        <w:tc>
          <w:tcPr>
            <w:tcW w:type="dxa" w:w="624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Para qué</w:t>
            </w:r>
          </w:p>
        </w:tc>
      </w:tr>
      <w:tr>
        <w:trPr>
          <w:cantSplit/>
          <w:tblHeader w:val="off"/>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log_archive_config</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Qué bases forman la configuración</w:t>
            </w:r>
          </w:p>
        </w:tc>
      </w:tr>
      <w:tr>
        <w:trPr>
          <w:cantSplit/>
          <w:tblHeader w:val="off"/>
        </w:trPr>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log_archive_dest_1</w:t>
            </w:r>
          </w:p>
        </w:tc>
        <w:tc>
          <w:tcPr>
            <w:tcW w:type="dxa" w:w="62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Archivado local en la FRA</w:t>
            </w:r>
          </w:p>
        </w:tc>
      </w:tr>
      <w:tr>
        <w:trPr>
          <w:cantSplit/>
          <w:tblHeader w:val="off"/>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log_archive_dest_2</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Envío del redo a </w:t>
            </w:r>
            <w:r>
              <w:rPr>
                <w:rFonts w:ascii="Courier New" w:cs="Courier New" w:eastAsia="Courier New" w:hAnsi="Courier New"/>
                <w:sz w:val="18"/>
                <w:szCs w:val="18"/>
              </w:rPr>
              <w:t xml:space="preserve">SGSSTB</w:t>
            </w:r>
            <w:r>
              <w:rPr>
                <w:rFonts w:ascii="Times New Roman" w:cs="Times New Roman" w:eastAsia="Times New Roman" w:hAnsi="Times New Roman"/>
                <w:sz w:val="18"/>
                <w:szCs w:val="18"/>
              </w:rPr>
              <w:t xml:space="preserve"> (asíncrono); en pausa hasta que exista la standby</w:t>
            </w:r>
          </w:p>
        </w:tc>
      </w:tr>
      <w:tr>
        <w:trPr>
          <w:cantSplit/>
          <w:tblHeader w:val="off"/>
        </w:trPr>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fal_server</w:t>
            </w:r>
          </w:p>
        </w:tc>
        <w:tc>
          <w:tcPr>
            <w:tcW w:type="dxa" w:w="62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 quién pedir los archivos que falten cuando esta base sea standby</w:t>
            </w:r>
          </w:p>
        </w:tc>
      </w:tr>
      <w:tr>
        <w:trPr>
          <w:cantSplit/>
          <w:tblHeader w:val="off"/>
        </w:trPr>
        <w:tc>
          <w:tcPr>
            <w:tcW w:type="dxa" w:w="312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standby_file_management=AUTO</w:t>
            </w:r>
          </w:p>
        </w:tc>
        <w:tc>
          <w:tcPr>
            <w:tcW w:type="dxa" w:w="624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Los datafiles nuevos (por ejemplo, los tablespaces del sistema) se crean solos en la standby</w:t>
            </w:r>
          </w:p>
        </w:tc>
      </w:tr>
      <w:tr>
        <w:trPr>
          <w:cantSplit/>
          <w:tblHeader w:val="off"/>
        </w:trPr>
        <w:tc>
          <w:tcPr>
            <w:tcW w:type="dxa" w:w="312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*_name_convert</w:t>
            </w:r>
          </w:p>
        </w:tc>
        <w:tc>
          <w:tcPr>
            <w:tcW w:type="dxa" w:w="624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Traducción de rutas para cuando esta base sea standby</w:t>
            </w:r>
          </w:p>
        </w:tc>
      </w:tr>
    </w:tbl>
    <w:p>
      <w:pPr>
        <w:spacing w:after="120"/>
      </w:pPr>
    </w:p>
    <w:p>
      <w:pPr>
        <w:pStyle w:val="Heading2"/>
        <w:keepNext/>
      </w:pPr>
      <w:bookmarkStart w:name="_Toc24" w:id="24"/>
      <w:r>
        <w:rPr>
          <w:rFonts w:ascii="Times New Roman" w:cs="Times New Roman" w:eastAsia="Times New Roman" w:hAnsi="Times New Roman"/>
        </w:rPr>
        <w:t xml:space="preserve">Red de Oracle en los dos servidores</w:t>
      </w:r>
      <w:bookmarkEnd w:id="24"/>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y 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el mismo </w:t>
      </w:r>
      <w:r>
        <w:rPr>
          <w:rFonts w:ascii="Courier New" w:cs="Courier New" w:eastAsia="Courier New" w:hAnsi="Courier New"/>
          <w:sz w:val="20"/>
          <w:szCs w:val="20"/>
        </w:rPr>
        <w:t xml:space="preserve">tnsnames.ora</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/opt/oracle/homes/OraDBHome21cEE/network/admin/</w:t>
      </w:r>
      <w:r>
        <w:rPr>
          <w:rFonts w:ascii="Times New Roman" w:cs="Times New Roman" w:eastAsia="Times New Roman" w:hAnsi="Times New Roman"/>
        </w:rPr>
        <w:t xml:space="preserve">. </w:t>
      </w:r>
      <w:r>
        <w:rPr>
          <w:rFonts w:ascii="Courier New" w:cs="Courier New" w:eastAsia="Courier New" w:hAnsi="Courier New"/>
          <w:sz w:val="20"/>
          <w:szCs w:val="20"/>
        </w:rPr>
        <w:t xml:space="preserve">(UR = A)</w:t>
      </w:r>
      <w:r>
        <w:rPr>
          <w:rFonts w:ascii="Times New Roman" w:cs="Times New Roman" w:eastAsia="Times New Roman" w:hAnsi="Times New Roman"/>
        </w:rPr>
        <w:t xml:space="preserve"> permite conectarse a una instancia que todavía no tiene la base montada, como la standby antes de duplicarla:</w:t>
      </w:r>
    </w:p>
    <w:p>
      <w:pPr>
        <w:keepNext/>
        <w:shd w:fill="F2F2F2" w:color="auto" w:val="clear"/>
        <w:spacing w:after="0" w:before="80"/>
        <w:ind w:left="120" w:right="120"/>
      </w:pPr>
      <w:r>
        <w:rPr>
          <w:rFonts w:ascii="Courier New" w:cs="Courier New" w:eastAsia="Courier New" w:hAnsi="Courier New"/>
          <w:sz w:val="16"/>
          <w:szCs w:val="16"/>
        </w:rPr>
        <w:t xml:space="preserve">cat &gt; /opt/oracle/homes/OraDBHome21cEE/network/admin/tnsnames.ora &lt;&lt;'EOF'</w:t>
      </w:r>
    </w:p>
    <w:p>
      <w:pPr>
        <w:keepNext/>
        <w:shd w:fill="F2F2F2" w:color="auto" w:val="clear"/>
        <w:spacing w:after="0" w:before="0"/>
        <w:ind w:left="120" w:right="120"/>
      </w:pPr>
      <w:r>
        <w:rPr>
          <w:rFonts w:ascii="Courier New" w:cs="Courier New" w:eastAsia="Courier New" w:hAnsi="Courier New"/>
          <w:sz w:val="16"/>
          <w:szCs w:val="16"/>
        </w:rPr>
        <w:t xml:space="preserve">SGSPRI =</w:t>
      </w:r>
    </w:p>
    <w:p>
      <w:pPr>
        <w:keepNext/>
        <w:shd w:fill="F2F2F2" w:color="auto" w:val="clear"/>
        <w:spacing w:after="0" w:before="0"/>
        <w:ind w:left="120" w:right="120"/>
      </w:pPr>
      <w:r>
        <w:rPr>
          <w:rFonts w:ascii="Courier New" w:cs="Courier New" w:eastAsia="Courier New" w:hAnsi="Courier New"/>
          <w:sz w:val="16"/>
          <w:szCs w:val="16"/>
        </w:rPr>
        <w:t xml:space="preserve">  (DESCRIPTION =</w:t>
      </w:r>
    </w:p>
    <w:p>
      <w:pPr>
        <w:keepNext/>
        <w:shd w:fill="F2F2F2" w:color="auto" w:val="clear"/>
        <w:spacing w:after="0" w:before="0"/>
        <w:ind w:left="120" w:right="120"/>
      </w:pPr>
      <w:r>
        <w:rPr>
          <w:rFonts w:ascii="Courier New" w:cs="Courier New" w:eastAsia="Courier New" w:hAnsi="Courier New"/>
          <w:sz w:val="16"/>
          <w:szCs w:val="16"/>
        </w:rPr>
        <w:t xml:space="preserve">    (ADDRESS = (PROTOCOL = TCP)(HOST = sgspri.localdomain)(PORT = 1521))</w:t>
      </w:r>
    </w:p>
    <w:p>
      <w:pPr>
        <w:keepNext/>
        <w:shd w:fill="F2F2F2" w:color="auto" w:val="clear"/>
        <w:spacing w:after="0" w:before="0"/>
        <w:ind w:left="120" w:right="120"/>
      </w:pPr>
      <w:r>
        <w:rPr>
          <w:rFonts w:ascii="Courier New" w:cs="Courier New" w:eastAsia="Courier New" w:hAnsi="Courier New"/>
          <w:sz w:val="16"/>
          <w:szCs w:val="16"/>
        </w:rPr>
        <w:t xml:space="preserve">    (CONNECT_DATA = (SERVER = DEDICATED)(SERVICE_NAME = SGSPRI)(UR = A))</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SGSSTB =</w:t>
      </w:r>
    </w:p>
    <w:p>
      <w:pPr>
        <w:keepNext/>
        <w:shd w:fill="F2F2F2" w:color="auto" w:val="clear"/>
        <w:spacing w:after="0" w:before="0"/>
        <w:ind w:left="120" w:right="120"/>
      </w:pPr>
      <w:r>
        <w:rPr>
          <w:rFonts w:ascii="Courier New" w:cs="Courier New" w:eastAsia="Courier New" w:hAnsi="Courier New"/>
          <w:sz w:val="16"/>
          <w:szCs w:val="16"/>
        </w:rPr>
        <w:t xml:space="preserve">  (DESCRIPTION =</w:t>
      </w:r>
    </w:p>
    <w:p>
      <w:pPr>
        <w:keepNext/>
        <w:shd w:fill="F2F2F2" w:color="auto" w:val="clear"/>
        <w:spacing w:after="0" w:before="0"/>
        <w:ind w:left="120" w:right="120"/>
      </w:pPr>
      <w:r>
        <w:rPr>
          <w:rFonts w:ascii="Courier New" w:cs="Courier New" w:eastAsia="Courier New" w:hAnsi="Courier New"/>
          <w:sz w:val="16"/>
          <w:szCs w:val="16"/>
        </w:rPr>
        <w:t xml:space="preserve">    (ADDRESS = (PROTOCOL = TCP)(HOST = sgsstb.localdomain)(PORT = 1521))</w:t>
      </w:r>
    </w:p>
    <w:p>
      <w:pPr>
        <w:keepNext/>
        <w:shd w:fill="F2F2F2" w:color="auto" w:val="clear"/>
        <w:spacing w:after="0" w:before="0"/>
        <w:ind w:left="120" w:right="120"/>
      </w:pPr>
      <w:r>
        <w:rPr>
          <w:rFonts w:ascii="Courier New" w:cs="Courier New" w:eastAsia="Courier New" w:hAnsi="Courier New"/>
          <w:sz w:val="16"/>
          <w:szCs w:val="16"/>
        </w:rPr>
        <w:t xml:space="preserve">    (CONNECT_DATA = (SERVER = DEDICATED)(SERVICE_NAME = SGSSTB)(UR = A))</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SGSPDB =</w:t>
      </w:r>
    </w:p>
    <w:p>
      <w:pPr>
        <w:keepNext/>
        <w:shd w:fill="F2F2F2" w:color="auto" w:val="clear"/>
        <w:spacing w:after="0" w:before="0"/>
        <w:ind w:left="120" w:right="120"/>
      </w:pPr>
      <w:r>
        <w:rPr>
          <w:rFonts w:ascii="Courier New" w:cs="Courier New" w:eastAsia="Courier New" w:hAnsi="Courier New"/>
          <w:sz w:val="16"/>
          <w:szCs w:val="16"/>
        </w:rPr>
        <w:t xml:space="preserve">  (DESCRIPTION =</w:t>
      </w:r>
    </w:p>
    <w:p>
      <w:pPr>
        <w:keepNext/>
        <w:shd w:fill="F2F2F2" w:color="auto" w:val="clear"/>
        <w:spacing w:after="0" w:before="0"/>
        <w:ind w:left="120" w:right="120"/>
      </w:pPr>
      <w:r>
        <w:rPr>
          <w:rFonts w:ascii="Courier New" w:cs="Courier New" w:eastAsia="Courier New" w:hAnsi="Courier New"/>
          <w:sz w:val="16"/>
          <w:szCs w:val="16"/>
        </w:rPr>
        <w:t xml:space="preserve">    (ADDRESS = (PROTOCOL = TCP)(HOST = sgspri.localdomain)(PORT = 1521))</w:t>
      </w:r>
    </w:p>
    <w:p>
      <w:pPr>
        <w:keepNext/>
        <w:shd w:fill="F2F2F2" w:color="auto" w:val="clear"/>
        <w:spacing w:after="0" w:before="0"/>
        <w:ind w:left="120" w:right="120"/>
      </w:pPr>
      <w:r>
        <w:rPr>
          <w:rFonts w:ascii="Courier New" w:cs="Courier New" w:eastAsia="Courier New" w:hAnsi="Courier New"/>
          <w:sz w:val="16"/>
          <w:szCs w:val="16"/>
        </w:rPr>
        <w:t xml:space="preserve">    (CONNECT_DATA = (SERVER = DEDICATED)(SERVICE_NAME = sgspdb))</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val="false"/>
        <w:shd w:fill="F2F2F2" w:color="auto" w:val="clear"/>
        <w:spacing w:after="160" w:before="0"/>
        <w:ind w:left="120" w:right="120"/>
      </w:pPr>
      <w:r>
        <w:rPr>
          <w:rFonts w:ascii="Courier New" w:cs="Courier New" w:eastAsia="Courier New" w:hAnsi="Courier New"/>
          <w:sz w:val="16"/>
          <w:szCs w:val="16"/>
        </w:rPr>
        <w:t xml:space="preserve">EOF</w:t>
      </w:r>
    </w:p>
    <w:p>
      <w:pPr>
        <w:spacing w:after="120"/>
      </w:pPr>
      <w:r>
        <w:rPr>
          <w:rFonts w:ascii="Times New Roman" w:cs="Times New Roman" w:eastAsia="Times New Roman" w:hAnsi="Times New Roman"/>
        </w:rPr>
        <w:t xml:space="preserve">Registro estático en </w:t>
      </w:r>
      <w:r>
        <w:rPr>
          <w:rFonts w:ascii="Courier New" w:cs="Courier New" w:eastAsia="Courier New" w:hAnsi="Courier New"/>
          <w:sz w:val="20"/>
          <w:szCs w:val="20"/>
        </w:rPr>
        <w:t xml:space="preserve">listener.ora</w:t>
      </w:r>
      <w:r>
        <w:rPr>
          <w:rFonts w:ascii="Times New Roman" w:cs="Times New Roman" w:eastAsia="Times New Roman" w:hAnsi="Times New Roman"/>
        </w:rPr>
        <w:t xml:space="preserve">, que permite conectarse a la instancia aunque la base esté apagada; el servicio </w:t>
      </w:r>
      <w:r>
        <w:rPr>
          <w:rFonts w:ascii="Courier New" w:cs="Courier New" w:eastAsia="Courier New" w:hAnsi="Courier New"/>
          <w:sz w:val="20"/>
          <w:szCs w:val="20"/>
        </w:rPr>
        <w:t xml:space="preserve">*_DGMGRL</w:t>
      </w:r>
      <w:r>
        <w:rPr>
          <w:rFonts w:ascii="Times New Roman" w:cs="Times New Roman" w:eastAsia="Times New Roman" w:hAnsi="Times New Roman"/>
        </w:rPr>
        <w:t xml:space="preserve"> lo usa el broker en los cambios de rol. 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es igual, cambiando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por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cat &gt;&gt; /opt/oracle/homes/OraDBHome21cEE/network/admin/listener.ora &lt;&lt;'EOF'</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SID_LIST_LISTENER =</w:t>
      </w:r>
    </w:p>
    <w:p>
      <w:pPr>
        <w:keepNext/>
        <w:shd w:fill="F2F2F2" w:color="auto" w:val="clear"/>
        <w:spacing w:after="0" w:before="0"/>
        <w:ind w:left="120" w:right="120"/>
      </w:pPr>
      <w:r>
        <w:rPr>
          <w:rFonts w:ascii="Courier New" w:cs="Courier New" w:eastAsia="Courier New" w:hAnsi="Courier New"/>
          <w:sz w:val="16"/>
          <w:szCs w:val="16"/>
        </w:rPr>
        <w:t xml:space="preserve">  (SID_LIST =</w:t>
      </w:r>
    </w:p>
    <w:p>
      <w:pPr>
        <w:keepNext/>
        <w:shd w:fill="F2F2F2" w:color="auto" w:val="clear"/>
        <w:spacing w:after="0" w:before="0"/>
        <w:ind w:left="120" w:right="120"/>
      </w:pPr>
      <w:r>
        <w:rPr>
          <w:rFonts w:ascii="Courier New" w:cs="Courier New" w:eastAsia="Courier New" w:hAnsi="Courier New"/>
          <w:sz w:val="16"/>
          <w:szCs w:val="16"/>
        </w:rPr>
        <w:t xml:space="preserve">    (SID_DESC =</w:t>
      </w:r>
    </w:p>
    <w:p>
      <w:pPr>
        <w:keepNext/>
        <w:shd w:fill="F2F2F2" w:color="auto" w:val="clear"/>
        <w:spacing w:after="0" w:before="0"/>
        <w:ind w:left="120" w:right="120"/>
      </w:pPr>
      <w:r>
        <w:rPr>
          <w:rFonts w:ascii="Courier New" w:cs="Courier New" w:eastAsia="Courier New" w:hAnsi="Courier New"/>
          <w:sz w:val="16"/>
          <w:szCs w:val="16"/>
        </w:rPr>
        <w:t xml:space="preserve">      (GLOBAL_DBNAME = SGSPRI)</w:t>
      </w:r>
    </w:p>
    <w:p>
      <w:pPr>
        <w:keepNext/>
        <w:shd w:fill="F2F2F2" w:color="auto" w:val="clear"/>
        <w:spacing w:after="0" w:before="0"/>
        <w:ind w:left="120" w:right="120"/>
      </w:pPr>
      <w:r>
        <w:rPr>
          <w:rFonts w:ascii="Courier New" w:cs="Courier New" w:eastAsia="Courier New" w:hAnsi="Courier New"/>
          <w:sz w:val="16"/>
          <w:szCs w:val="16"/>
        </w:rPr>
        <w:t xml:space="preserve">      (ORACLE_HOME = /opt/oracle/product/21c/dbhome_1)</w:t>
      </w:r>
    </w:p>
    <w:p>
      <w:pPr>
        <w:keepNext/>
        <w:shd w:fill="F2F2F2" w:color="auto" w:val="clear"/>
        <w:spacing w:after="0" w:before="0"/>
        <w:ind w:left="120" w:right="120"/>
      </w:pPr>
      <w:r>
        <w:rPr>
          <w:rFonts w:ascii="Courier New" w:cs="Courier New" w:eastAsia="Courier New" w:hAnsi="Courier New"/>
          <w:sz w:val="16"/>
          <w:szCs w:val="16"/>
        </w:rPr>
        <w:t xml:space="preserve">      (SID_NAME = SGSPRI)</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    (SID_DESC =</w:t>
      </w:r>
    </w:p>
    <w:p>
      <w:pPr>
        <w:keepNext/>
        <w:shd w:fill="F2F2F2" w:color="auto" w:val="clear"/>
        <w:spacing w:after="0" w:before="0"/>
        <w:ind w:left="120" w:right="120"/>
      </w:pPr>
      <w:r>
        <w:rPr>
          <w:rFonts w:ascii="Courier New" w:cs="Courier New" w:eastAsia="Courier New" w:hAnsi="Courier New"/>
          <w:sz w:val="16"/>
          <w:szCs w:val="16"/>
        </w:rPr>
        <w:t xml:space="preserve">      (GLOBAL_DBNAME = SGSPRI_DGMGRL)</w:t>
      </w:r>
    </w:p>
    <w:p>
      <w:pPr>
        <w:keepNext/>
        <w:shd w:fill="F2F2F2" w:color="auto" w:val="clear"/>
        <w:spacing w:after="0" w:before="0"/>
        <w:ind w:left="120" w:right="120"/>
      </w:pPr>
      <w:r>
        <w:rPr>
          <w:rFonts w:ascii="Courier New" w:cs="Courier New" w:eastAsia="Courier New" w:hAnsi="Courier New"/>
          <w:sz w:val="16"/>
          <w:szCs w:val="16"/>
        </w:rPr>
        <w:t xml:space="preserve">      (ORACLE_HOME = /opt/oracle/product/21c/dbhome_1)</w:t>
      </w:r>
    </w:p>
    <w:p>
      <w:pPr>
        <w:keepNext/>
        <w:shd w:fill="F2F2F2" w:color="auto" w:val="clear"/>
        <w:spacing w:after="0" w:before="0"/>
        <w:ind w:left="120" w:right="120"/>
      </w:pPr>
      <w:r>
        <w:rPr>
          <w:rFonts w:ascii="Courier New" w:cs="Courier New" w:eastAsia="Courier New" w:hAnsi="Courier New"/>
          <w:sz w:val="16"/>
          <w:szCs w:val="16"/>
        </w:rPr>
        <w:t xml:space="preserve">      (SID_NAME = SGSPRI)</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EOF</w:t>
      </w:r>
    </w:p>
    <w:p>
      <w:pPr>
        <w:keepNext w:val="false"/>
        <w:shd w:fill="F2F2F2" w:color="auto" w:val="clear"/>
        <w:spacing w:after="160" w:before="0"/>
        <w:ind w:left="120" w:right="120"/>
      </w:pPr>
      <w:r>
        <w:rPr>
          <w:rFonts w:ascii="Courier New" w:cs="Courier New" w:eastAsia="Courier New" w:hAnsi="Courier New"/>
          <w:sz w:val="16"/>
          <w:szCs w:val="16"/>
        </w:rPr>
        <w:t xml:space="preserve">lsnrctl reload           # en SGSSTB: lsnrctl start</w:t>
      </w:r>
    </w:p>
    <w:p>
      <w:pPr>
        <w:spacing w:after="120"/>
      </w:pPr>
      <w:r>
        <w:rPr>
          <w:rFonts w:ascii="Times New Roman" w:cs="Times New Roman" w:eastAsia="Times New Roman" w:hAnsi="Times New Roman"/>
        </w:rPr>
        <w:t xml:space="preserve">Verificación: </w:t>
      </w:r>
      <w:r>
        <w:rPr>
          <w:rFonts w:ascii="Courier New" w:cs="Courier New" w:eastAsia="Courier New" w:hAnsi="Courier New"/>
          <w:sz w:val="20"/>
          <w:szCs w:val="20"/>
        </w:rPr>
        <w:t xml:space="preserve">tnsping SGSSTB</w:t>
      </w:r>
      <w:r>
        <w:rPr>
          <w:rFonts w:ascii="Times New Roman" w:cs="Times New Roman" w:eastAsia="Times New Roman" w:hAnsi="Times New Roman"/>
        </w:rPr>
        <w:t xml:space="preserve"> desde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y </w:t>
      </w:r>
      <w:r>
        <w:rPr>
          <w:rFonts w:ascii="Courier New" w:cs="Courier New" w:eastAsia="Courier New" w:hAnsi="Courier New"/>
          <w:sz w:val="20"/>
          <w:szCs w:val="20"/>
        </w:rPr>
        <w:t xml:space="preserve">tnsping SGSPRI</w:t>
      </w:r>
      <w:r>
        <w:rPr>
          <w:rFonts w:ascii="Times New Roman" w:cs="Times New Roman" w:eastAsia="Times New Roman" w:hAnsi="Times New Roman"/>
        </w:rPr>
        <w:t xml:space="preserve"> desde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deben decir "Used TNSNAMES adapter" y </w:t>
      </w:r>
      <w:r>
        <w:rPr>
          <w:rFonts w:ascii="Courier New" w:cs="Courier New" w:eastAsia="Courier New" w:hAnsi="Courier New"/>
          <w:sz w:val="20"/>
          <w:szCs w:val="20"/>
        </w:rPr>
        <w:t xml:space="preserve">OK</w:t>
      </w:r>
      <w:r>
        <w:rPr>
          <w:rFonts w:ascii="Times New Roman" w:cs="Times New Roman" w:eastAsia="Times New Roman" w:hAnsi="Times New Roman"/>
        </w:rPr>
        <w:t xml:space="preserve">.</w:t>
      </w:r>
    </w:p>
    <w:p>
      <w:pPr>
        <w:pStyle w:val="Heading2"/>
        <w:keepNext/>
      </w:pPr>
      <w:bookmarkStart w:name="_Toc25" w:id="25"/>
      <w:r>
        <w:rPr>
          <w:rFonts w:ascii="Times New Roman" w:cs="Times New Roman" w:eastAsia="Times New Roman" w:hAnsi="Times New Roman"/>
        </w:rPr>
        <w:t xml:space="preserve">Crear la standby</w:t>
      </w:r>
      <w:bookmarkEnd w:id="25"/>
    </w:p>
    <w:p>
      <w:pPr>
        <w:spacing w:after="120"/>
      </w:pPr>
      <w:r>
        <w:rPr>
          <w:rFonts w:ascii="Times New Roman" w:cs="Times New Roman" w:eastAsia="Times New Roman" w:hAnsi="Times New Roman"/>
        </w:rPr>
        <w:t xml:space="preserve">El archivo de contraseñas debe ser el mismo en las dos bases. Desde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w:t>
      </w:r>
    </w:p>
    <w:p>
      <w:pPr>
        <w:keepNext w:val="false"/>
        <w:shd w:fill="F2F2F2" w:color="auto" w:val="clear"/>
        <w:spacing w:after="160" w:before="80"/>
        <w:ind w:left="120" w:right="120"/>
      </w:pPr>
      <w:r>
        <w:rPr>
          <w:rFonts w:ascii="Courier New" w:cs="Courier New" w:eastAsia="Courier New" w:hAnsi="Courier New"/>
          <w:sz w:val="16"/>
          <w:szCs w:val="16"/>
        </w:rPr>
        <w:t xml:space="preserve">scp /opt/oracle/dbs/orapwSGSPRI oracle@sgsstb:/opt/oracle/dbs/orapwSGSSTB</w:t>
      </w:r>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carpetas, un archivo de parámetros mínimo y arranque de la instancia sin base:</w:t>
      </w:r>
    </w:p>
    <w:p>
      <w:pPr>
        <w:keepNext/>
        <w:shd w:fill="F2F2F2" w:color="auto" w:val="clear"/>
        <w:spacing w:after="0" w:before="80"/>
        <w:ind w:left="120" w:right="120"/>
      </w:pPr>
      <w:r>
        <w:rPr>
          <w:rFonts w:ascii="Courier New" w:cs="Courier New" w:eastAsia="Courier New" w:hAnsi="Courier New"/>
          <w:sz w:val="16"/>
          <w:szCs w:val="16"/>
        </w:rPr>
        <w:t xml:space="preserve">mkdir -p /opt/oracle/oradata/SGSSTB/pdbseed /opt/oracle/oradata/SGSSTB/SGSPDB</w:t>
      </w:r>
    </w:p>
    <w:p>
      <w:pPr>
        <w:keepNext/>
        <w:shd w:fill="F2F2F2" w:color="auto" w:val="clear"/>
        <w:spacing w:after="0" w:before="0"/>
        <w:ind w:left="120" w:right="120"/>
      </w:pPr>
      <w:r>
        <w:rPr>
          <w:rFonts w:ascii="Courier New" w:cs="Courier New" w:eastAsia="Courier New" w:hAnsi="Courier New"/>
          <w:sz w:val="16"/>
          <w:szCs w:val="16"/>
        </w:rPr>
        <w:t xml:space="preserve">mkdir -p /opt/oracle/fast_recovery_area /opt/oracle/admin/SGSSTB/adump</w:t>
      </w:r>
    </w:p>
    <w:p>
      <w:pPr>
        <w:keepNext/>
        <w:shd w:fill="F2F2F2" w:color="auto" w:val="clear"/>
        <w:spacing w:after="0" w:before="0"/>
        <w:ind w:left="120" w:right="120"/>
      </w:pPr>
      <w:r>
        <w:rPr>
          <w:rFonts w:ascii="Courier New" w:cs="Courier New" w:eastAsia="Courier New" w:hAnsi="Courier New"/>
          <w:sz w:val="16"/>
          <w:szCs w:val="16"/>
        </w:rPr>
        <w:t xml:space="preserve">echo "*.db_name='SGS'" &gt; /opt/oracle/dbs/initSGSSTB.ora</w:t>
      </w:r>
    </w:p>
    <w:p>
      <w:pPr>
        <w:keepNext/>
        <w:shd w:fill="F2F2F2" w:color="auto" w:val="clear"/>
        <w:spacing w:after="0" w:before="0"/>
        <w:ind w:left="120" w:right="120"/>
      </w:pPr>
      <w:r>
        <w:rPr>
          <w:rFonts w:ascii="Courier New" w:cs="Courier New" w:eastAsia="Courier New" w:hAnsi="Courier New"/>
          <w:sz w:val="16"/>
          <w:szCs w:val="16"/>
        </w:rPr>
        <w:t xml:space="preserve">sqlplus / as sysdba</w:t>
      </w:r>
    </w:p>
    <w:p>
      <w:pPr>
        <w:keepNext w:val="false"/>
        <w:shd w:fill="F2F2F2" w:color="auto" w:val="clear"/>
        <w:spacing w:after="160" w:before="0"/>
        <w:ind w:left="120" w:right="120"/>
      </w:pPr>
      <w:r>
        <w:rPr>
          <w:rFonts w:ascii="Courier New" w:cs="Courier New" w:eastAsia="Courier New" w:hAnsi="Courier New"/>
          <w:sz w:val="16"/>
          <w:szCs w:val="16"/>
        </w:rPr>
        <w:t xml:space="preserve">STARTUP NOMOUNT PFILE='/opt/oracle/dbs/initSGSSTB.ora';</w:t>
      </w:r>
    </w:p>
    <w:p>
      <w:pPr>
        <w:spacing w:after="120"/>
      </w:pPr>
      <w:r>
        <w:rPr>
          <w:rFonts w:ascii="Times New Roman" w:cs="Times New Roman" w:eastAsia="Times New Roman" w:hAnsi="Times New Roman"/>
        </w:rPr>
        <w:t xml:space="preserve">Desde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dentro de </w:t>
      </w:r>
      <w:r>
        <w:rPr>
          <w:rFonts w:ascii="Courier New" w:cs="Courier New" w:eastAsia="Courier New" w:hAnsi="Courier New"/>
          <w:sz w:val="20"/>
          <w:szCs w:val="20"/>
        </w:rPr>
        <w:t xml:space="preserve">tmux</w:t>
      </w:r>
      <w:r>
        <w:rPr>
          <w:rFonts w:ascii="Times New Roman" w:cs="Times New Roman" w:eastAsia="Times New Roman" w:hAnsi="Times New Roman"/>
        </w:rPr>
        <w:t xml:space="preserve">, RMAN copia la base en vivo por la red (pide dos veces la clave de </w:t>
      </w:r>
      <w:r>
        <w:rPr>
          <w:rFonts w:ascii="Courier New" w:cs="Courier New" w:eastAsia="Courier New" w:hAnsi="Courier New"/>
          <w:sz w:val="20"/>
          <w:szCs w:val="20"/>
        </w:rPr>
        <w:t xml:space="preserve">SYS</w:t>
      </w:r>
      <w:r>
        <w:rPr>
          <w:rFonts w:ascii="Times New Roman" w:cs="Times New Roman" w:eastAsia="Times New Roman" w:hAnsi="Times New Roman"/>
        </w:rPr>
        <w:t xml:space="preserve">):</w:t>
      </w:r>
    </w:p>
    <w:p>
      <w:pPr>
        <w:keepNext w:val="false"/>
        <w:shd w:fill="F2F2F2" w:color="auto" w:val="clear"/>
        <w:spacing w:after="160" w:before="80"/>
        <w:ind w:left="120" w:right="120"/>
      </w:pPr>
      <w:r>
        <w:rPr>
          <w:rFonts w:ascii="Courier New" w:cs="Courier New" w:eastAsia="Courier New" w:hAnsi="Courier New"/>
          <w:sz w:val="16"/>
          <w:szCs w:val="16"/>
        </w:rPr>
        <w:t xml:space="preserve">rman target sys@SGSPRI auxiliary sys@SGSSTB</w:t>
      </w:r>
    </w:p>
    <w:p>
      <w:pPr>
        <w:keepNext/>
        <w:shd w:fill="F2F2F2" w:color="auto" w:val="clear"/>
        <w:spacing w:after="0" w:before="80"/>
        <w:ind w:left="120" w:right="120"/>
      </w:pPr>
      <w:r>
        <w:rPr>
          <w:rFonts w:ascii="Courier New" w:cs="Courier New" w:eastAsia="Courier New" w:hAnsi="Courier New"/>
          <w:sz w:val="16"/>
          <w:szCs w:val="16"/>
        </w:rPr>
        <w:t xml:space="preserve">DUPLICATE TARGET DATABASE FOR STANDBY FROM ACTIVE DATABASE</w:t>
      </w:r>
    </w:p>
    <w:p>
      <w:pPr>
        <w:keepNext/>
        <w:shd w:fill="F2F2F2" w:color="auto" w:val="clear"/>
        <w:spacing w:after="0" w:before="0"/>
        <w:ind w:left="120" w:right="120"/>
      </w:pPr>
      <w:r>
        <w:rPr>
          <w:rFonts w:ascii="Courier New" w:cs="Courier New" w:eastAsia="Courier New" w:hAnsi="Courier New"/>
          <w:sz w:val="16"/>
          <w:szCs w:val="16"/>
        </w:rPr>
        <w:t xml:space="preserve">  DORECOVER</w:t>
      </w:r>
    </w:p>
    <w:p>
      <w:pPr>
        <w:keepNext/>
        <w:shd w:fill="F2F2F2" w:color="auto" w:val="clear"/>
        <w:spacing w:after="0" w:before="0"/>
        <w:ind w:left="120" w:right="120"/>
      </w:pPr>
      <w:r>
        <w:rPr>
          <w:rFonts w:ascii="Courier New" w:cs="Courier New" w:eastAsia="Courier New" w:hAnsi="Courier New"/>
          <w:sz w:val="16"/>
          <w:szCs w:val="16"/>
        </w:rPr>
        <w:t xml:space="preserve">  SPFILE</w:t>
      </w:r>
    </w:p>
    <w:p>
      <w:pPr>
        <w:keepNext/>
        <w:shd w:fill="F2F2F2" w:color="auto" w:val="clear"/>
        <w:spacing w:after="0" w:before="0"/>
        <w:ind w:left="120" w:right="120"/>
      </w:pPr>
      <w:r>
        <w:rPr>
          <w:rFonts w:ascii="Courier New" w:cs="Courier New" w:eastAsia="Courier New" w:hAnsi="Courier New"/>
          <w:sz w:val="16"/>
          <w:szCs w:val="16"/>
        </w:rPr>
        <w:t xml:space="preserve">    SET db_unique_name='SGSSTB'</w:t>
      </w:r>
    </w:p>
    <w:p>
      <w:pPr>
        <w:keepNext/>
        <w:shd w:fill="F2F2F2" w:color="auto" w:val="clear"/>
        <w:spacing w:after="0" w:before="0"/>
        <w:ind w:left="120" w:right="120"/>
      </w:pPr>
      <w:r>
        <w:rPr>
          <w:rFonts w:ascii="Courier New" w:cs="Courier New" w:eastAsia="Courier New" w:hAnsi="Courier New"/>
          <w:sz w:val="16"/>
          <w:szCs w:val="16"/>
        </w:rPr>
        <w:t xml:space="preserve">    SET control_files='/opt/oracle/oradata/SGSSTB/control01.ctl','/opt/oracle/oradata/SGSSTB/control02.ctl'</w:t>
      </w:r>
    </w:p>
    <w:p>
      <w:pPr>
        <w:keepNext/>
        <w:shd w:fill="F2F2F2" w:color="auto" w:val="clear"/>
        <w:spacing w:after="0" w:before="0"/>
        <w:ind w:left="120" w:right="120"/>
      </w:pPr>
      <w:r>
        <w:rPr>
          <w:rFonts w:ascii="Courier New" w:cs="Courier New" w:eastAsia="Courier New" w:hAnsi="Courier New"/>
          <w:sz w:val="16"/>
          <w:szCs w:val="16"/>
        </w:rPr>
        <w:t xml:space="preserve">    SET db_file_name_convert='/opt/oracle/oradata/SGSPRI/','/opt/oracle/oradata/SGSSTB/'</w:t>
      </w:r>
    </w:p>
    <w:p>
      <w:pPr>
        <w:keepNext/>
        <w:shd w:fill="F2F2F2" w:color="auto" w:val="clear"/>
        <w:spacing w:after="0" w:before="0"/>
        <w:ind w:left="120" w:right="120"/>
      </w:pPr>
      <w:r>
        <w:rPr>
          <w:rFonts w:ascii="Courier New" w:cs="Courier New" w:eastAsia="Courier New" w:hAnsi="Courier New"/>
          <w:sz w:val="16"/>
          <w:szCs w:val="16"/>
        </w:rPr>
        <w:t xml:space="preserve">    SET log_file_name_convert='/opt/oracle/oradata/SGSPRI/','/opt/oracle/oradata/SGSSTB/'</w:t>
      </w:r>
    </w:p>
    <w:p>
      <w:pPr>
        <w:keepNext/>
        <w:shd w:fill="F2F2F2" w:color="auto" w:val="clear"/>
        <w:spacing w:after="0" w:before="0"/>
        <w:ind w:left="120" w:right="120"/>
      </w:pPr>
      <w:r>
        <w:rPr>
          <w:rFonts w:ascii="Courier New" w:cs="Courier New" w:eastAsia="Courier New" w:hAnsi="Courier New"/>
          <w:sz w:val="16"/>
          <w:szCs w:val="16"/>
        </w:rPr>
        <w:t xml:space="preserve">    SET log_archive_dest_1='LOCATION=USE_DB_RECOVERY_FILE_DEST VALID_FOR=(ALL_LOGFILES,ALL_ROLES) DB_UNIQUE_NAME=SGSSTB'</w:t>
      </w:r>
    </w:p>
    <w:p>
      <w:pPr>
        <w:keepNext/>
        <w:shd w:fill="F2F2F2" w:color="auto" w:val="clear"/>
        <w:spacing w:after="0" w:before="0"/>
        <w:ind w:left="120" w:right="120"/>
      </w:pPr>
      <w:r>
        <w:rPr>
          <w:rFonts w:ascii="Courier New" w:cs="Courier New" w:eastAsia="Courier New" w:hAnsi="Courier New"/>
          <w:sz w:val="16"/>
          <w:szCs w:val="16"/>
        </w:rPr>
        <w:t xml:space="preserve">    SET log_archive_dest_2='SERVICE=SGSPRI ASYNC VALID_FOR=(ONLINE_LOGFILES,PRIMARY_ROLE) DB_UNIQUE_NAME=SGSPRI'</w:t>
      </w:r>
    </w:p>
    <w:p>
      <w:pPr>
        <w:keepNext/>
        <w:shd w:fill="F2F2F2" w:color="auto" w:val="clear"/>
        <w:spacing w:after="0" w:before="0"/>
        <w:ind w:left="120" w:right="120"/>
      </w:pPr>
      <w:r>
        <w:rPr>
          <w:rFonts w:ascii="Courier New" w:cs="Courier New" w:eastAsia="Courier New" w:hAnsi="Courier New"/>
          <w:sz w:val="16"/>
          <w:szCs w:val="16"/>
        </w:rPr>
        <w:t xml:space="preserve">    SET log_archive_dest_state_2='ENABLE'</w:t>
      </w:r>
    </w:p>
    <w:p>
      <w:pPr>
        <w:keepNext/>
        <w:shd w:fill="F2F2F2" w:color="auto" w:val="clear"/>
        <w:spacing w:after="0" w:before="0"/>
        <w:ind w:left="120" w:right="120"/>
      </w:pPr>
      <w:r>
        <w:rPr>
          <w:rFonts w:ascii="Courier New" w:cs="Courier New" w:eastAsia="Courier New" w:hAnsi="Courier New"/>
          <w:sz w:val="16"/>
          <w:szCs w:val="16"/>
        </w:rPr>
        <w:t xml:space="preserve">    SET fal_server='SGSPRI'</w:t>
      </w:r>
    </w:p>
    <w:p>
      <w:pPr>
        <w:keepNext/>
        <w:shd w:fill="F2F2F2" w:color="auto" w:val="clear"/>
        <w:spacing w:after="0" w:before="0"/>
        <w:ind w:left="120" w:right="120"/>
      </w:pPr>
      <w:r>
        <w:rPr>
          <w:rFonts w:ascii="Courier New" w:cs="Courier New" w:eastAsia="Courier New" w:hAnsi="Courier New"/>
          <w:sz w:val="16"/>
          <w:szCs w:val="16"/>
        </w:rPr>
        <w:t xml:space="preserve">    SET audit_file_dest='/opt/oracle/admin/SGSSTB/adump'</w:t>
      </w:r>
    </w:p>
    <w:p>
      <w:pPr>
        <w:keepNext/>
        <w:shd w:fill="F2F2F2" w:color="auto" w:val="clear"/>
        <w:spacing w:after="0" w:before="0"/>
        <w:ind w:left="120" w:right="120"/>
      </w:pPr>
      <w:r>
        <w:rPr>
          <w:rFonts w:ascii="Courier New" w:cs="Courier New" w:eastAsia="Courier New" w:hAnsi="Courier New"/>
          <w:sz w:val="16"/>
          <w:szCs w:val="16"/>
        </w:rPr>
        <w:t xml:space="preserve">    SET dispatchers='(PROTOCOL=TCP) (SERVICE=SGSSTBXDB)'</w:t>
      </w:r>
    </w:p>
    <w:p>
      <w:pPr>
        <w:keepNext w:val="false"/>
        <w:shd w:fill="F2F2F2" w:color="auto" w:val="clear"/>
        <w:spacing w:after="160" w:before="0"/>
        <w:ind w:left="120" w:right="120"/>
      </w:pPr>
      <w:r>
        <w:rPr>
          <w:rFonts w:ascii="Courier New" w:cs="Courier New" w:eastAsia="Courier New" w:hAnsi="Courier New"/>
          <w:sz w:val="16"/>
          <w:szCs w:val="16"/>
        </w:rPr>
        <w:t xml:space="preserve">  NOFILENAMECHECK;</w:t>
      </w:r>
    </w:p>
    <w:p>
      <w:pPr>
        <w:spacing w:after="120"/>
      </w:pPr>
      <w:r>
        <w:rPr>
          <w:rFonts w:ascii="Times New Roman" w:cs="Times New Roman" w:eastAsia="Times New Roman" w:hAnsi="Times New Roman"/>
        </w:rPr>
        <w:t xml:space="preserve">La duplicación tarda unos 4 minutos y termina con </w:t>
      </w:r>
      <w:r>
        <w:rPr>
          <w:rFonts w:ascii="Courier New" w:cs="Courier New" w:eastAsia="Courier New" w:hAnsi="Courier New"/>
          <w:sz w:val="20"/>
          <w:szCs w:val="20"/>
        </w:rPr>
        <w:t xml:space="preserve">Finished Duplicate Db</w:t>
      </w:r>
      <w:r>
        <w:rPr>
          <w:rFonts w:ascii="Times New Roman" w:cs="Times New Roman" w:eastAsia="Times New Roman" w:hAnsi="Times New Roman"/>
        </w:rPr>
        <w:t xml:space="preserve">.</w:t>
      </w:r>
    </w:p>
    <w:p>
      <w:pPr>
        <w:keepNext/>
        <w:spacing w:before="120"/>
        <w:jc w:val="center"/>
      </w:pPr>
      <w:r>
        <w:drawing>
          <wp:inline distT="0" distB="0" distL="0" distR="0">
            <wp:extent cx="5334000" cy="28575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11. Duplicación de la standby terminada</w:t>
      </w:r>
    </w:p>
    <w:p>
      <w:pPr>
        <w:pStyle w:val="Heading2"/>
        <w:keepNext/>
      </w:pPr>
      <w:bookmarkStart w:name="_Toc26" w:id="26"/>
      <w:r>
        <w:rPr>
          <w:rFonts w:ascii="Times New Roman" w:cs="Times New Roman" w:eastAsia="Times New Roman" w:hAnsi="Times New Roman"/>
        </w:rPr>
        <w:t xml:space="preserve">Arrancar la sincronización</w:t>
      </w:r>
      <w:bookmarkEnd w:id="26"/>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abrir en solo lectura (Active Data Guard), dirección del listener y aplicación de los cambios:</w:t>
      </w:r>
    </w:p>
    <w:p>
      <w:pPr>
        <w:keepNext/>
        <w:shd w:fill="F2F2F2" w:color="auto" w:val="clear"/>
        <w:spacing w:after="0" w:before="80"/>
        <w:ind w:left="120" w:right="120"/>
      </w:pPr>
      <w:r>
        <w:rPr>
          <w:rFonts w:ascii="Courier New" w:cs="Courier New" w:eastAsia="Courier New" w:hAnsi="Courier New"/>
          <w:sz w:val="16"/>
          <w:szCs w:val="16"/>
        </w:rPr>
        <w:t xml:space="preserve">ALTER DATABASE OPEN READ ONLY;</w:t>
      </w:r>
    </w:p>
    <w:p>
      <w:pPr>
        <w:keepNext/>
        <w:shd w:fill="F2F2F2" w:color="auto" w:val="clear"/>
        <w:spacing w:after="0" w:before="0"/>
        <w:ind w:left="120" w:right="120"/>
      </w:pPr>
      <w:r>
        <w:rPr>
          <w:rFonts w:ascii="Courier New" w:cs="Courier New" w:eastAsia="Courier New" w:hAnsi="Courier New"/>
          <w:sz w:val="16"/>
          <w:szCs w:val="16"/>
        </w:rPr>
        <w:t xml:space="preserve">ALTER PLUGGABLE DATABASE SGSPDB OPEN READ ONLY;</w:t>
      </w:r>
    </w:p>
    <w:p>
      <w:pPr>
        <w:keepNext/>
        <w:shd w:fill="F2F2F2" w:color="auto" w:val="clear"/>
        <w:spacing w:after="0" w:before="0"/>
        <w:ind w:left="120" w:right="120"/>
      </w:pPr>
      <w:r>
        <w:rPr>
          <w:rFonts w:ascii="Courier New" w:cs="Courier New" w:eastAsia="Courier New" w:hAnsi="Courier New"/>
          <w:sz w:val="16"/>
          <w:szCs w:val="16"/>
        </w:rPr>
        <w:t xml:space="preserve">ALTER SYSTEM SET local_listener='(ADDRESS=(PROTOCOL=TCP)(HOST=sgsstb.localdomain)(PORT=1521))' SCOPE=BOTH;</w:t>
      </w:r>
    </w:p>
    <w:p>
      <w:pPr>
        <w:keepNext/>
        <w:shd w:fill="F2F2F2" w:color="auto" w:val="clear"/>
        <w:spacing w:after="0" w:before="0"/>
        <w:ind w:left="120" w:right="120"/>
      </w:pPr>
      <w:r>
        <w:rPr>
          <w:rFonts w:ascii="Courier New" w:cs="Courier New" w:eastAsia="Courier New" w:hAnsi="Courier New"/>
          <w:sz w:val="16"/>
          <w:szCs w:val="16"/>
        </w:rPr>
        <w:t xml:space="preserve">ALTER SYSTEM REGISTER;</w:t>
      </w:r>
    </w:p>
    <w:p>
      <w:pPr>
        <w:keepNext w:val="false"/>
        <w:shd w:fill="F2F2F2" w:color="auto" w:val="clear"/>
        <w:spacing w:after="160" w:before="0"/>
        <w:ind w:left="120" w:right="120"/>
      </w:pPr>
      <w:r>
        <w:rPr>
          <w:rFonts w:ascii="Courier New" w:cs="Courier New" w:eastAsia="Courier New" w:hAnsi="Courier New"/>
          <w:sz w:val="16"/>
          <w:szCs w:val="16"/>
        </w:rPr>
        <w:t xml:space="preserve">ALTER DATABASE RECOVER MANAGED STANDBY DATABASE DISCONNECT FROM SESSION;</w:t>
      </w:r>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activar el envío:</w:t>
      </w:r>
    </w:p>
    <w:p>
      <w:pPr>
        <w:keepNext/>
        <w:shd w:fill="F2F2F2" w:color="auto" w:val="clear"/>
        <w:spacing w:after="0" w:before="80"/>
        <w:ind w:left="120" w:right="120"/>
      </w:pPr>
      <w:r>
        <w:rPr>
          <w:rFonts w:ascii="Courier New" w:cs="Courier New" w:eastAsia="Courier New" w:hAnsi="Courier New"/>
          <w:sz w:val="16"/>
          <w:szCs w:val="16"/>
        </w:rPr>
        <w:t xml:space="preserve">ALTER SYSTEM SET log_archive_dest_state_2='ENABLE' SCOPE=BOTH;</w:t>
      </w:r>
    </w:p>
    <w:p>
      <w:pPr>
        <w:keepNext/>
        <w:shd w:fill="F2F2F2" w:color="auto" w:val="clear"/>
        <w:spacing w:after="0" w:before="0"/>
        <w:ind w:left="120" w:right="120"/>
      </w:pPr>
      <w:r>
        <w:rPr>
          <w:rFonts w:ascii="Courier New" w:cs="Courier New" w:eastAsia="Courier New" w:hAnsi="Courier New"/>
          <w:sz w:val="16"/>
          <w:szCs w:val="16"/>
        </w:rPr>
        <w:t xml:space="preserve">ALTER SYSTEM SWITCH LOGFILE;</w:t>
      </w:r>
    </w:p>
    <w:p>
      <w:pPr>
        <w:keepNext w:val="false"/>
        <w:shd w:fill="F2F2F2" w:color="auto" w:val="clear"/>
        <w:spacing w:after="160" w:before="0"/>
        <w:ind w:left="120" w:right="120"/>
      </w:pPr>
      <w:r>
        <w:rPr>
          <w:rFonts w:ascii="Courier New" w:cs="Courier New" w:eastAsia="Courier New" w:hAnsi="Courier New"/>
          <w:sz w:val="16"/>
          <w:szCs w:val="16"/>
        </w:rPr>
        <w:t xml:space="preserve">SELECT dest_id, status, error FROM v$archive_dest WHERE dest_id = 2;   -- 2  VALID</w:t>
      </w:r>
    </w:p>
    <w:p>
      <w:pPr>
        <w:spacing w:after="120"/>
      </w:pPr>
      <w:r>
        <w:rPr>
          <w:rFonts w:ascii="Times New Roman" w:cs="Times New Roman" w:eastAsia="Times New Roman" w:hAnsi="Times New Roman"/>
        </w:rPr>
        <w:t xml:space="preserve">Prueba: un dato insertado 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(dentro de </w:t>
      </w:r>
      <w:r>
        <w:rPr>
          <w:rFonts w:ascii="Courier New" w:cs="Courier New" w:eastAsia="Courier New" w:hAnsi="Courier New"/>
          <w:sz w:val="20"/>
          <w:szCs w:val="20"/>
        </w:rPr>
        <w:t xml:space="preserve">SGSPDB</w:t>
      </w:r>
      <w:r>
        <w:rPr>
          <w:rFonts w:ascii="Times New Roman" w:cs="Times New Roman" w:eastAsia="Times New Roman" w:hAnsi="Times New Roman"/>
        </w:rPr>
        <w:t xml:space="preserve">) aparece segundos después 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y la standby rechaza escribir con </w:t>
      </w:r>
      <w:r>
        <w:rPr>
          <w:rFonts w:ascii="Courier New" w:cs="Courier New" w:eastAsia="Courier New" w:hAnsi="Courier New"/>
          <w:sz w:val="20"/>
          <w:szCs w:val="20"/>
        </w:rPr>
        <w:t xml:space="preserve">ORA-16000</w:t>
      </w:r>
      <w:r>
        <w:rPr>
          <w:rFonts w:ascii="Times New Roman" w:cs="Times New Roman" w:eastAsia="Times New Roman" w:hAnsi="Times New Roman"/>
        </w:rPr>
        <w:t xml:space="preserve"> porque está en solo lectura.</w:t>
      </w:r>
    </w:p>
    <w:p>
      <w:pPr>
        <w:keepNext/>
        <w:spacing w:before="120"/>
        <w:jc w:val="center"/>
      </w:pPr>
      <w:r>
        <w:drawing>
          <wp:inline distT="0" distB="0" distL="0" distR="0">
            <wp:extent cx="5334000" cy="2066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12. El dato llega a SGSSTB y la standby no acepta escrituras</w:t>
      </w:r>
    </w:p>
    <w:p>
      <w:pPr>
        <w:pStyle w:val="Heading2"/>
        <w:keepNext/>
      </w:pPr>
      <w:bookmarkStart w:name="_Toc27" w:id="27"/>
      <w:r>
        <w:rPr>
          <w:rFonts w:ascii="Times New Roman" w:cs="Times New Roman" w:eastAsia="Times New Roman" w:hAnsi="Times New Roman"/>
        </w:rPr>
        <w:t xml:space="preserve">Broker de Data Guard</w:t>
      </w:r>
      <w:bookmarkEnd w:id="27"/>
    </w:p>
    <w:p>
      <w:pPr>
        <w:spacing w:after="120"/>
      </w:pPr>
      <w:r>
        <w:rPr>
          <w:rFonts w:ascii="Times New Roman" w:cs="Times New Roman" w:eastAsia="Times New Roman" w:hAnsi="Times New Roman"/>
        </w:rPr>
        <w:t xml:space="preserve">El broker se encarga del envío del redo, así que primero se borra el destino configurado a mano. En las dos bases:</w:t>
      </w:r>
    </w:p>
    <w:p>
      <w:pPr>
        <w:keepNext/>
        <w:shd w:fill="F2F2F2" w:color="auto" w:val="clear"/>
        <w:spacing w:after="0" w:before="80"/>
        <w:ind w:left="120" w:right="120"/>
      </w:pPr>
      <w:r>
        <w:rPr>
          <w:rFonts w:ascii="Courier New" w:cs="Courier New" w:eastAsia="Courier New" w:hAnsi="Courier New"/>
          <w:sz w:val="16"/>
          <w:szCs w:val="16"/>
        </w:rPr>
        <w:t xml:space="preserve">ALTER SYSTEM SET log_archive_dest_2='' SCOPE=BOTH;</w:t>
      </w:r>
    </w:p>
    <w:p>
      <w:pPr>
        <w:keepNext w:val="false"/>
        <w:shd w:fill="F2F2F2" w:color="auto" w:val="clear"/>
        <w:spacing w:after="160" w:before="0"/>
        <w:ind w:left="120" w:right="120"/>
      </w:pPr>
      <w:r>
        <w:rPr>
          <w:rFonts w:ascii="Courier New" w:cs="Courier New" w:eastAsia="Courier New" w:hAnsi="Courier New"/>
          <w:sz w:val="16"/>
          <w:szCs w:val="16"/>
        </w:rPr>
        <w:t xml:space="preserve">ALTER SYSTEM SET dg_broker_start=TRUE SCOPE=BOTH;</w:t>
      </w:r>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como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dgmgrl sys@SGSPRI</w:t>
      </w:r>
    </w:p>
    <w:p>
      <w:pPr>
        <w:keepNext/>
        <w:shd w:fill="F2F2F2" w:color="auto" w:val="clear"/>
        <w:spacing w:after="0" w:before="0"/>
        <w:ind w:left="120" w:right="120"/>
      </w:pPr>
      <w:r>
        <w:rPr>
          <w:rFonts w:ascii="Courier New" w:cs="Courier New" w:eastAsia="Courier New" w:hAnsi="Courier New"/>
          <w:sz w:val="16"/>
          <w:szCs w:val="16"/>
        </w:rPr>
        <w:t xml:space="preserve">CREATE CONFIGURATION sgs_dg AS PRIMARY DATABASE IS SGSPRI CONNECT IDENTIFIER IS SGSPRI;</w:t>
      </w:r>
    </w:p>
    <w:p>
      <w:pPr>
        <w:keepNext/>
        <w:shd w:fill="F2F2F2" w:color="auto" w:val="clear"/>
        <w:spacing w:after="0" w:before="0"/>
        <w:ind w:left="120" w:right="120"/>
      </w:pPr>
      <w:r>
        <w:rPr>
          <w:rFonts w:ascii="Courier New" w:cs="Courier New" w:eastAsia="Courier New" w:hAnsi="Courier New"/>
          <w:sz w:val="16"/>
          <w:szCs w:val="16"/>
        </w:rPr>
        <w:t xml:space="preserve">ADD DATABASE SGSSTB AS CONNECT IDENTIFIER IS SGSSTB MAINTAINED AS PHYSICAL;</w:t>
      </w:r>
    </w:p>
    <w:p>
      <w:pPr>
        <w:keepNext/>
        <w:shd w:fill="F2F2F2" w:color="auto" w:val="clear"/>
        <w:spacing w:after="0" w:before="0"/>
        <w:ind w:left="120" w:right="120"/>
      </w:pPr>
      <w:r>
        <w:rPr>
          <w:rFonts w:ascii="Courier New" w:cs="Courier New" w:eastAsia="Courier New" w:hAnsi="Courier New"/>
          <w:sz w:val="16"/>
          <w:szCs w:val="16"/>
        </w:rPr>
        <w:t xml:space="preserve">ENABLE CONFIGURATION;</w:t>
      </w:r>
    </w:p>
    <w:p>
      <w:pPr>
        <w:keepNext/>
        <w:shd w:fill="F2F2F2" w:color="auto" w:val="clear"/>
        <w:spacing w:after="0" w:before="0"/>
        <w:ind w:left="120" w:right="120"/>
      </w:pPr>
      <w:r>
        <w:rPr>
          <w:rFonts w:ascii="Courier New" w:cs="Courier New" w:eastAsia="Courier New" w:hAnsi="Courier New"/>
          <w:sz w:val="16"/>
          <w:szCs w:val="16"/>
        </w:rPr>
        <w:t xml:space="preserve">SHOW CONFIGURATION;      -- Configuration Status: SUCCESS</w:t>
      </w:r>
    </w:p>
    <w:p>
      <w:pPr>
        <w:keepNext w:val="false"/>
        <w:shd w:fill="F2F2F2" w:color="auto" w:val="clear"/>
        <w:spacing w:after="160" w:before="0"/>
        <w:ind w:left="120" w:right="120"/>
      </w:pPr>
      <w:r>
        <w:rPr>
          <w:rFonts w:ascii="Courier New" w:cs="Courier New" w:eastAsia="Courier New" w:hAnsi="Courier New"/>
          <w:sz w:val="16"/>
          <w:szCs w:val="16"/>
        </w:rPr>
        <w:t xml:space="preserve">SHOW DATABASE SGSSTB;    -- Transport Lag 0 s, Apply Lag 0 s, Real Time Query ON</w:t>
      </w:r>
    </w:p>
    <w:p>
      <w:pPr>
        <w:spacing w:after="120"/>
      </w:pPr>
      <w:r>
        <w:rPr>
          <w:rFonts w:ascii="Times New Roman" w:cs="Times New Roman" w:eastAsia="Times New Roman" w:hAnsi="Times New Roman"/>
        </w:rPr>
        <w:t xml:space="preserve">La standby creada con </w:t>
      </w:r>
      <w:r>
        <w:rPr>
          <w:rFonts w:ascii="Courier New" w:cs="Courier New" w:eastAsia="Courier New" w:hAnsi="Courier New"/>
          <w:sz w:val="20"/>
          <w:szCs w:val="20"/>
        </w:rPr>
        <w:t xml:space="preserve">DUPLICATE</w:t>
      </w:r>
      <w:r>
        <w:rPr>
          <w:rFonts w:ascii="Times New Roman" w:cs="Times New Roman" w:eastAsia="Times New Roman" w:hAnsi="Times New Roman"/>
        </w:rPr>
        <w:t xml:space="preserve"> no hereda el flashback. 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se activó (</w:t>
      </w:r>
      <w:r>
        <w:rPr>
          <w:rFonts w:ascii="Courier New" w:cs="Courier New" w:eastAsia="Courier New" w:hAnsi="Courier New"/>
          <w:sz w:val="20"/>
          <w:szCs w:val="20"/>
        </w:rPr>
        <w:t xml:space="preserve">ALTER DATABASE FLASHBACK ON;</w:t>
      </w:r>
      <w:r>
        <w:rPr>
          <w:rFonts w:ascii="Times New Roman" w:cs="Times New Roman" w:eastAsia="Times New Roman" w:hAnsi="Times New Roman"/>
        </w:rPr>
        <w:t xml:space="preserve">) la primera vez que quedó como principal, durante la prueba de failover, para poder reincorporarla también a ella si alguna vez cae.</w:t>
      </w:r>
    </w:p>
    <w:p>
      <w:pPr>
        <w:keepNext/>
        <w:spacing w:before="120"/>
        <w:jc w:val="center"/>
      </w:pPr>
      <w:r>
        <w:drawing>
          <wp:inline distT="0" distB="0" distL="0" distR="0">
            <wp:extent cx="5334000" cy="27908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13. Configuración del broker en SUCCESS</w:t>
      </w:r>
    </w:p>
    <w:p>
      <w:pPr>
        <w:spacing w:after="120"/>
      </w:pPr>
      <w:r>
        <w:rPr>
          <w:rFonts w:ascii="Times New Roman" w:cs="Times New Roman" w:eastAsia="Times New Roman" w:hAnsi="Times New Roman"/>
        </w:rPr>
        <w:t xml:space="preserve">La configuración queda en modo MaxPerformance (envío asíncrono) y sin Fast-Start Failover: los cambios de rol se hacen a mano, como se describe en el manual de administración del standby.</w:t>
      </w:r>
    </w:p>
    <w:p>
      <w:pPr>
        <w:pStyle w:val="Heading1"/>
        <w:keepNext/>
        <w:pageBreakBefore/>
      </w:pPr>
      <w:bookmarkStart w:name="_Toc28" w:id="28"/>
      <w:r>
        <w:rPr>
          <w:rFonts w:ascii="Times New Roman" w:cs="Times New Roman" w:eastAsia="Times New Roman" w:hAnsi="Times New Roman"/>
        </w:rPr>
        <w:t xml:space="preserve">Respaldos con RMAN</w:t>
      </w:r>
      <w:bookmarkEnd w:id="28"/>
    </w:p>
    <w:p>
      <w:pPr>
        <w:pStyle w:val="Heading2"/>
        <w:keepNext/>
      </w:pPr>
      <w:bookmarkStart w:name="_Toc29" w:id="29"/>
      <w:r>
        <w:rPr>
          <w:rFonts w:ascii="Times New Roman" w:cs="Times New Roman" w:eastAsia="Times New Roman" w:hAnsi="Times New Roman"/>
        </w:rPr>
        <w:t xml:space="preserve">Configuración</w:t>
      </w:r>
      <w:bookmarkEnd w:id="29"/>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como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 </w:t>
      </w:r>
      <w:r>
        <w:rPr>
          <w:rFonts w:ascii="Courier New" w:cs="Courier New" w:eastAsia="Courier New" w:hAnsi="Courier New"/>
          <w:sz w:val="20"/>
          <w:szCs w:val="20"/>
        </w:rPr>
        <w:t xml:space="preserve">rman target /</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CONFIGURE RETENTION POLICY TO REDUNDANCY 1;</w:t>
      </w:r>
    </w:p>
    <w:p>
      <w:pPr>
        <w:keepNext/>
        <w:shd w:fill="F2F2F2" w:color="auto" w:val="clear"/>
        <w:spacing w:after="0" w:before="0"/>
        <w:ind w:left="120" w:right="120"/>
      </w:pPr>
      <w:r>
        <w:rPr>
          <w:rFonts w:ascii="Courier New" w:cs="Courier New" w:eastAsia="Courier New" w:hAnsi="Courier New"/>
          <w:sz w:val="16"/>
          <w:szCs w:val="16"/>
        </w:rPr>
        <w:t xml:space="preserve">CONFIGURE CONTROLFILE AUTOBACKUP ON;</w:t>
      </w:r>
    </w:p>
    <w:p>
      <w:pPr>
        <w:keepNext/>
        <w:shd w:fill="F2F2F2" w:color="auto" w:val="clear"/>
        <w:spacing w:after="0" w:before="0"/>
        <w:ind w:left="120" w:right="120"/>
      </w:pPr>
      <w:r>
        <w:rPr>
          <w:rFonts w:ascii="Courier New" w:cs="Courier New" w:eastAsia="Courier New" w:hAnsi="Courier New"/>
          <w:sz w:val="16"/>
          <w:szCs w:val="16"/>
        </w:rPr>
        <w:t xml:space="preserve">CONFIGURE BACKUP OPTIMIZATION ON;</w:t>
      </w:r>
    </w:p>
    <w:p>
      <w:pPr>
        <w:keepNext/>
        <w:shd w:fill="F2F2F2" w:color="auto" w:val="clear"/>
        <w:spacing w:after="0" w:before="0"/>
        <w:ind w:left="120" w:right="120"/>
      </w:pPr>
      <w:r>
        <w:rPr>
          <w:rFonts w:ascii="Courier New" w:cs="Courier New" w:eastAsia="Courier New" w:hAnsi="Courier New"/>
          <w:sz w:val="16"/>
          <w:szCs w:val="16"/>
        </w:rPr>
        <w:t xml:space="preserve">CONFIGURE DEVICE TYPE DISK BACKUP TYPE TO COMPRESSED BACKUPSET;</w:t>
      </w:r>
    </w:p>
    <w:p>
      <w:pPr>
        <w:keepNext w:val="false"/>
        <w:shd w:fill="F2F2F2" w:color="auto" w:val="clear"/>
        <w:spacing w:after="160" w:before="0"/>
        <w:ind w:left="120" w:right="120"/>
      </w:pPr>
      <w:r>
        <w:rPr>
          <w:rFonts w:ascii="Courier New" w:cs="Courier New" w:eastAsia="Courier New" w:hAnsi="Courier New"/>
          <w:sz w:val="16"/>
          <w:szCs w:val="16"/>
        </w:rPr>
        <w:t xml:space="preserve">CONFIGURE ARCHIVELOG DELETION POLICY TO APPLIED ON ALL STANDBY;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33"/>
        <w:gridCol w:w="4927"/>
      </w:tblGrid>
      <w:tr>
        <w:trPr>
          <w:cantSplit/>
          <w:tblHeader/>
        </w:trPr>
        <w:tc>
          <w:tcPr>
            <w:tcW w:type="dxa" w:w="443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Configuración</w:t>
            </w:r>
          </w:p>
        </w:tc>
        <w:tc>
          <w:tcPr>
            <w:tcW w:type="dxa" w:w="4927"/>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Por qué</w:t>
            </w:r>
          </w:p>
        </w:tc>
      </w:tr>
      <w:tr>
        <w:trPr>
          <w:cantSplit/>
          <w:tblHeader w:val="off"/>
        </w:trPr>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REDUNDANCY 1</w:t>
            </w:r>
          </w:p>
        </w:tc>
        <w:tc>
          <w:tcPr>
            <w:tcW w:type="dxa" w:w="492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Un respaldo completo vigente; la segunda copia está en el otro servidor</w:t>
            </w:r>
          </w:p>
        </w:tc>
      </w:tr>
      <w:tr>
        <w:trPr>
          <w:cantSplit/>
          <w:tblHeader w:val="off"/>
        </w:trPr>
        <w:tc>
          <w:tcPr>
            <w:tcW w:type="dxa" w:w="443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CONTROLFILE AUTOBACKUP ON</w:t>
            </w:r>
          </w:p>
        </w:tc>
        <w:tc>
          <w:tcPr>
            <w:tcW w:type="dxa" w:w="492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Después de cada respaldo se guardan el control file y el spfile</w:t>
            </w:r>
          </w:p>
        </w:tc>
      </w:tr>
      <w:tr>
        <w:trPr>
          <w:cantSplit/>
          <w:tblHeader w:val="off"/>
        </w:trPr>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BACKUP OPTIMIZATION ON</w:t>
            </w:r>
          </w:p>
        </w:tc>
        <w:tc>
          <w:tcPr>
            <w:tcW w:type="dxa" w:w="492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 repite archivos ya respaldados</w:t>
            </w:r>
          </w:p>
        </w:tc>
      </w:tr>
      <w:tr>
        <w:trPr>
          <w:cantSplit/>
          <w:tblHeader w:val="off"/>
        </w:trPr>
        <w:tc>
          <w:tcPr>
            <w:tcW w:type="dxa" w:w="443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COMPRESSED BACKUPSET</w:t>
            </w:r>
          </w:p>
        </w:tc>
        <w:tc>
          <w:tcPr>
            <w:tcW w:type="dxa" w:w="492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Compresión básica, incluida sin licencia adicional</w:t>
            </w:r>
          </w:p>
        </w:tc>
      </w:tr>
      <w:tr>
        <w:trPr>
          <w:cantSplit/>
          <w:tblHeader w:val="off"/>
        </w:trPr>
        <w:tc>
          <w:tcPr>
            <w:tcW w:type="dxa" w:w="443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ARCHIVELOG DELETION POLICY TO APPLIED ON ALL STANDBY</w:t>
            </w:r>
          </w:p>
        </w:tc>
        <w:tc>
          <w:tcPr>
            <w:tcW w:type="dxa" w:w="492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RMAN no borra archivos que la standby todavía no aplicó</w:t>
            </w:r>
          </w:p>
        </w:tc>
      </w:tr>
    </w:tbl>
    <w:p>
      <w:pPr>
        <w:spacing w:after="120"/>
      </w:pPr>
    </w:p>
    <w:p>
      <w:pPr>
        <w:spacing w:after="120"/>
      </w:pPr>
      <w:r>
        <w:rPr>
          <w:rFonts w:ascii="Times New Roman" w:cs="Times New Roman" w:eastAsia="Times New Roman" w:hAnsi="Times New Roman"/>
        </w:rPr>
        <w:t xml:space="preserve">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se configura la misma regla de borrado (</w:t>
      </w:r>
      <w:r>
        <w:rPr>
          <w:rFonts w:ascii="Courier New" w:cs="Courier New" w:eastAsia="Courier New" w:hAnsi="Courier New"/>
          <w:sz w:val="20"/>
          <w:szCs w:val="20"/>
        </w:rPr>
        <w:t xml:space="preserve">CONFIGURE ARCHIVELOG DELETION POLICY TO APPLIED ON ALL STANDBY;</w:t>
      </w:r>
      <w:r>
        <w:rPr>
          <w:rFonts w:ascii="Times New Roman" w:cs="Times New Roman" w:eastAsia="Times New Roman" w:hAnsi="Times New Roman"/>
        </w:rPr>
        <w:t xml:space="preserve">), para que allí solo se borre lo ya aplicado.</w:t>
      </w:r>
    </w:p>
    <w:p>
      <w:pPr>
        <w:pStyle w:val="Heading2"/>
        <w:keepNext/>
      </w:pPr>
      <w:bookmarkStart w:name="_Toc30" w:id="30"/>
      <w:r>
        <w:rPr>
          <w:rFonts w:ascii="Times New Roman" w:cs="Times New Roman" w:eastAsia="Times New Roman" w:hAnsi="Times New Roman"/>
        </w:rPr>
        <w:t xml:space="preserve">Llaves SSH y carpetas de copia</w:t>
      </w:r>
      <w:bookmarkEnd w:id="30"/>
    </w:p>
    <w:p>
      <w:pPr>
        <w:spacing w:after="120"/>
      </w:pPr>
      <w:r>
        <w:rPr>
          <w:rFonts w:ascii="Times New Roman" w:cs="Times New Roman" w:eastAsia="Times New Roman" w:hAnsi="Times New Roman"/>
        </w:rPr>
        <w:t xml:space="preserve">Los procesos automáticos no pueden escribir contraseñas, así que el usuario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 de cada servidor entra al otro con una llave SSH, en los dos sentidos (para que funcione también después de un cambio de roles):</w:t>
      </w:r>
    </w:p>
    <w:p>
      <w:pPr>
        <w:keepNext/>
        <w:shd w:fill="F2F2F2" w:color="auto" w:val="clear"/>
        <w:spacing w:after="0" w:before="80"/>
        <w:ind w:left="120" w:right="120"/>
      </w:pPr>
      <w:r>
        <w:rPr>
          <w:rFonts w:ascii="Courier New" w:cs="Courier New" w:eastAsia="Courier New" w:hAnsi="Courier New"/>
          <w:sz w:val="16"/>
          <w:szCs w:val="16"/>
        </w:rPr>
        <w:t xml:space="preserve"># En SGSPRI (como oracle)</w:t>
      </w:r>
    </w:p>
    <w:p>
      <w:pPr>
        <w:keepNext/>
        <w:shd w:fill="F2F2F2" w:color="auto" w:val="clear"/>
        <w:spacing w:after="0" w:before="0"/>
        <w:ind w:left="120" w:right="120"/>
      </w:pPr>
      <w:r>
        <w:rPr>
          <w:rFonts w:ascii="Courier New" w:cs="Courier New" w:eastAsia="Courier New" w:hAnsi="Courier New"/>
          <w:sz w:val="16"/>
          <w:szCs w:val="16"/>
        </w:rPr>
        <w:t xml:space="preserve">ssh-keygen -t rsa -b 4096 -N "" -f ~/.ssh/id_rsa</w:t>
      </w:r>
    </w:p>
    <w:p>
      <w:pPr>
        <w:keepNext/>
        <w:shd w:fill="F2F2F2" w:color="auto" w:val="clear"/>
        <w:spacing w:after="0" w:before="0"/>
        <w:ind w:left="120" w:right="120"/>
      </w:pPr>
      <w:r>
        <w:rPr>
          <w:rFonts w:ascii="Courier New" w:cs="Courier New" w:eastAsia="Courier New" w:hAnsi="Courier New"/>
          <w:sz w:val="16"/>
          <w:szCs w:val="16"/>
        </w:rPr>
        <w:t xml:space="preserve">ssh-copy-id oracle@sgsstb</w:t>
      </w:r>
    </w:p>
    <w:p>
      <w:pPr>
        <w:keepNext/>
        <w:shd w:fill="F2F2F2" w:color="auto" w:val="clear"/>
        <w:spacing w:after="0" w:before="0"/>
        <w:ind w:left="120" w:right="120"/>
      </w:pPr>
      <w:r>
        <w:rPr>
          <w:rFonts w:ascii="Courier New" w:cs="Courier New" w:eastAsia="Courier New" w:hAnsi="Courier New"/>
          <w:sz w:val="16"/>
          <w:szCs w:val="16"/>
        </w:rPr>
        <w:t xml:space="preserve">ssh oracle@sgsstb hostname         # sgsstb.localdomain, sin pedir clave</w:t>
      </w:r>
    </w:p>
    <w:p>
      <w:pPr>
        <w:keepNext/>
        <w:shd w:fill="F2F2F2" w:color="auto" w:val="clear"/>
        <w:spacing w:after="0" w:before="0"/>
        <w:ind w:left="120" w:right="120"/>
      </w:pPr>
      <w:r>
        <w:rPr>
          <w:rFonts w:ascii="Courier New" w:cs="Courier New" w:eastAsia="Courier New" w:hAnsi="Courier New"/>
          <w:sz w:val="16"/>
          <w:szCs w:val="16"/>
        </w:rPr>
        <w:t xml:space="preserve"> </w:t>
      </w:r>
    </w:p>
    <w:p>
      <w:pPr>
        <w:keepNext/>
        <w:shd w:fill="F2F2F2" w:color="auto" w:val="clear"/>
        <w:spacing w:after="0" w:before="0"/>
        <w:ind w:left="120" w:right="120"/>
      </w:pPr>
      <w:r>
        <w:rPr>
          <w:rFonts w:ascii="Courier New" w:cs="Courier New" w:eastAsia="Courier New" w:hAnsi="Courier New"/>
          <w:sz w:val="16"/>
          <w:szCs w:val="16"/>
        </w:rPr>
        <w:t xml:space="preserve"># En SGSSTB (como oracle)</w:t>
      </w:r>
    </w:p>
    <w:p>
      <w:pPr>
        <w:keepNext/>
        <w:shd w:fill="F2F2F2" w:color="auto" w:val="clear"/>
        <w:spacing w:after="0" w:before="0"/>
        <w:ind w:left="120" w:right="120"/>
      </w:pPr>
      <w:r>
        <w:rPr>
          <w:rFonts w:ascii="Courier New" w:cs="Courier New" w:eastAsia="Courier New" w:hAnsi="Courier New"/>
          <w:sz w:val="16"/>
          <w:szCs w:val="16"/>
        </w:rPr>
        <w:t xml:space="preserve">ssh-keygen -t rsa -b 4096 -N "" -f ~/.ssh/id_rsa</w:t>
      </w:r>
    </w:p>
    <w:p>
      <w:pPr>
        <w:keepNext/>
        <w:shd w:fill="F2F2F2" w:color="auto" w:val="clear"/>
        <w:spacing w:after="0" w:before="0"/>
        <w:ind w:left="120" w:right="120"/>
      </w:pPr>
      <w:r>
        <w:rPr>
          <w:rFonts w:ascii="Courier New" w:cs="Courier New" w:eastAsia="Courier New" w:hAnsi="Courier New"/>
          <w:sz w:val="16"/>
          <w:szCs w:val="16"/>
        </w:rPr>
        <w:t xml:space="preserve">ssh-copy-id oracle@sgspri</w:t>
      </w:r>
    </w:p>
    <w:p>
      <w:pPr>
        <w:keepNext w:val="false"/>
        <w:shd w:fill="F2F2F2" w:color="auto" w:val="clear"/>
        <w:spacing w:after="160" w:before="0"/>
        <w:ind w:left="120" w:right="120"/>
      </w:pPr>
      <w:r>
        <w:rPr>
          <w:rFonts w:ascii="Courier New" w:cs="Courier New" w:eastAsia="Courier New" w:hAnsi="Courier New"/>
          <w:sz w:val="16"/>
          <w:szCs w:val="16"/>
        </w:rPr>
        <w:t xml:space="preserve">ssh oracle@sgspri hostname         # sgspri.localdomain</w:t>
      </w:r>
    </w:p>
    <w:p>
      <w:pPr>
        <w:spacing w:after="120"/>
      </w:pPr>
      <w:r>
        <w:rPr>
          <w:rFonts w:ascii="Times New Roman" w:cs="Times New Roman" w:eastAsia="Times New Roman" w:hAnsi="Times New Roman"/>
        </w:rPr>
        <w:t xml:space="preserve">Los respaldos de cada servidor se copian al otro con </w:t>
      </w:r>
      <w:r>
        <w:rPr>
          <w:rFonts w:ascii="Courier New" w:cs="Courier New" w:eastAsia="Courier New" w:hAnsi="Courier New"/>
          <w:sz w:val="20"/>
          <w:szCs w:val="20"/>
        </w:rPr>
        <w:t xml:space="preserve">rsync</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/opt/oracle/respaldos_sgspri</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o </w:t>
      </w:r>
      <w:r>
        <w:rPr>
          <w:rFonts w:ascii="Courier New" w:cs="Courier New" w:eastAsia="Courier New" w:hAnsi="Courier New"/>
          <w:sz w:val="20"/>
          <w:szCs w:val="20"/>
        </w:rPr>
        <w:t xml:space="preserve">/opt/oracle/respaldos_sgsstb</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w:t>
      </w:r>
    </w:p>
    <w:p>
      <w:pPr>
        <w:pStyle w:val="Heading2"/>
        <w:keepNext/>
      </w:pPr>
      <w:bookmarkStart w:name="_Toc31" w:id="31"/>
      <w:r>
        <w:rPr>
          <w:rFonts w:ascii="Times New Roman" w:cs="Times New Roman" w:eastAsia="Times New Roman" w:hAnsi="Times New Roman"/>
        </w:rPr>
        <w:t xml:space="preserve">Scripts de los servidores</w:t>
      </w:r>
      <w:bookmarkEnd w:id="31"/>
    </w:p>
    <w:p>
      <w:pPr>
        <w:spacing w:after="120"/>
      </w:pPr>
      <w:r>
        <w:rPr>
          <w:rFonts w:ascii="Times New Roman" w:cs="Times New Roman" w:eastAsia="Times New Roman" w:hAnsi="Times New Roman"/>
        </w:rPr>
        <w:t xml:space="preserve">Los cuatro scripts de </w:t>
      </w:r>
      <w:r>
        <w:rPr>
          <w:rFonts w:ascii="Courier New" w:cs="Courier New" w:eastAsia="Courier New" w:hAnsi="Courier New"/>
          <w:sz w:val="20"/>
          <w:szCs w:val="20"/>
        </w:rPr>
        <w:t xml:space="preserve">servidores/scripts/</w:t>
      </w:r>
      <w:r>
        <w:rPr>
          <w:rFonts w:ascii="Times New Roman" w:cs="Times New Roman" w:eastAsia="Times New Roman" w:hAnsi="Times New Roman"/>
        </w:rPr>
        <w:t xml:space="preserve"> se instalan igual en los dos servidores, como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/home/oracle/scripts</w:t>
      </w:r>
      <w:r>
        <w:rPr>
          <w:rFonts w:ascii="Times New Roman" w:cs="Times New Roman" w:eastAsia="Times New Roman" w:hAnsi="Times New Roman"/>
        </w:rPr>
        <w:t xml:space="preserve">. Cada uno detecta en qué servidor corre y </w:t>
      </w:r>
      <w:r>
        <w:rPr>
          <w:rFonts w:ascii="Times New Roman" w:cs="Times New Roman" w:eastAsia="Times New Roman" w:hAnsi="Times New Roman"/>
          <w:b/>
          <w:bCs/>
        </w:rPr>
        <w:t xml:space="preserve">solo actúa si su base es la principal</w:t>
      </w:r>
      <w:r>
        <w:rPr>
          <w:rFonts w:ascii="Times New Roman" w:cs="Times New Roman" w:eastAsia="Times New Roman" w:hAnsi="Times New Roman"/>
        </w:rPr>
        <w:t xml:space="preserve">; lo que hay que hacer en la otra base lo hace por SSH:</w:t>
      </w:r>
    </w:p>
    <w:p>
      <w:pPr>
        <w:keepNext/>
        <w:shd w:fill="F2F2F2" w:color="auto" w:val="clear"/>
        <w:spacing w:after="0" w:before="80"/>
        <w:ind w:left="120" w:right="120"/>
      </w:pPr>
      <w:r>
        <w:rPr>
          <w:rFonts w:ascii="Courier New" w:cs="Courier New" w:eastAsia="Courier New" w:hAnsi="Courier New"/>
          <w:sz w:val="16"/>
          <w:szCs w:val="16"/>
        </w:rPr>
        <w:t xml:space="preserve">mkdir -p ~/scripts ~/logs</w:t>
      </w:r>
    </w:p>
    <w:p>
      <w:pPr>
        <w:keepNext/>
        <w:shd w:fill="F2F2F2" w:color="auto" w:val="clear"/>
        <w:spacing w:after="0" w:before="0"/>
        <w:ind w:left="120" w:right="120"/>
      </w:pPr>
      <w:r>
        <w:rPr>
          <w:rFonts w:ascii="Courier New" w:cs="Courier New" w:eastAsia="Courier New" w:hAnsi="Courier New"/>
          <w:sz w:val="16"/>
          <w:szCs w:val="16"/>
        </w:rPr>
        <w:t xml:space="preserve">for s in respaldo_rman.sh standby_archivo.sh standby_traslado.sh standby_borrado.sh; do</w:t>
      </w:r>
    </w:p>
    <w:p>
      <w:pPr>
        <w:keepNext/>
        <w:shd w:fill="F2F2F2" w:color="auto" w:val="clear"/>
        <w:spacing w:after="0" w:before="0"/>
        <w:ind w:left="120" w:right="120"/>
      </w:pPr>
      <w:r>
        <w:rPr>
          <w:rFonts w:ascii="Courier New" w:cs="Courier New" w:eastAsia="Courier New" w:hAnsi="Courier New"/>
          <w:sz w:val="16"/>
          <w:szCs w:val="16"/>
        </w:rPr>
        <w:t xml:space="preserve">  curl -fsSL -o ~/scripts/$s https://raw.githubusercontent.com/IsaacAlvaradoMata/sgs-entregable2/main/servidores/scripts/$s</w:t>
      </w:r>
    </w:p>
    <w:p>
      <w:pPr>
        <w:keepNext/>
        <w:shd w:fill="F2F2F2" w:color="auto" w:val="clear"/>
        <w:spacing w:after="0" w:before="0"/>
        <w:ind w:left="120" w:right="120"/>
      </w:pPr>
      <w:r>
        <w:rPr>
          <w:rFonts w:ascii="Courier New" w:cs="Courier New" w:eastAsia="Courier New" w:hAnsi="Courier New"/>
          <w:sz w:val="16"/>
          <w:szCs w:val="16"/>
        </w:rPr>
        <w:t xml:space="preserve">  chmod +x ~/scripts/$s</w:t>
      </w:r>
    </w:p>
    <w:p>
      <w:pPr>
        <w:keepNext w:val="false"/>
        <w:shd w:fill="F2F2F2" w:color="auto" w:val="clear"/>
        <w:spacing w:after="160" w:before="0"/>
        <w:ind w:left="120" w:right="120"/>
      </w:pPr>
      <w:r>
        <w:rPr>
          <w:rFonts w:ascii="Courier New" w:cs="Courier New" w:eastAsia="Courier New" w:hAnsi="Courier New"/>
          <w:sz w:val="16"/>
          <w:szCs w:val="16"/>
        </w:rPr>
        <w:t xml:space="preserve">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48"/>
        <w:gridCol w:w="5912"/>
      </w:tblGrid>
      <w:tr>
        <w:trPr>
          <w:cantSplit/>
          <w:tblHeader/>
        </w:trPr>
        <w:tc>
          <w:tcPr>
            <w:tcW w:type="dxa" w:w="3448"/>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Script</w:t>
            </w:r>
          </w:p>
        </w:tc>
        <w:tc>
          <w:tcPr>
            <w:tcW w:type="dxa" w:w="591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Qué hace</w:t>
            </w:r>
          </w:p>
        </w:tc>
      </w:tr>
      <w:tr>
        <w:trPr>
          <w:cantSplit/>
          <w:tblHeader w:val="off"/>
        </w:trPr>
        <w:tc>
          <w:tcPr>
            <w:tcW w:type="dxa" w:w="344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respaldo_rman.sh [0|1]</w:t>
            </w:r>
          </w:p>
        </w:tc>
        <w:tc>
          <w:tcPr>
            <w:tcW w:type="dxa" w:w="5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Respaldo con RMAN (nivel 0 los domingos, nivel 1 los demás días), limpieza de lo obsoleto y copia al otro servidor</w:t>
            </w:r>
          </w:p>
        </w:tc>
      </w:tr>
      <w:tr>
        <w:trPr>
          <w:cantSplit/>
          <w:tblHeader w:val="off"/>
        </w:trPr>
        <w:tc>
          <w:tcPr>
            <w:tcW w:type="dxa" w:w="344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standby_archivo.sh &lt;minutos&gt; &lt;mb&gt;</w:t>
            </w:r>
          </w:p>
        </w:tc>
        <w:tc>
          <w:tcPr>
            <w:tcW w:type="dxa" w:w="5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Aplica el tiempo máximo entre archivos (</w:t>
            </w:r>
            <w:r>
              <w:rPr>
                <w:rFonts w:ascii="Courier New" w:cs="Courier New" w:eastAsia="Courier New" w:hAnsi="Courier New"/>
                <w:sz w:val="18"/>
                <w:szCs w:val="18"/>
              </w:rPr>
              <w:t xml:space="preserve">ArchiveLagTarget</w:t>
            </w:r>
            <w:r>
              <w:rPr>
                <w:rFonts w:ascii="Times New Roman" w:cs="Times New Roman" w:eastAsia="Times New Roman" w:hAnsi="Times New Roman"/>
                <w:sz w:val="18"/>
                <w:szCs w:val="18"/>
              </w:rPr>
              <w:t xml:space="preserve">) en las dos bases y avisa al DBA si el tamaño de los redo logs no coincide con el parámetro</w:t>
            </w:r>
          </w:p>
        </w:tc>
      </w:tr>
      <w:tr>
        <w:trPr>
          <w:cantSplit/>
          <w:tblHeader w:val="off"/>
        </w:trPr>
        <w:tc>
          <w:tcPr>
            <w:tcW w:type="dxa" w:w="344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standby_traslado.sh</w:t>
            </w:r>
          </w:p>
        </w:tc>
        <w:tc>
          <w:tcPr>
            <w:tcW w:type="dxa" w:w="591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Cierra el archivo de redo actual para que viaje completo a la standby</w:t>
            </w:r>
          </w:p>
        </w:tc>
      </w:tr>
      <w:tr>
        <w:trPr>
          <w:cantSplit/>
          <w:tblHeader w:val="off"/>
        </w:trPr>
        <w:tc>
          <w:tcPr>
            <w:tcW w:type="dxa" w:w="344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standby_borrado.sh &lt;días&gt;</w:t>
            </w:r>
          </w:p>
        </w:tc>
        <w:tc>
          <w:tcPr>
            <w:tcW w:type="dxa" w:w="591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Borra en las dos bases los archivos archivados con más de N días ya trasladados y aplicados</w:t>
            </w:r>
          </w:p>
        </w:tc>
      </w:tr>
    </w:tbl>
    <w:p>
      <w:pPr>
        <w:spacing w:after="120"/>
      </w:pPr>
    </w:p>
    <w:p>
      <w:pPr>
        <w:spacing w:after="120"/>
      </w:pPr>
      <w:r>
        <w:rPr>
          <w:rFonts w:ascii="Times New Roman" w:cs="Times New Roman" w:eastAsia="Times New Roman" w:hAnsi="Times New Roman"/>
        </w:rPr>
        <w:t xml:space="preserve">Prueba a mano del respaldo en la principal (en la standby el mismo comando termina con </w:t>
      </w:r>
      <w:r>
        <w:rPr>
          <w:rFonts w:ascii="Courier New" w:cs="Courier New" w:eastAsia="Courier New" w:hAnsi="Courier New"/>
          <w:sz w:val="20"/>
          <w:szCs w:val="20"/>
        </w:rPr>
        <w:t xml:space="preserve">Resultado: 4</w:t>
      </w:r>
      <w:r>
        <w:rPr>
          <w:rFonts w:ascii="Times New Roman" w:cs="Times New Roman" w:eastAsia="Times New Roman" w:hAnsi="Times New Roman"/>
        </w:rPr>
        <w:t xml:space="preserve"> sin respaldar):</w:t>
      </w:r>
    </w:p>
    <w:p>
      <w:pPr>
        <w:keepNext w:val="false"/>
        <w:shd w:fill="F2F2F2" w:color="auto" w:val="clear"/>
        <w:spacing w:after="160" w:before="80"/>
        <w:ind w:left="120" w:right="120"/>
      </w:pPr>
      <w:r>
        <w:rPr>
          <w:rFonts w:ascii="Courier New" w:cs="Courier New" w:eastAsia="Courier New" w:hAnsi="Courier New"/>
          <w:sz w:val="16"/>
          <w:szCs w:val="16"/>
        </w:rPr>
        <w:t xml:space="preserve">~/scripts/respaldo_rman.sh 1; echo "Resultado: $?"      # Resultado: 0</w:t>
      </w:r>
    </w:p>
    <w:p>
      <w:pPr>
        <w:keepNext/>
        <w:spacing w:before="120"/>
        <w:jc w:val="center"/>
      </w:pPr>
      <w:r>
        <w:drawing>
          <wp:inline distT="0" distB="0" distL="0" distR="0">
            <wp:extent cx="5334000" cy="9144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9144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14. Respaldo a demanda en SGSPRI</w:t>
      </w:r>
    </w:p>
    <w:p>
      <w:pPr>
        <w:spacing w:after="120"/>
      </w:pPr>
      <w:r>
        <w:rPr>
          <w:rFonts w:ascii="Times New Roman" w:cs="Times New Roman" w:eastAsia="Times New Roman" w:hAnsi="Times New Roman"/>
        </w:rPr>
        <w:t xml:space="preserve">Los jobs que ejecutan estos scripts se crean con </w:t>
      </w:r>
      <w:r>
        <w:rPr>
          <w:rFonts w:ascii="Courier New" w:cs="Courier New" w:eastAsia="Courier New" w:hAnsi="Courier New"/>
          <w:sz w:val="20"/>
          <w:szCs w:val="20"/>
        </w:rPr>
        <w:t xml:space="preserve">bd/11_standby.sql</w:t>
      </w:r>
      <w:r>
        <w:rPr>
          <w:rFonts w:ascii="Times New Roman" w:cs="Times New Roman" w:eastAsia="Times New Roman" w:hAnsi="Times New Roman"/>
        </w:rPr>
        <w:t xml:space="preserve">, en la instalación del esquema.</w:t>
      </w:r>
    </w:p>
    <w:p>
      <w:pPr>
        <w:pStyle w:val="Heading1"/>
        <w:keepNext/>
        <w:pageBreakBefore/>
      </w:pPr>
      <w:bookmarkStart w:name="_Toc32" w:id="32"/>
      <w:r>
        <w:rPr>
          <w:rFonts w:ascii="Times New Roman" w:cs="Times New Roman" w:eastAsia="Times New Roman" w:hAnsi="Times New Roman"/>
        </w:rPr>
        <w:t xml:space="preserve">Acceso remoto</w:t>
      </w:r>
      <w:bookmarkEnd w:id="32"/>
    </w:p>
    <w:p>
      <w:pPr>
        <w:pStyle w:val="Heading2"/>
        <w:keepNext/>
      </w:pPr>
      <w:bookmarkStart w:name="_Toc33" w:id="33"/>
      <w:r>
        <w:rPr>
          <w:rFonts w:ascii="Times New Roman" w:cs="Times New Roman" w:eastAsia="Times New Roman" w:hAnsi="Times New Roman"/>
        </w:rPr>
        <w:t xml:space="preserve">Tailscale</w:t>
      </w:r>
      <w:bookmarkEnd w:id="33"/>
    </w:p>
    <w:p>
      <w:pPr>
        <w:spacing w:after="120"/>
      </w:pPr>
      <w:r>
        <w:rPr>
          <w:rFonts w:ascii="Times New Roman" w:cs="Times New Roman" w:eastAsia="Times New Roman" w:hAnsi="Times New Roman"/>
        </w:rPr>
        <w:t xml:space="preserve">En cada VM, como </w:t>
      </w:r>
      <w:r>
        <w:rPr>
          <w:rFonts w:ascii="Courier New" w:cs="Courier New" w:eastAsia="Courier New" w:hAnsi="Courier New"/>
          <w:sz w:val="20"/>
          <w:szCs w:val="20"/>
        </w:rPr>
        <w:t xml:space="preserve">root</w:t>
      </w:r>
      <w:r>
        <w:rPr>
          <w:rFonts w:ascii="Times New Roman" w:cs="Times New Roman" w:eastAsia="Times New Roman" w:hAnsi="Times New Roman"/>
        </w:rPr>
        <w:t xml:space="preserve"> (la llave de autorización se genera en la consola de Tailscale, se usa una sola vez y se revoca cuando las dos VMs están unidas):</w:t>
      </w:r>
    </w:p>
    <w:p>
      <w:pPr>
        <w:keepNext/>
        <w:shd w:fill="F2F2F2" w:color="auto" w:val="clear"/>
        <w:spacing w:after="0" w:before="80"/>
        <w:ind w:left="120" w:right="120"/>
      </w:pPr>
      <w:r>
        <w:rPr>
          <w:rFonts w:ascii="Courier New" w:cs="Courier New" w:eastAsia="Courier New" w:hAnsi="Courier New"/>
          <w:sz w:val="16"/>
          <w:szCs w:val="16"/>
        </w:rPr>
        <w:t xml:space="preserve">curl -fsSL https://tailscale.com/install.sh | sh</w:t>
      </w:r>
    </w:p>
    <w:p>
      <w:pPr>
        <w:keepNext/>
        <w:shd w:fill="F2F2F2" w:color="auto" w:val="clear"/>
        <w:spacing w:after="0" w:before="0"/>
        <w:ind w:left="120" w:right="120"/>
      </w:pPr>
      <w:r>
        <w:rPr>
          <w:rFonts w:ascii="Courier New" w:cs="Courier New" w:eastAsia="Courier New" w:hAnsi="Courier New"/>
          <w:sz w:val="16"/>
          <w:szCs w:val="16"/>
        </w:rPr>
        <w:t xml:space="preserve">tailscale up --authkey &lt;LLAVE_TAILSCALE&gt; --hostname sgspri      # en SGSSTB: --hostname sgsstb</w:t>
      </w:r>
    </w:p>
    <w:p>
      <w:pPr>
        <w:keepNext/>
        <w:shd w:fill="F2F2F2" w:color="auto" w:val="clear"/>
        <w:spacing w:after="0" w:before="0"/>
        <w:ind w:left="120" w:right="120"/>
      </w:pPr>
      <w:r>
        <w:rPr>
          <w:rFonts w:ascii="Courier New" w:cs="Courier New" w:eastAsia="Courier New" w:hAnsi="Courier New"/>
          <w:sz w:val="16"/>
          <w:szCs w:val="16"/>
        </w:rPr>
        <w:t xml:space="preserve">tailscale ip -4</w:t>
      </w:r>
    </w:p>
    <w:p>
      <w:pPr>
        <w:keepNext w:val="false"/>
        <w:shd w:fill="F2F2F2" w:color="auto" w:val="clear"/>
        <w:spacing w:after="160" w:before="0"/>
        <w:ind w:left="120" w:right="120"/>
      </w:pPr>
      <w:r>
        <w:rPr>
          <w:rFonts w:ascii="Courier New" w:cs="Courier New" w:eastAsia="Courier New" w:hAnsi="Courier New"/>
          <w:sz w:val="16"/>
          <w:szCs w:val="16"/>
        </w:rPr>
        <w:t xml:space="preserve">history -c</w:t>
      </w:r>
    </w:p>
    <w:p>
      <w:pPr>
        <w:spacing w:after="120"/>
      </w:pPr>
      <w:r>
        <w:rPr>
          <w:rFonts w:ascii="Times New Roman" w:cs="Times New Roman" w:eastAsia="Times New Roman" w:hAnsi="Times New Roman"/>
        </w:rPr>
        <w:t xml:space="preserve">En el Mac se instala la aplicación de Tailscale y se inicia sesión con la misma cuenta. Se verifica que no haya exit node y que el tráfico a internet salga por la tarjeta NAT de la VM, no por Tailscale:</w:t>
      </w:r>
    </w:p>
    <w:p>
      <w:pPr>
        <w:keepNext/>
        <w:shd w:fill="F2F2F2" w:color="auto" w:val="clear"/>
        <w:spacing w:after="0" w:before="80"/>
        <w:ind w:left="120" w:right="120"/>
      </w:pPr>
      <w:r>
        <w:rPr>
          <w:rFonts w:ascii="Courier New" w:cs="Courier New" w:eastAsia="Courier New" w:hAnsi="Courier New"/>
          <w:sz w:val="16"/>
          <w:szCs w:val="16"/>
        </w:rPr>
        <w:t xml:space="preserve">tailscale status         # sin "exit node"</w:t>
      </w:r>
    </w:p>
    <w:p>
      <w:pPr>
        <w:keepNext w:val="false"/>
        <w:shd w:fill="F2F2F2" w:color="auto" w:val="clear"/>
        <w:spacing w:after="160" w:before="0"/>
        <w:ind w:left="120" w:right="120"/>
      </w:pPr>
      <w:r>
        <w:rPr>
          <w:rFonts w:ascii="Courier New" w:cs="Courier New" w:eastAsia="Courier New" w:hAnsi="Courier New"/>
          <w:sz w:val="16"/>
          <w:szCs w:val="16"/>
        </w:rPr>
        <w:t xml:space="preserve">ip route get 8.8.8.8     # 8.8.8.8 via 10.0.2.2 dev enp0s3</w:t>
      </w:r>
    </w:p>
    <w:p>
      <w:pPr>
        <w:spacing w:after="120"/>
      </w:pPr>
      <w:r>
        <w:rPr>
          <w:rFonts w:ascii="Times New Roman" w:cs="Times New Roman" w:eastAsia="Times New Roman" w:hAnsi="Times New Roman"/>
        </w:rPr>
        <w:t xml:space="preserve">El listener ya escucha en todas las tarjetas de red (</w:t>
      </w:r>
      <w:r>
        <w:rPr>
          <w:rFonts w:ascii="Courier New" w:cs="Courier New" w:eastAsia="Courier New" w:hAnsi="Courier New"/>
          <w:sz w:val="20"/>
          <w:szCs w:val="20"/>
        </w:rPr>
        <w:t xml:space="preserve">ss -ltn | grep 1521</w:t>
      </w:r>
      <w:r>
        <w:rPr>
          <w:rFonts w:ascii="Times New Roman" w:cs="Times New Roman" w:eastAsia="Times New Roman" w:hAnsi="Times New Roman"/>
        </w:rPr>
        <w:t xml:space="preserve"> muestra </w:t>
      </w:r>
      <w:r>
        <w:rPr>
          <w:rFonts w:ascii="Courier New" w:cs="Courier New" w:eastAsia="Courier New" w:hAnsi="Courier New"/>
          <w:sz w:val="20"/>
          <w:szCs w:val="20"/>
        </w:rPr>
        <w:t xml:space="preserve">*:1521</w:t>
      </w:r>
      <w:r>
        <w:rPr>
          <w:rFonts w:ascii="Times New Roman" w:cs="Times New Roman" w:eastAsia="Times New Roman" w:hAnsi="Times New Roman"/>
        </w:rPr>
        <w:t xml:space="preserve">), así que no hay que cambiar nada en Oracle para recibir conexiones por Tailscale.</w:t>
      </w:r>
    </w:p>
    <w:p>
      <w:pPr>
        <w:pStyle w:val="Heading2"/>
        <w:keepNext/>
      </w:pPr>
      <w:bookmarkStart w:name="_Toc34" w:id="34"/>
      <w:r>
        <w:rPr>
          <w:rFonts w:ascii="Times New Roman" w:cs="Times New Roman" w:eastAsia="Times New Roman" w:hAnsi="Times New Roman"/>
        </w:rPr>
        <w:t xml:space="preserve">Conexiones de DBeaver</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19"/>
        <w:gridCol w:w="1872"/>
        <w:gridCol w:w="1372"/>
        <w:gridCol w:w="1372"/>
        <w:gridCol w:w="1125"/>
      </w:tblGrid>
      <w:tr>
        <w:trPr>
          <w:cantSplit/>
          <w:tblHeader/>
        </w:trPr>
        <w:tc>
          <w:tcPr>
            <w:tcW w:type="dxa" w:w="3619"/>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Conexión</w:t>
            </w:r>
          </w:p>
        </w:tc>
        <w:tc>
          <w:tcPr>
            <w:tcW w:type="dxa" w:w="187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Host</w:t>
            </w:r>
          </w:p>
        </w:tc>
        <w:tc>
          <w:tcPr>
            <w:tcW w:type="dxa" w:w="137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Servicio</w:t>
            </w:r>
          </w:p>
        </w:tc>
        <w:tc>
          <w:tcPr>
            <w:tcW w:type="dxa" w:w="137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Usuario</w:t>
            </w:r>
          </w:p>
        </w:tc>
        <w:tc>
          <w:tcPr>
            <w:tcW w:type="dxa" w:w="1125"/>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Rol</w:t>
            </w:r>
          </w:p>
        </w:tc>
      </w:tr>
      <w:tr>
        <w:trPr>
          <w:cantSplit/>
          <w:tblHeader w:val="off"/>
        </w:trPr>
        <w:tc>
          <w:tcPr>
            <w:tcW w:type="dxa" w:w="361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SGSPRI - SYS (SGSPDB)</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100.76.209.30</w:t>
            </w:r>
          </w:p>
        </w:tc>
        <w:tc>
          <w:tcPr>
            <w:tcW w:type="dxa" w:w="13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sgspdb</w:t>
            </w:r>
          </w:p>
        </w:tc>
        <w:tc>
          <w:tcPr>
            <w:tcW w:type="dxa" w:w="13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SYS</w:t>
            </w:r>
          </w:p>
        </w:tc>
        <w:tc>
          <w:tcPr>
            <w:tcW w:type="dxa" w:w="112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SYSDBA</w:t>
            </w:r>
          </w:p>
        </w:tc>
      </w:tr>
      <w:tr>
        <w:trPr>
          <w:cantSplit/>
          <w:tblHeader w:val="off"/>
        </w:trPr>
        <w:tc>
          <w:tcPr>
            <w:tcW w:type="dxa" w:w="361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SGSPRI - SYSTEM (SGSPDB)</w:t>
            </w:r>
          </w:p>
        </w:tc>
        <w:tc>
          <w:tcPr>
            <w:tcW w:type="dxa" w:w="187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100.76.209.30</w:t>
            </w:r>
          </w:p>
        </w:tc>
        <w:tc>
          <w:tcPr>
            <w:tcW w:type="dxa" w:w="137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sgspdb</w:t>
            </w:r>
          </w:p>
        </w:tc>
        <w:tc>
          <w:tcPr>
            <w:tcW w:type="dxa" w:w="137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SYSTEM</w:t>
            </w:r>
          </w:p>
        </w:tc>
        <w:tc>
          <w:tcPr>
            <w:tcW w:type="dxa" w:w="112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Normal</w:t>
            </w:r>
          </w:p>
        </w:tc>
      </w:tr>
      <w:tr>
        <w:trPr>
          <w:cantSplit/>
          <w:tblHeader w:val="off"/>
        </w:trPr>
        <w:tc>
          <w:tcPr>
            <w:tcW w:type="dxa" w:w="361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SGSPRI - SGS_ADMIN (SGSPDB)</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100.76.209.30</w:t>
            </w:r>
          </w:p>
        </w:tc>
        <w:tc>
          <w:tcPr>
            <w:tcW w:type="dxa" w:w="13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sgspdb</w:t>
            </w:r>
          </w:p>
        </w:tc>
        <w:tc>
          <w:tcPr>
            <w:tcW w:type="dxa" w:w="13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SGS_ADMIN</w:t>
            </w:r>
          </w:p>
        </w:tc>
        <w:tc>
          <w:tcPr>
            <w:tcW w:type="dxa" w:w="112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Normal</w:t>
            </w:r>
          </w:p>
        </w:tc>
      </w:tr>
      <w:tr>
        <w:trPr>
          <w:cantSplit/>
          <w:tblHeader w:val="off"/>
        </w:trPr>
        <w:tc>
          <w:tcPr>
            <w:tcW w:type="dxa" w:w="361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SGSSTB - SYS (SGSPDB)</w:t>
            </w:r>
          </w:p>
        </w:tc>
        <w:tc>
          <w:tcPr>
            <w:tcW w:type="dxa" w:w="187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100.69.133.78</w:t>
            </w:r>
          </w:p>
        </w:tc>
        <w:tc>
          <w:tcPr>
            <w:tcW w:type="dxa" w:w="137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sgspdb</w:t>
            </w:r>
          </w:p>
        </w:tc>
        <w:tc>
          <w:tcPr>
            <w:tcW w:type="dxa" w:w="137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SYS</w:t>
            </w:r>
          </w:p>
        </w:tc>
        <w:tc>
          <w:tcPr>
            <w:tcW w:type="dxa" w:w="112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SYSDBA</w:t>
            </w:r>
          </w:p>
        </w:tc>
      </w:tr>
      <w:tr>
        <w:trPr>
          <w:cantSplit/>
          <w:tblHeader w:val="off"/>
        </w:trPr>
        <w:tc>
          <w:tcPr>
            <w:tcW w:type="dxa" w:w="361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SGSSTB - SGS_ADMIN (SGSPDB)</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100.69.133.78</w:t>
            </w:r>
          </w:p>
        </w:tc>
        <w:tc>
          <w:tcPr>
            <w:tcW w:type="dxa" w:w="13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sgspdb</w:t>
            </w:r>
          </w:p>
        </w:tc>
        <w:tc>
          <w:tcPr>
            <w:tcW w:type="dxa" w:w="137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SGS_ADMIN</w:t>
            </w:r>
          </w:p>
        </w:tc>
        <w:tc>
          <w:tcPr>
            <w:tcW w:type="dxa" w:w="112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Normal</w:t>
            </w:r>
          </w:p>
        </w:tc>
      </w:tr>
    </w:tbl>
    <w:p>
      <w:pPr>
        <w:spacing w:after="120"/>
      </w:pPr>
    </w:p>
    <w:p>
      <w:pPr>
        <w:spacing w:after="120"/>
      </w:pPr>
      <w:r>
        <w:rPr>
          <w:rFonts w:ascii="Times New Roman" w:cs="Times New Roman" w:eastAsia="Times New Roman" w:hAnsi="Times New Roman"/>
        </w:rPr>
        <w:t xml:space="preserve">En todas: puerto </w:t>
      </w:r>
      <w:r>
        <w:rPr>
          <w:rFonts w:ascii="Courier New" w:cs="Courier New" w:eastAsia="Courier New" w:hAnsi="Courier New"/>
          <w:sz w:val="20"/>
          <w:szCs w:val="20"/>
        </w:rPr>
        <w:t xml:space="preserve">1521</w:t>
      </w:r>
      <w:r>
        <w:rPr>
          <w:rFonts w:ascii="Times New Roman" w:cs="Times New Roman" w:eastAsia="Times New Roman" w:hAnsi="Times New Roman"/>
        </w:rPr>
        <w:t xml:space="preserve">, Database como </w:t>
      </w:r>
      <w:r>
        <w:rPr>
          <w:rFonts w:ascii="Times New Roman" w:cs="Times New Roman" w:eastAsia="Times New Roman" w:hAnsi="Times New Roman"/>
          <w:b/>
          <w:bCs/>
        </w:rPr>
        <w:t xml:space="preserve">Service Name</w:t>
      </w:r>
      <w:r>
        <w:rPr>
          <w:rFonts w:ascii="Times New Roman" w:cs="Times New Roman" w:eastAsia="Times New Roman" w:hAnsi="Times New Roman"/>
        </w:rPr>
        <w:t xml:space="preserve">, autenticación usuario y contraseña. Mientras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sea la principal (después de un switchover o failover), el trabajo se hace con sus conexiones.</w:t>
      </w:r>
    </w:p>
    <w:p>
      <w:pPr>
        <w:keepNext/>
        <w:spacing w:before="120"/>
        <w:jc w:val="center"/>
      </w:pPr>
      <w:r>
        <w:drawing>
          <wp:inline distT="0" distB="0" distL="0" distR="0">
            <wp:extent cx="5334000" cy="23907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15. Conexión a SGSPDB por Tailscale (desde SGSSTB, como lo hace el equipo cliente)</w:t>
      </w:r>
    </w:p>
    <w:p>
      <w:pPr>
        <w:pStyle w:val="Heading1"/>
        <w:keepNext/>
        <w:pageBreakBefore/>
      </w:pPr>
      <w:bookmarkStart w:name="_Toc35" w:id="35"/>
      <w:r>
        <w:rPr>
          <w:rFonts w:ascii="Times New Roman" w:cs="Times New Roman" w:eastAsia="Times New Roman" w:hAnsi="Times New Roman"/>
        </w:rPr>
        <w:t xml:space="preserve">Preparación para la base de datos del proyecto</w:t>
      </w:r>
      <w:bookmarkEnd w:id="35"/>
    </w:p>
    <w:p>
      <w:pPr>
        <w:spacing w:after="120"/>
      </w:pPr>
      <w:r>
        <w:rPr>
          <w:rFonts w:ascii="Times New Roman" w:cs="Times New Roman" w:eastAsia="Times New Roman" w:hAnsi="Times New Roman"/>
        </w:rPr>
        <w:t xml:space="preserve">Lo que el sistema necesita fuera de la base no viaja por Data Guard, así que se prepara en </w:t>
      </w:r>
      <w:r>
        <w:rPr>
          <w:rFonts w:ascii="Times New Roman" w:cs="Times New Roman" w:eastAsia="Times New Roman" w:hAnsi="Times New Roman"/>
          <w:b/>
          <w:bCs/>
        </w:rPr>
        <w:t xml:space="preserve">las dos</w:t>
      </w:r>
      <w:r>
        <w:rPr>
          <w:rFonts w:ascii="Times New Roman" w:cs="Times New Roman" w:eastAsia="Times New Roman" w:hAnsi="Times New Roman"/>
        </w:rPr>
        <w:t xml:space="preserve"> VMs con las mismas rutas. Así, después de un switchover o failover, la nueva principal funciona sin cambiar ningún parámetro. Todo como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w:t>
      </w:r>
    </w:p>
    <w:p>
      <w:pPr>
        <w:pStyle w:val="Heading2"/>
        <w:keepNext/>
      </w:pPr>
      <w:bookmarkStart w:name="_Toc36" w:id="36"/>
      <w:r>
        <w:rPr>
          <w:rFonts w:ascii="Times New Roman" w:cs="Times New Roman" w:eastAsia="Times New Roman" w:hAnsi="Times New Roman"/>
        </w:rPr>
        <w:t xml:space="preserve">Puerto de Gmail</w:t>
      </w:r>
      <w:bookmarkEnd w:id="36"/>
    </w:p>
    <w:p>
      <w:pPr>
        <w:keepNext/>
        <w:shd w:fill="F2F2F2" w:color="auto" w:val="clear"/>
        <w:spacing w:after="0" w:before="80"/>
        <w:ind w:left="120" w:right="120"/>
      </w:pPr>
      <w:r>
        <w:rPr>
          <w:rFonts w:ascii="Courier New" w:cs="Courier New" w:eastAsia="Courier New" w:hAnsi="Courier New"/>
          <w:sz w:val="16"/>
          <w:szCs w:val="16"/>
        </w:rPr>
        <w:t xml:space="preserve">timeout 10 bash -c 'exec 3&lt;&gt;/dev/tcp/smtp.gmail.com/587; head -1 &lt;&amp;3' || echo "SIN RESPUESTA EN 587"</w:t>
      </w:r>
    </w:p>
    <w:p>
      <w:pPr>
        <w:keepNext w:val="false"/>
        <w:shd w:fill="F2F2F2" w:color="auto" w:val="clear"/>
        <w:spacing w:after="160" w:before="0"/>
        <w:ind w:left="120" w:right="120"/>
      </w:pPr>
      <w:r>
        <w:rPr>
          <w:rFonts w:ascii="Courier New" w:cs="Courier New" w:eastAsia="Courier New" w:hAnsi="Courier New"/>
          <w:sz w:val="16"/>
          <w:szCs w:val="16"/>
        </w:rPr>
        <w:t xml:space="preserve">echo QUIT | timeout 15 openssl s_client -connect smtp.gmail.com:465 2&gt;/dev/null | grep -c "BEGIN CERTIFICATE"</w:t>
      </w:r>
    </w:p>
    <w:p>
      <w:pPr>
        <w:spacing w:after="120"/>
      </w:pPr>
      <w:r>
        <w:rPr>
          <w:rFonts w:ascii="Times New Roman" w:cs="Times New Roman" w:eastAsia="Times New Roman" w:hAnsi="Times New Roman"/>
        </w:rPr>
        <w:t xml:space="preserve">En las dos VMs el 587 no respondió y el 465 sí, así que el parámetro </w:t>
      </w:r>
      <w:r>
        <w:rPr>
          <w:rFonts w:ascii="Courier New" w:cs="Courier New" w:eastAsia="Courier New" w:hAnsi="Courier New"/>
          <w:sz w:val="20"/>
          <w:szCs w:val="20"/>
        </w:rPr>
        <w:t xml:space="preserve">CORREO_PUERTO</w:t>
      </w:r>
      <w:r>
        <w:rPr>
          <w:rFonts w:ascii="Times New Roman" w:cs="Times New Roman" w:eastAsia="Times New Roman" w:hAnsi="Times New Roman"/>
        </w:rPr>
        <w:t xml:space="preserve"> queda en </w:t>
      </w:r>
      <w:r>
        <w:rPr>
          <w:rFonts w:ascii="Courier New" w:cs="Courier New" w:eastAsia="Courier New" w:hAnsi="Courier New"/>
          <w:sz w:val="20"/>
          <w:szCs w:val="20"/>
        </w:rPr>
        <w:t xml:space="preserve">465</w:t>
      </w:r>
      <w:r>
        <w:rPr>
          <w:rFonts w:ascii="Times New Roman" w:cs="Times New Roman" w:eastAsia="Times New Roman" w:hAnsi="Times New Roman"/>
        </w:rPr>
        <w:t xml:space="preserve"> (TLS desde el inicio). La lista de control de red de la base autoriza los dos puertos; si en otra red solo respondiera el 587, basta cambiar el parámetro.</w:t>
      </w:r>
    </w:p>
    <w:p>
      <w:pPr>
        <w:keepNext/>
        <w:spacing w:before="120"/>
        <w:jc w:val="center"/>
      </w:pPr>
      <w:r>
        <w:drawing>
          <wp:inline distT="0" distB="0" distL="0" distR="0">
            <wp:extent cx="5334000" cy="5238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238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16. Prueba de los puertos de Gmail</w:t>
      </w:r>
    </w:p>
    <w:p>
      <w:pPr>
        <w:pStyle w:val="Heading2"/>
        <w:keepNext/>
      </w:pPr>
      <w:bookmarkStart w:name="_Toc37" w:id="37"/>
      <w:r>
        <w:rPr>
          <w:rFonts w:ascii="Times New Roman" w:cs="Times New Roman" w:eastAsia="Times New Roman" w:hAnsi="Times New Roman"/>
        </w:rPr>
        <w:t xml:space="preserve">Wallet del correo</w:t>
      </w:r>
      <w:bookmarkEnd w:id="37"/>
    </w:p>
    <w:p>
      <w:pPr>
        <w:keepNext/>
        <w:shd w:fill="F2F2F2" w:color="auto" w:val="clear"/>
        <w:spacing w:after="0" w:before="80"/>
        <w:ind w:left="120" w:right="120"/>
      </w:pPr>
      <w:r>
        <w:rPr>
          <w:rFonts w:ascii="Courier New" w:cs="Courier New" w:eastAsia="Courier New" w:hAnsi="Courier New"/>
          <w:sz w:val="16"/>
          <w:szCs w:val="16"/>
        </w:rPr>
        <w:t xml:space="preserve">WALLET=/opt/oracle/oradata/wallet_sgs</w:t>
      </w:r>
    </w:p>
    <w:p>
      <w:pPr>
        <w:keepNext/>
        <w:shd w:fill="F2F2F2" w:color="auto" w:val="clear"/>
        <w:spacing w:after="0" w:before="0"/>
        <w:ind w:left="120" w:right="120"/>
      </w:pPr>
      <w:r>
        <w:rPr>
          <w:rFonts w:ascii="Courier New" w:cs="Courier New" w:eastAsia="Courier New" w:hAnsi="Courier New"/>
          <w:sz w:val="16"/>
          <w:szCs w:val="16"/>
        </w:rPr>
        <w:t xml:space="preserve">mkdir -p $WALLET/certs &amp;&amp; cd $WALLET/certs</w:t>
      </w:r>
    </w:p>
    <w:p>
      <w:pPr>
        <w:keepNext/>
        <w:shd w:fill="F2F2F2" w:color="auto" w:val="clear"/>
        <w:spacing w:after="0" w:before="0"/>
        <w:ind w:left="120" w:right="120"/>
      </w:pPr>
      <w:r>
        <w:rPr>
          <w:rFonts w:ascii="Courier New" w:cs="Courier New" w:eastAsia="Courier New" w:hAnsi="Courier New"/>
          <w:sz w:val="16"/>
          <w:szCs w:val="16"/>
        </w:rPr>
        <w:t xml:space="preserve">for c in gtsr1 gtsr2 gtsr3 gtsr4 we2 wr2; do curl -sfO https://pki.goog/repo/certs/$c.pem &amp;&amp; echo "$c OK" || echo "$c FALLO"; done</w:t>
      </w:r>
    </w:p>
    <w:p>
      <w:pPr>
        <w:keepNext/>
        <w:shd w:fill="F2F2F2" w:color="auto" w:val="clear"/>
        <w:spacing w:after="0" w:before="0"/>
        <w:ind w:left="120" w:right="120"/>
      </w:pPr>
      <w:r>
        <w:rPr>
          <w:rFonts w:ascii="Courier New" w:cs="Courier New" w:eastAsia="Courier New" w:hAnsi="Courier New"/>
          <w:sz w:val="16"/>
          <w:szCs w:val="16"/>
        </w:rPr>
        <w:t xml:space="preserve">$ORACLE_HOME/bin/orapki wallet create -wallet $WALLET -auto_login_only</w:t>
      </w:r>
    </w:p>
    <w:p>
      <w:pPr>
        <w:keepNext/>
        <w:shd w:fill="F2F2F2" w:color="auto" w:val="clear"/>
        <w:spacing w:after="0" w:before="0"/>
        <w:ind w:left="120" w:right="120"/>
      </w:pPr>
      <w:r>
        <w:rPr>
          <w:rFonts w:ascii="Courier New" w:cs="Courier New" w:eastAsia="Courier New" w:hAnsi="Courier New"/>
          <w:sz w:val="16"/>
          <w:szCs w:val="16"/>
        </w:rPr>
        <w:t xml:space="preserve">for c in gtsr1 gtsr2 gtsr3 gtsr4 we2 wr2; do $ORACLE_HOME/bin/orapki wallet add -wallet $WALLET -trusted_cert -cert $WALLET/certs/$c.pem -auto_login_only; done</w:t>
      </w:r>
    </w:p>
    <w:p>
      <w:pPr>
        <w:keepNext w:val="false"/>
        <w:shd w:fill="F2F2F2" w:color="auto" w:val="clear"/>
        <w:spacing w:after="160" w:before="0"/>
        <w:ind w:left="120" w:right="120"/>
      </w:pPr>
      <w:r>
        <w:rPr>
          <w:rFonts w:ascii="Courier New" w:cs="Courier New" w:eastAsia="Courier New" w:hAnsi="Courier New"/>
          <w:sz w:val="16"/>
          <w:szCs w:val="16"/>
        </w:rPr>
        <w:t xml:space="preserve">$ORACLE_HOME/bin/orapki wallet display -wallet $WALLET</w:t>
      </w:r>
    </w:p>
    <w:p>
      <w:pPr>
        <w:spacing w:after="120"/>
      </w:pPr>
      <w:r>
        <w:rPr>
          <w:rFonts w:ascii="Times New Roman" w:cs="Times New Roman" w:eastAsia="Times New Roman" w:hAnsi="Times New Roman"/>
        </w:rPr>
        <w:t xml:space="preserve">Son las raíces de Google (GTS Root R1 a R4) y sus intermedios (WE2 y WR2), porque Gmail alterna entre dos cadenas de certificados. El wallet es de inicio automático (</w:t>
      </w:r>
      <w:r>
        <w:rPr>
          <w:rFonts w:ascii="Courier New" w:cs="Courier New" w:eastAsia="Courier New" w:hAnsi="Courier New"/>
          <w:sz w:val="20"/>
          <w:szCs w:val="20"/>
        </w:rPr>
        <w:t xml:space="preserve">cwallet.sso</w:t>
      </w:r>
      <w:r>
        <w:rPr>
          <w:rFonts w:ascii="Times New Roman" w:cs="Times New Roman" w:eastAsia="Times New Roman" w:hAnsi="Times New Roman"/>
        </w:rPr>
        <w:t xml:space="preserve">): solo contiene certificados públicos, así que no lleva contraseña. Su ruta es la del parámetro </w:t>
      </w:r>
      <w:r>
        <w:rPr>
          <w:rFonts w:ascii="Courier New" w:cs="Courier New" w:eastAsia="Courier New" w:hAnsi="Courier New"/>
          <w:sz w:val="20"/>
          <w:szCs w:val="20"/>
        </w:rPr>
        <w:t xml:space="preserve">CORREO_WALLET</w:t>
      </w:r>
      <w:r>
        <w:rPr>
          <w:rFonts w:ascii="Times New Roman" w:cs="Times New Roman" w:eastAsia="Times New Roman" w:hAnsi="Times New Roman"/>
        </w:rPr>
        <w:t xml:space="preserve"> (</w:t>
      </w:r>
      <w:r>
        <w:rPr>
          <w:rFonts w:ascii="Courier New" w:cs="Courier New" w:eastAsia="Courier New" w:hAnsi="Courier New"/>
          <w:sz w:val="20"/>
          <w:szCs w:val="20"/>
        </w:rPr>
        <w:t xml:space="preserve">file:/opt/oracle/oradata/wallet_sgs</w:t>
      </w:r>
      <w:r>
        <w:rPr>
          <w:rFonts w:ascii="Times New Roman" w:cs="Times New Roman" w:eastAsia="Times New Roman" w:hAnsi="Times New Roman"/>
        </w:rPr>
        <w:t xml:space="preserve">).</w:t>
      </w:r>
    </w:p>
    <w:p>
      <w:pPr>
        <w:keepNext/>
        <w:spacing w:before="120"/>
        <w:jc w:val="center"/>
      </w:pPr>
      <w:r>
        <w:drawing>
          <wp:inline distT="0" distB="0" distL="0" distR="0">
            <wp:extent cx="5334000" cy="34956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17. Certificados del wallet</w:t>
      </w:r>
    </w:p>
    <w:p>
      <w:pPr>
        <w:pStyle w:val="Heading2"/>
        <w:keepNext/>
      </w:pPr>
      <w:bookmarkStart w:name="_Toc38" w:id="38"/>
      <w:r>
        <w:rPr>
          <w:rFonts w:ascii="Times New Roman" w:cs="Times New Roman" w:eastAsia="Times New Roman" w:hAnsi="Times New Roman"/>
        </w:rPr>
        <w:t xml:space="preserve">Carpeta del padrón</w:t>
      </w:r>
      <w:bookmarkEnd w:id="38"/>
    </w:p>
    <w:p>
      <w:pPr>
        <w:keepNext w:val="false"/>
        <w:shd w:fill="F2F2F2" w:color="auto" w:val="clear"/>
        <w:spacing w:after="160" w:before="80"/>
        <w:ind w:left="120" w:right="120"/>
      </w:pPr>
      <w:r>
        <w:rPr>
          <w:rFonts w:ascii="Courier New" w:cs="Courier New" w:eastAsia="Courier New" w:hAnsi="Courier New"/>
          <w:sz w:val="16"/>
          <w:szCs w:val="16"/>
        </w:rPr>
        <w:t xml:space="preserve">mkdir -p /opt/oracle/oradata/padron</w:t>
      </w:r>
    </w:p>
    <w:p>
      <w:pPr>
        <w:spacing w:after="120"/>
      </w:pPr>
      <w:r>
        <w:rPr>
          <w:rFonts w:ascii="Times New Roman" w:cs="Times New Roman" w:eastAsia="Times New Roman" w:hAnsi="Times New Roman"/>
        </w:rPr>
        <w:t xml:space="preserve">Los archivos del TSE se suben desde la HP (PowerShell) a las dos VMs:</w:t>
      </w:r>
    </w:p>
    <w:p>
      <w:pPr>
        <w:keepNext/>
        <w:shd w:fill="F2F2F2" w:color="auto" w:val="clear"/>
        <w:spacing w:after="0" w:before="80"/>
        <w:ind w:left="120" w:right="120"/>
      </w:pPr>
      <w:r>
        <w:rPr>
          <w:rFonts w:ascii="Courier New" w:cs="Courier New" w:eastAsia="Courier New" w:hAnsi="Courier New"/>
          <w:sz w:val="16"/>
          <w:szCs w:val="16"/>
        </w:rPr>
        <w:t xml:space="preserve">scp "$env:USERPROFILE\Downloads\PADRON_COMPLETO.txt" "$env:USERPROFILE\Downloads\distelec.txt" oracle@192.168.56.101:/opt/oracle/oradata/padron/</w:t>
      </w:r>
    </w:p>
    <w:p>
      <w:pPr>
        <w:keepNext w:val="false"/>
        <w:shd w:fill="F2F2F2" w:color="auto" w:val="clear"/>
        <w:spacing w:after="160" w:before="0"/>
        <w:ind w:left="120" w:right="120"/>
      </w:pPr>
      <w:r>
        <w:rPr>
          <w:rFonts w:ascii="Courier New" w:cs="Courier New" w:eastAsia="Courier New" w:hAnsi="Courier New"/>
          <w:sz w:val="16"/>
          <w:szCs w:val="16"/>
        </w:rPr>
        <w:t xml:space="preserve">scp "$env:USERPROFILE\Downloads\PADRON_COMPLETO.txt" "$env:USERPROFILE\Downloads\distelec.txt" oracle@192.168.56.102:/opt/oracle/oradata/padron/</w:t>
      </w:r>
    </w:p>
    <w:p>
      <w:pPr>
        <w:keepNext/>
        <w:spacing w:before="120"/>
        <w:jc w:val="center"/>
      </w:pPr>
      <w:r>
        <w:drawing>
          <wp:inline distT="0" distB="0" distL="0" distR="0">
            <wp:extent cx="5334000" cy="13620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3620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18. Archivos del padrón en las dos VMs</w:t>
      </w:r>
    </w:p>
    <w:p>
      <w:pPr>
        <w:pStyle w:val="Heading2"/>
        <w:keepNext/>
      </w:pPr>
      <w:bookmarkStart w:name="_Toc39" w:id="39"/>
      <w:r>
        <w:rPr>
          <w:rFonts w:ascii="Times New Roman" w:cs="Times New Roman" w:eastAsia="Times New Roman" w:hAnsi="Times New Roman"/>
        </w:rPr>
        <w:t xml:space="preserve">Revisión de la base</w:t>
      </w:r>
      <w:bookmarkEnd w:id="39"/>
    </w:p>
    <w:p>
      <w:pPr>
        <w:spacing w:after="120"/>
      </w:pPr>
      <w:r>
        <w:rPr>
          <w:rFonts w:ascii="Times New Roman" w:cs="Times New Roman" w:eastAsia="Times New Roman" w:hAnsi="Times New Roman"/>
        </w:rPr>
        <w:t xml:space="preserve">Antes de instalar el esquema se revisan 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w:t>
      </w:r>
      <w:r>
        <w:rPr>
          <w:rFonts w:ascii="Courier New" w:cs="Courier New" w:eastAsia="Courier New" w:hAnsi="Courier New"/>
          <w:sz w:val="20"/>
          <w:szCs w:val="20"/>
        </w:rPr>
        <w:t xml:space="preserve">sqlplus / as sysdba</w:t>
      </w:r>
      <w:r>
        <w:rPr>
          <w:rFonts w:ascii="Times New Roman" w:cs="Times New Roman" w:eastAsia="Times New Roman" w:hAnsi="Times New Roman"/>
        </w:rPr>
        <w:t xml:space="preserve">) los valores de los que depende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Revisión</w:t>
            </w:r>
          </w:p>
        </w:tc>
        <w:tc>
          <w:tcPr>
            <w:tcW w:type="dxa" w:w="468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 esperado</w:t>
            </w:r>
          </w:p>
        </w:tc>
      </w:tr>
      <w:tr>
        <w:trPr>
          <w:cantSplit/>
          <w:tblHeader w:val="off"/>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SELECT value FROM nls_database_parameters WHERE parameter = 'NLS_CHARACTERSET';</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AL32UTF8</w:t>
            </w:r>
          </w:p>
        </w:tc>
      </w:tr>
      <w:tr>
        <w:trPr>
          <w:cantSplit/>
          <w:tblHeader w:val="off"/>
        </w:trPr>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SELECT TO_CHAR(SYSTIMESTAMP, 'TZH:TZM') FROM DUAL;</w:t>
            </w:r>
          </w:p>
        </w:tc>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-06:00</w:t>
            </w:r>
          </w:p>
        </w:tc>
      </w:tr>
      <w:tr>
        <w:trPr>
          <w:cantSplit/>
          <w:tblHeader w:val="off"/>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SHOW PARAMETER resource_limit</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TRUE</w:t>
            </w:r>
            <w:r>
              <w:rPr>
                <w:rFonts w:ascii="Times New Roman" w:cs="Times New Roman" w:eastAsia="Times New Roman" w:hAnsi="Times New Roman"/>
                <w:sz w:val="18"/>
                <w:szCs w:val="18"/>
              </w:rPr>
              <w:t xml:space="preserve"> (el perfil de contraseñas limita sesiones y tiempo inactivo)</w:t>
            </w:r>
          </w:p>
        </w:tc>
      </w:tr>
      <w:tr>
        <w:trPr>
          <w:cantSplit/>
          <w:tblHeader w:val="off"/>
        </w:trPr>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SHOW PARAMETER job_queue_processes</w:t>
            </w:r>
          </w:p>
        </w:tc>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Mayor que 0 (los jobs pueden correr)</w:t>
            </w:r>
          </w:p>
        </w:tc>
      </w:tr>
      <w:tr>
        <w:trPr>
          <w:cantSplit/>
          <w:tblHeader w:val="off"/>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SHOW PARAMETER remote_login_passwordfile</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EXCLUSIVE</w:t>
            </w:r>
            <w:r>
              <w:rPr>
                <w:rFonts w:ascii="Times New Roman" w:cs="Times New Roman" w:eastAsia="Times New Roman" w:hAnsi="Times New Roman"/>
                <w:sz w:val="18"/>
                <w:szCs w:val="18"/>
              </w:rPr>
              <w:t xml:space="preserve"> (conexión remota como </w:t>
            </w:r>
            <w:r>
              <w:rPr>
                <w:rFonts w:ascii="Courier New" w:cs="Courier New" w:eastAsia="Courier New" w:hAnsi="Courier New"/>
                <w:sz w:val="18"/>
                <w:szCs w:val="18"/>
              </w:rPr>
              <w:t xml:space="preserve">SYSDBA</w:t>
            </w:r>
            <w:r>
              <w:rPr>
                <w:rFonts w:ascii="Times New Roman" w:cs="Times New Roman" w:eastAsia="Times New Roman" w:hAnsi="Times New Roman"/>
                <w:sz w:val="18"/>
                <w:szCs w:val="18"/>
              </w:rPr>
              <w:t xml:space="preserve">)</w:t>
            </w:r>
          </w:p>
        </w:tc>
      </w:tr>
      <w:tr>
        <w:trPr>
          <w:cantSplit/>
          <w:tblHeader w:val="off"/>
        </w:trPr>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Espacio libre en la FRA (</w:t>
            </w:r>
            <w:r>
              <w:rPr>
                <w:rFonts w:ascii="Courier New" w:cs="Courier New" w:eastAsia="Courier New" w:hAnsi="Courier New"/>
                <w:sz w:val="18"/>
                <w:szCs w:val="18"/>
              </w:rPr>
              <w:t xml:space="preserve">v$recovery_file_dest</w:t>
            </w:r>
            <w:r>
              <w:rPr>
                <w:rFonts w:ascii="Times New Roman" w:cs="Times New Roman" w:eastAsia="Times New Roman" w:hAnsi="Times New Roman"/>
                <w:sz w:val="18"/>
                <w:szCs w:val="18"/>
              </w:rPr>
              <w:t xml:space="preserve">)</w:t>
            </w:r>
          </w:p>
        </w:tc>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Suficiente para el redo de la carga del padrón (3,7 millones de filas)</w:t>
            </w:r>
          </w:p>
        </w:tc>
      </w:tr>
    </w:tbl>
    <w:p>
      <w:pPr>
        <w:spacing w:after="120"/>
      </w:pPr>
    </w:p>
    <w:p>
      <w:pPr>
        <w:pStyle w:val="Heading1"/>
        <w:keepNext/>
        <w:pageBreakBefore/>
      </w:pPr>
      <w:bookmarkStart w:name="_Toc40" w:id="40"/>
      <w:r>
        <w:rPr>
          <w:rFonts w:ascii="Times New Roman" w:cs="Times New Roman" w:eastAsia="Times New Roman" w:hAnsi="Times New Roman"/>
        </w:rPr>
        <w:t xml:space="preserve">Instalación del esquema</w:t>
      </w:r>
      <w:bookmarkEnd w:id="40"/>
    </w:p>
    <w:p>
      <w:pPr>
        <w:pStyle w:val="Heading2"/>
        <w:keepNext/>
      </w:pPr>
      <w:bookmarkStart w:name="_Toc41" w:id="41"/>
      <w:r>
        <w:rPr>
          <w:rFonts w:ascii="Times New Roman" w:cs="Times New Roman" w:eastAsia="Times New Roman" w:hAnsi="Times New Roman"/>
        </w:rPr>
        <w:t xml:space="preserve">Scripts y orden</w:t>
      </w:r>
      <w:bookmarkEnd w:id="41"/>
    </w:p>
    <w:p>
      <w:pPr>
        <w:spacing w:after="120"/>
      </w:pPr>
      <w:r>
        <w:rPr>
          <w:rFonts w:ascii="Times New Roman" w:cs="Times New Roman" w:eastAsia="Times New Roman" w:hAnsi="Times New Roman"/>
        </w:rPr>
        <w:t xml:space="preserve">Los scripts de </w:t>
      </w:r>
      <w:r>
        <w:rPr>
          <w:rFonts w:ascii="Courier New" w:cs="Courier New" w:eastAsia="Courier New" w:hAnsi="Courier New"/>
          <w:sz w:val="20"/>
          <w:szCs w:val="20"/>
        </w:rPr>
        <w:t xml:space="preserve">bd/</w:t>
      </w:r>
      <w:r>
        <w:rPr>
          <w:rFonts w:ascii="Times New Roman" w:cs="Times New Roman" w:eastAsia="Times New Roman" w:hAnsi="Times New Roman"/>
        </w:rPr>
        <w:t xml:space="preserve"> se ejecutan en </w:t>
      </w:r>
      <w:r>
        <w:rPr>
          <w:rFonts w:ascii="Courier New" w:cs="Courier New" w:eastAsia="Courier New" w:hAnsi="Courier New"/>
          <w:sz w:val="20"/>
          <w:szCs w:val="20"/>
        </w:rPr>
        <w:t xml:space="preserve">SGSPDB</w:t>
      </w:r>
      <w:r>
        <w:rPr>
          <w:rFonts w:ascii="Times New Roman" w:cs="Times New Roman" w:eastAsia="Times New Roman" w:hAnsi="Times New Roman"/>
        </w:rPr>
        <w:t xml:space="preserve"> de la principal, en este orden. Varios tienen una </w:t>
      </w:r>
      <w:r>
        <w:rPr>
          <w:rFonts w:ascii="Times New Roman" w:cs="Times New Roman" w:eastAsia="Times New Roman" w:hAnsi="Times New Roman"/>
          <w:b/>
          <w:bCs/>
        </w:rPr>
        <w:t xml:space="preserve">sección 0</w:t>
      </w:r>
      <w:r>
        <w:rPr>
          <w:rFonts w:ascii="Times New Roman" w:cs="Times New Roman" w:eastAsia="Times New Roman" w:hAnsi="Times New Roman"/>
        </w:rPr>
        <w:t xml:space="preserve"> que se ejecuta como </w:t>
      </w:r>
      <w:r>
        <w:rPr>
          <w:rFonts w:ascii="Courier New" w:cs="Courier New" w:eastAsia="Courier New" w:hAnsi="Courier New"/>
          <w:sz w:val="20"/>
          <w:szCs w:val="20"/>
        </w:rPr>
        <w:t xml:space="preserve">SYS</w:t>
      </w:r>
      <w:r>
        <w:rPr>
          <w:rFonts w:ascii="Times New Roman" w:cs="Times New Roman" w:eastAsia="Times New Roman" w:hAnsi="Times New Roman"/>
        </w:rPr>
        <w:t xml:space="preserve"> (privilegios sobre paquetes del sistema, la lista de control de red, el directorio del padrón, el perfil y los usuarios) y el resto como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la sección 0 termina en la línea </w:t>
      </w:r>
      <w:r>
        <w:rPr>
          <w:rFonts w:ascii="Courier New" w:cs="Courier New" w:eastAsia="Courier New" w:hAnsi="Courier New"/>
          <w:sz w:val="20"/>
          <w:szCs w:val="20"/>
        </w:rPr>
        <w:t xml:space="preserve">-- 1. A partir de aqui, conectado como SGS_ADMIN</w:t>
      </w:r>
      <w:r>
        <w:rPr>
          <w:rFonts w:ascii="Times New Roman" w:cs="Times New Roman" w:eastAsia="Times New Roman" w:hAnsi="Times New Roman"/>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1"/>
        <w:gridCol w:w="2971"/>
        <w:gridCol w:w="4458"/>
      </w:tblGrid>
      <w:tr>
        <w:trPr>
          <w:cantSplit/>
          <w:tblHeader/>
        </w:trPr>
        <w:tc>
          <w:tcPr>
            <w:tcW w:type="dxa" w:w="193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Script</w:t>
            </w:r>
          </w:p>
        </w:tc>
        <w:tc>
          <w:tcPr>
            <w:tcW w:type="dxa" w:w="2971"/>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Usuario</w:t>
            </w:r>
          </w:p>
        </w:tc>
        <w:tc>
          <w:tcPr>
            <w:tcW w:type="dxa" w:w="4458"/>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Qué crea</w:t>
            </w:r>
          </w:p>
        </w:tc>
      </w:tr>
      <w:tr>
        <w:trPr>
          <w:cantSplit/>
          <w:tblHeader w:val="off"/>
        </w:trPr>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01_infraestructura.sql</w:t>
            </w:r>
          </w:p>
        </w:tc>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SYS</w:t>
            </w:r>
            <w:r>
              <w:rPr>
                <w:rFonts w:ascii="Times New Roman" w:cs="Times New Roman" w:eastAsia="Times New Roman" w:hAnsi="Times New Roman"/>
                <w:sz w:val="18"/>
                <w:szCs w:val="18"/>
              </w:rPr>
              <w:t xml:space="preserve"> o </w:t>
            </w:r>
            <w:r>
              <w:rPr>
                <w:rFonts w:ascii="Courier New" w:cs="Courier New" w:eastAsia="Courier New" w:hAnsi="Courier New"/>
                <w:sz w:val="18"/>
                <w:szCs w:val="18"/>
              </w:rPr>
              <w:t xml:space="preserve">SYSTEM</w:t>
            </w:r>
          </w:p>
        </w:tc>
        <w:tc>
          <w:tcPr>
            <w:tcW w:type="dxa" w:w="445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Tablespaces </w:t>
            </w:r>
            <w:r>
              <w:rPr>
                <w:rFonts w:ascii="Courier New" w:cs="Courier New" w:eastAsia="Courier New" w:hAnsi="Courier New"/>
                <w:sz w:val="18"/>
                <w:szCs w:val="18"/>
              </w:rPr>
              <w:t xml:space="preserve">SGS_DATA</w:t>
            </w:r>
            <w:r>
              <w:rPr>
                <w:rFonts w:ascii="Times New Roman" w:cs="Times New Roman" w:eastAsia="Times New Roman" w:hAnsi="Times New Roman"/>
                <w:sz w:val="18"/>
                <w:szCs w:val="18"/>
              </w:rPr>
              <w:t xml:space="preserve"> (máx. 4 GB), </w:t>
            </w:r>
            <w:r>
              <w:rPr>
                <w:rFonts w:ascii="Courier New" w:cs="Courier New" w:eastAsia="Courier New" w:hAnsi="Courier New"/>
                <w:sz w:val="18"/>
                <w:szCs w:val="18"/>
              </w:rPr>
              <w:t xml:space="preserve">SGS_IDX</w:t>
            </w:r>
            <w:r>
              <w:rPr>
                <w:rFonts w:ascii="Times New Roman" w:cs="Times New Roman" w:eastAsia="Times New Roman" w:hAnsi="Times New Roman"/>
                <w:sz w:val="18"/>
                <w:szCs w:val="18"/>
              </w:rPr>
              <w:t xml:space="preserve"> (2 GB) y </w:t>
            </w:r>
            <w:r>
              <w:rPr>
                <w:rFonts w:ascii="Courier New" w:cs="Courier New" w:eastAsia="Courier New" w:hAnsi="Courier New"/>
                <w:sz w:val="18"/>
                <w:szCs w:val="18"/>
              </w:rPr>
              <w:t xml:space="preserve">SGS_AUD</w:t>
            </w:r>
            <w:r>
              <w:rPr>
                <w:rFonts w:ascii="Times New Roman" w:cs="Times New Roman" w:eastAsia="Times New Roman" w:hAnsi="Times New Roman"/>
                <w:sz w:val="18"/>
                <w:szCs w:val="18"/>
              </w:rPr>
              <w:t xml:space="preserve"> (1 GB), el usuario </w:t>
            </w:r>
            <w:r>
              <w:rPr>
                <w:rFonts w:ascii="Courier New" w:cs="Courier New" w:eastAsia="Courier New" w:hAnsi="Courier New"/>
                <w:sz w:val="18"/>
                <w:szCs w:val="18"/>
              </w:rPr>
              <w:t xml:space="preserve">SGS_ADMIN</w:t>
            </w:r>
            <w:r>
              <w:rPr>
                <w:rFonts w:ascii="Times New Roman" w:cs="Times New Roman" w:eastAsia="Times New Roman" w:hAnsi="Times New Roman"/>
                <w:sz w:val="18"/>
                <w:szCs w:val="18"/>
              </w:rPr>
              <w:t xml:space="preserve"> y sus 10 privilegios de sistema</w:t>
            </w:r>
          </w:p>
        </w:tc>
      </w:tr>
      <w:tr>
        <w:trPr>
          <w:cantSplit/>
          <w:tblHeader w:val="off"/>
        </w:trPr>
        <w:tc>
          <w:tcPr>
            <w:tcW w:type="dxa" w:w="19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02_modelo.sql</w:t>
            </w:r>
          </w:p>
        </w:tc>
        <w:tc>
          <w:tcPr>
            <w:tcW w:type="dxa" w:w="297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Las 57 tablas con sus secuencias, restricciones, índices y comentarios; la vista de precio de venta y los catálogos</w:t>
            </w:r>
          </w:p>
        </w:tc>
      </w:tr>
      <w:tr>
        <w:trPr>
          <w:cantSplit/>
          <w:tblHeader w:val="off"/>
        </w:trPr>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03_base_interna.sql</w:t>
            </w:r>
          </w:p>
        </w:tc>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Sección 0: </w:t>
            </w:r>
            <w:r>
              <w:rPr>
                <w:rFonts w:ascii="Courier New" w:cs="Courier New" w:eastAsia="Courier New" w:hAnsi="Courier New"/>
                <w:sz w:val="18"/>
                <w:szCs w:val="18"/>
              </w:rPr>
              <w:t xml:space="preserve">SYS</w:t>
            </w:r>
            <w:r>
              <w:rPr>
                <w:rFonts w:ascii="Times New Roman" w:cs="Times New Roman" w:eastAsia="Times New Roman" w:hAnsi="Times New Roman"/>
                <w:sz w:val="18"/>
                <w:szCs w:val="18"/>
              </w:rPr>
              <w:t xml:space="preserve">; resto: </w:t>
            </w:r>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Privilegios sobre </w:t>
            </w:r>
            <w:r>
              <w:rPr>
                <w:rFonts w:ascii="Courier New" w:cs="Courier New" w:eastAsia="Courier New" w:hAnsi="Courier New"/>
                <w:sz w:val="18"/>
                <w:szCs w:val="18"/>
              </w:rPr>
              <w:t xml:space="preserve">DBMS_CRYPTO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UTL_SMTP</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UTL_TCP</w:t>
            </w:r>
            <w:r>
              <w:rPr>
                <w:rFonts w:ascii="Times New Roman" w:cs="Times New Roman" w:eastAsia="Times New Roman" w:hAnsi="Times New Roman"/>
                <w:sz w:val="18"/>
                <w:szCs w:val="18"/>
              </w:rPr>
              <w:t xml:space="preserve">, y la lista de control de red; packages de errores, parámetros, cifrado y correo; parámetros, destinatarios y la clave del correo cifrada</w:t>
            </w:r>
          </w:p>
        </w:tc>
      </w:tr>
      <w:tr>
        <w:trPr>
          <w:cantSplit/>
          <w:tblHeader w:val="off"/>
        </w:trPr>
        <w:tc>
          <w:tcPr>
            <w:tcW w:type="dxa" w:w="19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04_reglas_negocio.sql</w:t>
            </w:r>
          </w:p>
        </w:tc>
        <w:tc>
          <w:tcPr>
            <w:tcW w:type="dxa" w:w="297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Triggers de cuentas, inventario, historial de precios y validaciones; packages de clientes, crédito, compras, inventario y ventas</w:t>
            </w:r>
          </w:p>
        </w:tc>
      </w:tr>
      <w:tr>
        <w:trPr>
          <w:cantSplit/>
          <w:tblHeader w:val="off"/>
        </w:trPr>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05_bitacoras.sql</w:t>
            </w:r>
          </w:p>
        </w:tc>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Package de bitácora, 33 triggers de auditoría y las vistas de la bitácora</w:t>
            </w:r>
          </w:p>
        </w:tc>
      </w:tr>
      <w:tr>
        <w:trPr>
          <w:cantSplit/>
          <w:tblHeader w:val="off"/>
        </w:trPr>
        <w:tc>
          <w:tcPr>
            <w:tcW w:type="dxa" w:w="19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06_padron.sql</w:t>
            </w:r>
          </w:p>
        </w:tc>
        <w:tc>
          <w:tcPr>
            <w:tcW w:type="dxa" w:w="297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Sección 0: </w:t>
            </w:r>
            <w:r>
              <w:rPr>
                <w:rFonts w:ascii="Courier New" w:cs="Courier New" w:eastAsia="Courier New" w:hAnsi="Courier New"/>
                <w:sz w:val="18"/>
                <w:szCs w:val="18"/>
              </w:rPr>
              <w:t xml:space="preserve">SYS</w:t>
            </w:r>
            <w:r>
              <w:rPr>
                <w:rFonts w:ascii="Times New Roman" w:cs="Times New Roman" w:eastAsia="Times New Roman" w:hAnsi="Times New Roman"/>
                <w:sz w:val="18"/>
                <w:szCs w:val="18"/>
              </w:rPr>
              <w:t xml:space="preserve">; resto: </w:t>
            </w:r>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Directorio del padrón; tablas externas, package de carga y la carga inicial (unos minutos)</w:t>
            </w:r>
          </w:p>
        </w:tc>
      </w:tr>
      <w:tr>
        <w:trPr>
          <w:cantSplit/>
          <w:tblHeader w:val="off"/>
        </w:trPr>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07_procesos.sql</w:t>
            </w:r>
          </w:p>
        </w:tc>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Package de procesos y notificaciones y sus 9 jobs</w:t>
            </w:r>
          </w:p>
        </w:tc>
      </w:tr>
      <w:tr>
        <w:trPr>
          <w:cantSplit/>
          <w:tblHeader w:val="off"/>
        </w:trPr>
        <w:tc>
          <w:tcPr>
            <w:tcW w:type="dxa" w:w="19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08_seguridad.sql</w:t>
            </w:r>
          </w:p>
        </w:tc>
        <w:tc>
          <w:tcPr>
            <w:tcW w:type="dxa" w:w="297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Sección 0: </w:t>
            </w:r>
            <w:r>
              <w:rPr>
                <w:rFonts w:ascii="Courier New" w:cs="Courier New" w:eastAsia="Courier New" w:hAnsi="Courier New"/>
                <w:sz w:val="18"/>
                <w:szCs w:val="18"/>
              </w:rPr>
              <w:t xml:space="preserve">SYS</w:t>
            </w:r>
            <w:r>
              <w:rPr>
                <w:rFonts w:ascii="Times New Roman" w:cs="Times New Roman" w:eastAsia="Times New Roman" w:hAnsi="Times New Roman"/>
                <w:sz w:val="18"/>
                <w:szCs w:val="18"/>
              </w:rPr>
              <w:t xml:space="preserve">; resto: </w:t>
            </w:r>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Perfil de contraseñas y usuarios por rol; roles con clave cifrada, packages de seguridad y privilegios de cada rol</w:t>
            </w:r>
          </w:p>
        </w:tc>
      </w:tr>
      <w:tr>
        <w:trPr>
          <w:cantSplit/>
          <w:tblHeader w:val="off"/>
        </w:trPr>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09_monitoreo.sql</w:t>
            </w:r>
          </w:p>
        </w:tc>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Sección 0: </w:t>
            </w:r>
            <w:r>
              <w:rPr>
                <w:rFonts w:ascii="Courier New" w:cs="Courier New" w:eastAsia="Courier New" w:hAnsi="Courier New"/>
                <w:sz w:val="18"/>
                <w:szCs w:val="18"/>
              </w:rPr>
              <w:t xml:space="preserve">SYS</w:t>
            </w:r>
            <w:r>
              <w:rPr>
                <w:rFonts w:ascii="Times New Roman" w:cs="Times New Roman" w:eastAsia="Times New Roman" w:hAnsi="Times New Roman"/>
                <w:sz w:val="18"/>
                <w:szCs w:val="18"/>
              </w:rPr>
              <w:t xml:space="preserve">; resto: </w:t>
            </w:r>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Lectura de las vistas del sistema; package de monitoreo, vistas materializadas, 6 jobs, estadísticas y planes de ejecución</w:t>
            </w:r>
          </w:p>
        </w:tc>
      </w:tr>
      <w:tr>
        <w:trPr>
          <w:cantSplit/>
          <w:tblHeader w:val="off"/>
        </w:trPr>
        <w:tc>
          <w:tcPr>
            <w:tcW w:type="dxa" w:w="193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10_datos_operaciones.sql</w:t>
            </w:r>
          </w:p>
        </w:tc>
        <w:tc>
          <w:tcPr>
            <w:tcW w:type="dxa" w:w="2971"/>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SGS_ADMIN</w:t>
            </w:r>
          </w:p>
        </w:tc>
        <w:tc>
          <w:tcPr>
            <w:tcW w:type="dxa" w:w="445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Datos de prueba de las operaciones, hechos con los packages</w:t>
            </w:r>
          </w:p>
        </w:tc>
      </w:tr>
      <w:tr>
        <w:trPr>
          <w:cantSplit/>
          <w:tblHeader w:val="off"/>
        </w:trPr>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11_standby.sql</w:t>
            </w:r>
          </w:p>
        </w:tc>
        <w:tc>
          <w:tcPr>
            <w:tcW w:type="dxa" w:w="2971"/>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SYS</w:t>
            </w:r>
            <w:r>
              <w:rPr>
                <w:rFonts w:ascii="Times New Roman" w:cs="Times New Roman" w:eastAsia="Times New Roman" w:hAnsi="Times New Roman"/>
                <w:sz w:val="18"/>
                <w:szCs w:val="18"/>
              </w:rPr>
              <w:t xml:space="preserve"> dentro de </w:t>
            </w:r>
            <w:r>
              <w:rPr>
                <w:rFonts w:ascii="Courier New" w:cs="Courier New" w:eastAsia="Courier New" w:hAnsi="Courier New"/>
                <w:sz w:val="18"/>
                <w:szCs w:val="18"/>
              </w:rPr>
              <w:t xml:space="preserve">SGSPDB</w:t>
            </w:r>
            <w:r>
              <w:rPr>
                <w:rFonts w:ascii="Times New Roman" w:cs="Times New Roman" w:eastAsia="Times New Roman" w:hAnsi="Times New Roman"/>
                <w:sz w:val="18"/>
                <w:szCs w:val="18"/>
              </w:rPr>
              <w:t xml:space="preserve"> (o </w:t>
            </w:r>
            <w:r>
              <w:rPr>
                <w:rFonts w:ascii="Courier New" w:cs="Courier New" w:eastAsia="Courier New" w:hAnsi="Courier New"/>
                <w:sz w:val="18"/>
                <w:szCs w:val="18"/>
              </w:rPr>
              <w:t xml:space="preserve">SGS_ADMIN</w:t>
            </w:r>
            <w:r>
              <w:rPr>
                <w:rFonts w:ascii="Times New Roman" w:cs="Times New Roman" w:eastAsia="Times New Roman" w:hAnsi="Times New Roman"/>
                <w:sz w:val="18"/>
                <w:szCs w:val="18"/>
              </w:rPr>
              <w:t xml:space="preserve">)</w:t>
            </w:r>
          </w:p>
        </w:tc>
        <w:tc>
          <w:tcPr>
            <w:tcW w:type="dxa" w:w="445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Credencial del usuario </w:t>
            </w:r>
            <w:r>
              <w:rPr>
                <w:rFonts w:ascii="Courier New" w:cs="Courier New" w:eastAsia="Courier New" w:hAnsi="Courier New"/>
                <w:sz w:val="18"/>
                <w:szCs w:val="18"/>
              </w:rPr>
              <w:t xml:space="preserve">oracle</w:t>
            </w:r>
            <w:r>
              <w:rPr>
                <w:rFonts w:ascii="Times New Roman" w:cs="Times New Roman" w:eastAsia="Times New Roman" w:hAnsi="Times New Roman"/>
                <w:sz w:val="18"/>
                <w:szCs w:val="18"/>
              </w:rPr>
              <w:t xml:space="preserve"> de Linux, package de administración del standby y los 4 jobs del respaldo y del standby</w:t>
            </w:r>
          </w:p>
        </w:tc>
      </w:tr>
    </w:tbl>
    <w:p>
      <w:pPr>
        <w:spacing w:after="120"/>
      </w:pPr>
    </w:p>
    <w:p>
      <w:pPr>
        <w:spacing w:after="120"/>
      </w:pPr>
      <w:r>
        <w:rPr>
          <w:rFonts w:ascii="Courier New" w:cs="Courier New" w:eastAsia="Courier New" w:hAnsi="Courier New"/>
          <w:sz w:val="20"/>
          <w:szCs w:val="20"/>
        </w:rPr>
        <w:t xml:space="preserve">00_reinicio_desarrollo.sql</w:t>
      </w:r>
      <w:r>
        <w:rPr>
          <w:rFonts w:ascii="Times New Roman" w:cs="Times New Roman" w:eastAsia="Times New Roman" w:hAnsi="Times New Roman"/>
        </w:rPr>
        <w:t xml:space="preserve"> borra el esquema y solo se usa en el ambiente de desarrollo: </w:t>
      </w:r>
      <w:r>
        <w:rPr>
          <w:rFonts w:ascii="Times New Roman" w:cs="Times New Roman" w:eastAsia="Times New Roman" w:hAnsi="Times New Roman"/>
          <w:b/>
          <w:bCs/>
        </w:rPr>
        <w:t xml:space="preserve">no se ejecuta en los servidores</w:t>
      </w:r>
      <w:r>
        <w:rPr>
          <w:rFonts w:ascii="Times New Roman" w:cs="Times New Roman" w:eastAsia="Times New Roman" w:hAnsi="Times New Roman"/>
        </w:rPr>
        <w:t xml:space="preserve">. En la standby no se ejecuta ningún script: todo llega por el redo.</w:t>
      </w:r>
    </w:p>
    <w:p>
      <w:pPr>
        <w:pStyle w:val="Heading2"/>
        <w:keepNext/>
      </w:pPr>
      <w:bookmarkStart w:name="_Toc42" w:id="42"/>
      <w:r>
        <w:rPr>
          <w:rFonts w:ascii="Times New Roman" w:cs="Times New Roman" w:eastAsia="Times New Roman" w:hAnsi="Times New Roman"/>
        </w:rPr>
        <w:t xml:space="preserve">Valores que se reemplazan</w:t>
      </w:r>
      <w:bookmarkEnd w:id="42"/>
    </w:p>
    <w:p>
      <w:pPr>
        <w:spacing w:after="120"/>
      </w:pPr>
      <w:r>
        <w:rPr>
          <w:rFonts w:ascii="Times New Roman" w:cs="Times New Roman" w:eastAsia="Times New Roman" w:hAnsi="Times New Roman"/>
        </w:rPr>
        <w:t xml:space="preserve">Los scripts del repositorio no tienen claves. Antes de ejecutarlos se reemplazan estos valores en una copia (la copia con claves nunca se sube al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3"/>
        <w:gridCol w:w="4353"/>
        <w:gridCol w:w="4354"/>
      </w:tblGrid>
      <w:tr>
        <w:trPr>
          <w:cantSplit/>
          <w:tblHeader/>
        </w:trPr>
        <w:tc>
          <w:tcPr>
            <w:tcW w:type="dxa" w:w="65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Script</w:t>
            </w:r>
          </w:p>
        </w:tc>
        <w:tc>
          <w:tcPr>
            <w:tcW w:type="dxa" w:w="4353"/>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w:t>
            </w:r>
          </w:p>
        </w:tc>
        <w:tc>
          <w:tcPr>
            <w:tcW w:type="dxa" w:w="4354"/>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En los servidores</w:t>
            </w:r>
          </w:p>
        </w:tc>
      </w:tr>
      <w:tr>
        <w:trPr>
          <w:cantSplit/>
          <w:tblHeader w:val="off"/>
        </w:trPr>
        <w:tc>
          <w:tcPr>
            <w:tcW w:type="dxa" w:w="65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01</w:t>
            </w:r>
          </w:p>
        </w:tc>
        <w:tc>
          <w:tcPr>
            <w:tcW w:type="dxa" w:w="435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&lt;CLAVE_SGS_ADMIN&gt;</w:t>
            </w:r>
          </w:p>
        </w:tc>
        <w:tc>
          <w:tcPr>
            <w:tcW w:type="dxa" w:w="435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Clave de </w:t>
            </w:r>
            <w:r>
              <w:rPr>
                <w:rFonts w:ascii="Courier New" w:cs="Courier New" w:eastAsia="Courier New" w:hAnsi="Courier New"/>
                <w:sz w:val="18"/>
                <w:szCs w:val="18"/>
              </w:rPr>
              <w:t xml:space="preserve">SGS_ADMIN</w:t>
            </w:r>
          </w:p>
        </w:tc>
      </w:tr>
      <w:tr>
        <w:trPr>
          <w:cantSplit/>
          <w:tblHeader w:val="off"/>
        </w:trPr>
        <w:tc>
          <w:tcPr>
            <w:tcW w:type="dxa" w:w="65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03</w:t>
            </w:r>
          </w:p>
        </w:tc>
        <w:tc>
          <w:tcPr>
            <w:tcW w:type="dxa" w:w="435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&lt;LLAVE_CIFRADO&gt;</w:t>
            </w:r>
          </w:p>
        </w:tc>
        <w:tc>
          <w:tcPr>
            <w:tcW w:type="dxa" w:w="435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Llave nueva de 64 caracteres hexadecimales, por ejemplo con </w:t>
            </w:r>
            <w:r>
              <w:rPr>
                <w:rFonts w:ascii="Courier New" w:cs="Courier New" w:eastAsia="Courier New" w:hAnsi="Courier New"/>
                <w:sz w:val="18"/>
                <w:szCs w:val="18"/>
              </w:rPr>
              <w:t xml:space="preserve">openssl rand -hex 32</w:t>
            </w:r>
          </w:p>
        </w:tc>
      </w:tr>
      <w:tr>
        <w:trPr>
          <w:cantSplit/>
          <w:tblHeader w:val="off"/>
        </w:trPr>
        <w:tc>
          <w:tcPr>
            <w:tcW w:type="dxa" w:w="65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03</w:t>
            </w:r>
          </w:p>
        </w:tc>
        <w:tc>
          <w:tcPr>
            <w:tcW w:type="dxa" w:w="435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&lt;CLAVE_CORREO&gt;</w:t>
            </w:r>
          </w:p>
        </w:tc>
        <w:tc>
          <w:tcPr>
            <w:tcW w:type="dxa" w:w="435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Contraseña de aplicación de Gmail</w:t>
            </w:r>
          </w:p>
        </w:tc>
      </w:tr>
      <w:tr>
        <w:trPr>
          <w:cantSplit/>
          <w:tblHeader w:val="off"/>
        </w:trPr>
        <w:tc>
          <w:tcPr>
            <w:tcW w:type="dxa" w:w="65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06</w:t>
            </w:r>
          </w:p>
        </w:tc>
        <w:tc>
          <w:tcPr>
            <w:tcW w:type="dxa" w:w="435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&lt;RUTA_PADRON&gt;</w:t>
            </w:r>
          </w:p>
        </w:tc>
        <w:tc>
          <w:tcPr>
            <w:tcW w:type="dxa" w:w="435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/opt/oracle/oradata/padron</w:t>
            </w:r>
          </w:p>
        </w:tc>
      </w:tr>
      <w:tr>
        <w:trPr>
          <w:cantSplit/>
          <w:tblHeader w:val="off"/>
        </w:trPr>
        <w:tc>
          <w:tcPr>
            <w:tcW w:type="dxa" w:w="65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08</w:t>
            </w:r>
          </w:p>
        </w:tc>
        <w:tc>
          <w:tcPr>
            <w:tcW w:type="dxa" w:w="4353"/>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&lt;CLAVE_USUARIO_GERENTE&gt;</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&lt;CLAVE_USUARIO_JEFE_DEPTO&gt;</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&lt;CLAVE_USUARIO_JEFE_PROVEEDURIA&gt;</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&lt;CLAVE_USUARIO_DIGITADOR&gt;</w:t>
            </w:r>
          </w:p>
        </w:tc>
        <w:tc>
          <w:tcPr>
            <w:tcW w:type="dxa" w:w="4354"/>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Claves de los usuarios por rol</w:t>
            </w:r>
          </w:p>
        </w:tc>
      </w:tr>
      <w:tr>
        <w:trPr>
          <w:cantSplit/>
          <w:tblHeader w:val="off"/>
        </w:trPr>
        <w:tc>
          <w:tcPr>
            <w:tcW w:type="dxa" w:w="65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08</w:t>
            </w:r>
          </w:p>
        </w:tc>
        <w:tc>
          <w:tcPr>
            <w:tcW w:type="dxa" w:w="4353"/>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&lt;CLAVE_ROL_GERENTE&gt;</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&lt;CLAVE_ROL_JEFE_DEPTO&gt;</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&lt;CLAVE_ROL_JEFE_PROVEEDURIA&gt;</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&lt;CLAVE_ROL_DIGITADOR&gt;</w:t>
            </w:r>
          </w:p>
        </w:tc>
        <w:tc>
          <w:tcPr>
            <w:tcW w:type="dxa" w:w="4354"/>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Claves de los roles</w:t>
            </w:r>
          </w:p>
        </w:tc>
      </w:tr>
    </w:tbl>
    <w:p>
      <w:pPr>
        <w:spacing w:after="120"/>
      </w:pPr>
    </w:p>
    <w:p>
      <w:pPr>
        <w:spacing w:after="120"/>
      </w:pPr>
      <w:r>
        <w:rPr>
          <w:rFonts w:ascii="Times New Roman" w:cs="Times New Roman" w:eastAsia="Times New Roman" w:hAnsi="Times New Roman"/>
        </w:rPr>
        <w:t xml:space="preserve">El wallet (</w:t>
      </w:r>
      <w:r>
        <w:rPr>
          <w:rFonts w:ascii="Courier New" w:cs="Courier New" w:eastAsia="Courier New" w:hAnsi="Courier New"/>
          <w:sz w:val="20"/>
          <w:szCs w:val="20"/>
        </w:rPr>
        <w:t xml:space="preserve">CORREO_WALLET</w:t>
      </w:r>
      <w:r>
        <w:rPr>
          <w:rFonts w:ascii="Times New Roman" w:cs="Times New Roman" w:eastAsia="Times New Roman" w:hAnsi="Times New Roman"/>
        </w:rPr>
        <w:t xml:space="preserve">) y el puerto (</w:t>
      </w:r>
      <w:r>
        <w:rPr>
          <w:rFonts w:ascii="Courier New" w:cs="Courier New" w:eastAsia="Courier New" w:hAnsi="Courier New"/>
          <w:sz w:val="20"/>
          <w:szCs w:val="20"/>
        </w:rPr>
        <w:t xml:space="preserve">CORREO_PUERTO</w:t>
      </w:r>
      <w:r>
        <w:rPr>
          <w:rFonts w:ascii="Times New Roman" w:cs="Times New Roman" w:eastAsia="Times New Roman" w:hAnsi="Times New Roman"/>
        </w:rPr>
        <w:t xml:space="preserve">) ya vienen con los valores de los servidores.</w:t>
      </w:r>
    </w:p>
    <w:p>
      <w:pPr>
        <w:pStyle w:val="Heading2"/>
        <w:keepNext/>
      </w:pPr>
      <w:bookmarkStart w:name="_Toc43" w:id="43"/>
      <w:r>
        <w:rPr>
          <w:rFonts w:ascii="Times New Roman" w:cs="Times New Roman" w:eastAsia="Times New Roman" w:hAnsi="Times New Roman"/>
        </w:rPr>
        <w:t xml:space="preserve">Ejecución</w:t>
      </w:r>
      <w:bookmarkEnd w:id="43"/>
    </w:p>
    <w:p>
      <w:pPr>
        <w:spacing w:after="120"/>
      </w:pPr>
      <w:r>
        <w:rPr>
          <w:rFonts w:ascii="Times New Roman" w:cs="Times New Roman" w:eastAsia="Times New Roman" w:hAnsi="Times New Roman"/>
        </w:rPr>
        <w:t xml:space="preserve">Los scripts se ejecutan con SQL*Plus con </w:t>
      </w:r>
      <w:r>
        <w:rPr>
          <w:rFonts w:ascii="Courier New" w:cs="Courier New" w:eastAsia="Courier New" w:hAnsi="Courier New"/>
          <w:sz w:val="20"/>
          <w:szCs w:val="20"/>
        </w:rPr>
        <w:t xml:space="preserve">NLS_LANG=AMERICAN_AMERICA.AL32UTF8</w:t>
      </w:r>
      <w:r>
        <w:rPr>
          <w:rFonts w:ascii="Times New Roman" w:cs="Times New Roman" w:eastAsia="Times New Roman" w:hAnsi="Times New Roman"/>
        </w:rPr>
        <w:t xml:space="preserve">: sin esa variable, SQL*Plus lee el archivo con otro juego de caracteres y las tildes y eñes de los textos de los correos quedan dañadas dentro de los packages. Cada parte se ejecuta con este encabezado, que detiene la ejecución ante el primer error y evita que SQL*Plus interprete los </w:t>
      </w:r>
      <w:r>
        <w:rPr>
          <w:rFonts w:ascii="Courier New" w:cs="Courier New" w:eastAsia="Courier New" w:hAnsi="Courier New"/>
          <w:sz w:val="20"/>
          <w:szCs w:val="20"/>
        </w:rPr>
        <w:t xml:space="preserve">&amp;</w:t>
      </w:r>
      <w:r>
        <w:rPr>
          <w:rFonts w:ascii="Times New Roman" w:cs="Times New Roman" w:eastAsia="Times New Roman" w:hAnsi="Times New Roman"/>
        </w:rPr>
        <w:t xml:space="preserve"> y las líneas en blanco de los bloques PL/SQL:</w:t>
      </w:r>
    </w:p>
    <w:p>
      <w:pPr>
        <w:keepNext/>
        <w:shd w:fill="F2F2F2" w:color="auto" w:val="clear"/>
        <w:spacing w:after="0" w:before="80"/>
        <w:ind w:left="120" w:right="120"/>
      </w:pPr>
      <w:r>
        <w:rPr>
          <w:rFonts w:ascii="Courier New" w:cs="Courier New" w:eastAsia="Courier New" w:hAnsi="Courier New"/>
          <w:sz w:val="16"/>
          <w:szCs w:val="16"/>
        </w:rPr>
        <w:t xml:space="preserve">WHENEVER SQLERROR EXIT FAILURE</w:t>
      </w:r>
    </w:p>
    <w:p>
      <w:pPr>
        <w:keepNext/>
        <w:shd w:fill="F2F2F2" w:color="auto" w:val="clear"/>
        <w:spacing w:after="0" w:before="0"/>
        <w:ind w:left="120" w:right="120"/>
      </w:pPr>
      <w:r>
        <w:rPr>
          <w:rFonts w:ascii="Courier New" w:cs="Courier New" w:eastAsia="Courier New" w:hAnsi="Courier New"/>
          <w:sz w:val="16"/>
          <w:szCs w:val="16"/>
        </w:rPr>
        <w:t xml:space="preserve">SET DEFINE OFF</w:t>
      </w:r>
    </w:p>
    <w:p>
      <w:pPr>
        <w:keepNext/>
        <w:shd w:fill="F2F2F2" w:color="auto" w:val="clear"/>
        <w:spacing w:after="0" w:before="0"/>
        <w:ind w:left="120" w:right="120"/>
      </w:pPr>
      <w:r>
        <w:rPr>
          <w:rFonts w:ascii="Courier New" w:cs="Courier New" w:eastAsia="Courier New" w:hAnsi="Courier New"/>
          <w:sz w:val="16"/>
          <w:szCs w:val="16"/>
        </w:rPr>
        <w:t xml:space="preserve">SET SQLBLANKLINES ON</w:t>
      </w:r>
    </w:p>
    <w:p>
      <w:pPr>
        <w:keepNext w:val="false"/>
        <w:shd w:fill="F2F2F2" w:color="auto" w:val="clear"/>
        <w:spacing w:after="160" w:before="0"/>
        <w:ind w:left="120" w:right="120"/>
      </w:pPr>
      <w:r>
        <w:rPr>
          <w:rFonts w:ascii="Courier New" w:cs="Courier New" w:eastAsia="Courier New" w:hAnsi="Courier New"/>
          <w:sz w:val="16"/>
          <w:szCs w:val="16"/>
        </w:rPr>
        <w:t xml:space="preserve">SET SERVEROUTPUT ON SIZE UNLIMITED</w:t>
      </w:r>
    </w:p>
    <w:p>
      <w:pPr>
        <w:spacing w:after="120"/>
      </w:pPr>
      <w:r>
        <w:rPr>
          <w:rFonts w:ascii="Times New Roman" w:cs="Times New Roman" w:eastAsia="Times New Roman" w:hAnsi="Times New Roman"/>
        </w:rPr>
        <w:t xml:space="preserve">Conexiones (por Tailscale, desde el equipo cliente; el servicio </w:t>
      </w:r>
      <w:r>
        <w:rPr>
          <w:rFonts w:ascii="Courier New" w:cs="Courier New" w:eastAsia="Courier New" w:hAnsi="Courier New"/>
          <w:sz w:val="20"/>
          <w:szCs w:val="20"/>
        </w:rPr>
        <w:t xml:space="preserve">sgspdb</w:t>
      </w:r>
      <w:r>
        <w:rPr>
          <w:rFonts w:ascii="Times New Roman" w:cs="Times New Roman" w:eastAsia="Times New Roman" w:hAnsi="Times New Roman"/>
        </w:rPr>
        <w:t xml:space="preserve"> entra directo a la PDB):</w:t>
      </w:r>
    </w:p>
    <w:p>
      <w:pPr>
        <w:keepNext/>
        <w:shd w:fill="F2F2F2" w:color="auto" w:val="clear"/>
        <w:spacing w:after="0" w:before="80"/>
        <w:ind w:left="120" w:right="120"/>
      </w:pPr>
      <w:r>
        <w:rPr>
          <w:rFonts w:ascii="Courier New" w:cs="Courier New" w:eastAsia="Courier New" w:hAnsi="Courier New"/>
          <w:sz w:val="16"/>
          <w:szCs w:val="16"/>
        </w:rPr>
        <w:t xml:space="preserve">sqlplus -s -L 'sys/"&lt;CLAVE_SYS&gt;"@//100.76.209.30:1521/sgspdb as sysdba' &lt; parte.sql</w:t>
      </w:r>
    </w:p>
    <w:p>
      <w:pPr>
        <w:keepNext w:val="false"/>
        <w:shd w:fill="F2F2F2" w:color="auto" w:val="clear"/>
        <w:spacing w:after="160" w:before="0"/>
        <w:ind w:left="120" w:right="120"/>
      </w:pPr>
      <w:r>
        <w:rPr>
          <w:rFonts w:ascii="Courier New" w:cs="Courier New" w:eastAsia="Courier New" w:hAnsi="Courier New"/>
          <w:sz w:val="16"/>
          <w:szCs w:val="16"/>
        </w:rPr>
        <w:t xml:space="preserve">sqlplus -s -L "SGS_ADMIN/&lt;CLAVE_SGS_ADMIN&gt;@//100.76.209.30:1521/sgspdb" &lt; parte.sql</w:t>
      </w:r>
    </w:p>
    <w:p>
      <w:pPr>
        <w:spacing w:after="120"/>
      </w:pPr>
      <w:r>
        <w:rPr>
          <w:rFonts w:ascii="Times New Roman" w:cs="Times New Roman" w:eastAsia="Times New Roman" w:hAnsi="Times New Roman"/>
        </w:rPr>
        <w:t xml:space="preserve">La sección 0 de un script se separa del resto por la línea que la cierra; por ejemplo, para </w:t>
      </w:r>
      <w:r>
        <w:rPr>
          <w:rFonts w:ascii="Courier New" w:cs="Courier New" w:eastAsia="Courier New" w:hAnsi="Courier New"/>
          <w:sz w:val="20"/>
          <w:szCs w:val="20"/>
        </w:rPr>
        <w:t xml:space="preserve">03_base_interna.sql</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 Sección 0, como SYS</w:t>
      </w:r>
    </w:p>
    <w:p>
      <w:pPr>
        <w:keepNext/>
        <w:shd w:fill="F2F2F2" w:color="auto" w:val="clear"/>
        <w:spacing w:after="0" w:before="0"/>
        <w:ind w:left="120" w:right="120"/>
      </w:pPr>
      <w:r>
        <w:rPr>
          <w:rFonts w:ascii="Courier New" w:cs="Courier New" w:eastAsia="Courier New" w:hAnsi="Courier New"/>
          <w:sz w:val="16"/>
          <w:szCs w:val="16"/>
        </w:rPr>
        <w:t xml:space="preserve">awk '/^-- 1\. A partir de aqui/{exit} {print}' 03_base_interna.sql &gt; 03a_sys.sql</w:t>
      </w:r>
    </w:p>
    <w:p>
      <w:pPr>
        <w:keepNext/>
        <w:shd w:fill="F2F2F2" w:color="auto" w:val="clear"/>
        <w:spacing w:after="0" w:before="0"/>
        <w:ind w:left="120" w:right="120"/>
      </w:pPr>
      <w:r>
        <w:rPr>
          <w:rFonts w:ascii="Courier New" w:cs="Courier New" w:eastAsia="Courier New" w:hAnsi="Courier New"/>
          <w:sz w:val="16"/>
          <w:szCs w:val="16"/>
        </w:rPr>
        <w:t xml:space="preserve"># Resto, como SGS_ADMIN</w:t>
      </w:r>
    </w:p>
    <w:p>
      <w:pPr>
        <w:keepNext w:val="false"/>
        <w:shd w:fill="F2F2F2" w:color="auto" w:val="clear"/>
        <w:spacing w:after="160" w:before="0"/>
        <w:ind w:left="120" w:right="120"/>
      </w:pPr>
      <w:r>
        <w:rPr>
          <w:rFonts w:ascii="Courier New" w:cs="Courier New" w:eastAsia="Courier New" w:hAnsi="Courier New"/>
          <w:sz w:val="16"/>
          <w:szCs w:val="16"/>
        </w:rPr>
        <w:t xml:space="preserve">awk '/^-- 1\. A partir de aqui/{f=1} f' 03_base_interna.sql &gt; 03b_admin.sql</w:t>
      </w:r>
    </w:p>
    <w:p>
      <w:pPr>
        <w:spacing w:after="120"/>
      </w:pPr>
      <w:r>
        <w:rPr>
          <w:rFonts w:ascii="Times New Roman" w:cs="Times New Roman" w:eastAsia="Times New Roman" w:hAnsi="Times New Roman"/>
        </w:rPr>
        <w:t xml:space="preserve">En el proyecto la instalación se automatizó con un script de terminal que hace exactamente esto: reemplaza los valores en copias de los scripts, separa cada sección, ejecuta cada parte con su usuario, revisa después de cada parte de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que no haya objetos con errores de compilación (</w:t>
      </w:r>
      <w:r>
        <w:rPr>
          <w:rFonts w:ascii="Courier New" w:cs="Courier New" w:eastAsia="Courier New" w:hAnsi="Courier New"/>
          <w:sz w:val="20"/>
          <w:szCs w:val="20"/>
        </w:rPr>
        <w:t xml:space="preserve">USER_ERRORS</w:t>
      </w:r>
      <w:r>
        <w:rPr>
          <w:rFonts w:ascii="Times New Roman" w:cs="Times New Roman" w:eastAsia="Times New Roman" w:hAnsi="Times New Roman"/>
        </w:rPr>
        <w:t xml:space="preserve">) y se detiene en el primer error. Antes de empezar comprueba que la base sea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en rol </w:t>
      </w:r>
      <w:r>
        <w:rPr>
          <w:rFonts w:ascii="Courier New" w:cs="Courier New" w:eastAsia="Courier New" w:hAnsi="Courier New"/>
          <w:sz w:val="20"/>
          <w:szCs w:val="20"/>
        </w:rPr>
        <w:t xml:space="preserve">PRIMARY</w:t>
      </w:r>
      <w:r>
        <w:rPr>
          <w:rFonts w:ascii="Times New Roman" w:cs="Times New Roman" w:eastAsia="Times New Roman" w:hAnsi="Times New Roman"/>
        </w:rPr>
        <w:t xml:space="preserve"> y que el esquema todavía no exista, para no ejecutarlo por error contra la standby o dos veces. La instalación de los scripts </w:t>
      </w:r>
      <w:r>
        <w:rPr>
          <w:rFonts w:ascii="Courier New" w:cs="Courier New" w:eastAsia="Courier New" w:hAnsi="Courier New"/>
          <w:sz w:val="20"/>
          <w:szCs w:val="20"/>
        </w:rPr>
        <w:t xml:space="preserve">01</w:t>
      </w:r>
      <w:r>
        <w:rPr>
          <w:rFonts w:ascii="Times New Roman" w:cs="Times New Roman" w:eastAsia="Times New Roman" w:hAnsi="Times New Roman"/>
        </w:rPr>
        <w:t xml:space="preserve"> a </w:t>
      </w:r>
      <w:r>
        <w:rPr>
          <w:rFonts w:ascii="Courier New" w:cs="Courier New" w:eastAsia="Courier New" w:hAnsi="Courier New"/>
          <w:sz w:val="20"/>
          <w:szCs w:val="20"/>
        </w:rPr>
        <w:t xml:space="preserve">10</w:t>
      </w:r>
      <w:r>
        <w:rPr>
          <w:rFonts w:ascii="Times New Roman" w:cs="Times New Roman" w:eastAsia="Times New Roman" w:hAnsi="Times New Roman"/>
        </w:rPr>
        <w:t xml:space="preserve"> tardó 4 minutos, incluida la carga del padrón.</w:t>
      </w:r>
    </w:p>
    <w:p>
      <w:pPr>
        <w:keepNext/>
        <w:spacing w:before="120"/>
        <w:jc w:val="center"/>
      </w:pPr>
      <w:r>
        <w:drawing>
          <wp:inline distT="0" distB="0" distL="0" distR="0">
            <wp:extent cx="5334000" cy="24860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19. Instalación del esquema en SGSPRI</w:t>
      </w:r>
    </w:p>
    <w:p>
      <w:pPr>
        <w:pStyle w:val="Heading2"/>
        <w:keepNext/>
      </w:pPr>
      <w:bookmarkStart w:name="_Toc44" w:id="44"/>
      <w:r>
        <w:rPr>
          <w:rFonts w:ascii="Times New Roman" w:cs="Times New Roman" w:eastAsia="Times New Roman" w:hAnsi="Times New Roman"/>
        </w:rPr>
        <w:t xml:space="preserve">Jobs del servidor (</w:t>
      </w:r>
      <w:r>
        <w:rPr>
          <w:rFonts w:ascii="Courier New" w:cs="Courier New" w:eastAsia="Courier New" w:hAnsi="Courier New"/>
          <w:sz w:val="20"/>
          <w:szCs w:val="20"/>
        </w:rPr>
        <w:t xml:space="preserve">11_standby.sql</w:t>
      </w:r>
      <w:r>
        <w:rPr>
          <w:rFonts w:ascii="Times New Roman" w:cs="Times New Roman" w:eastAsia="Times New Roman" w:hAnsi="Times New Roman"/>
        </w:rPr>
        <w:t xml:space="preserve">)</w:t>
      </w:r>
      <w:bookmarkEnd w:id="44"/>
    </w:p>
    <w:p>
      <w:pPr>
        <w:spacing w:after="120"/>
      </w:pPr>
      <w:r>
        <w:rPr>
          <w:rFonts w:ascii="Times New Roman" w:cs="Times New Roman" w:eastAsia="Times New Roman" w:hAnsi="Times New Roman"/>
        </w:rPr>
        <w:t xml:space="preserve">El script </w:t>
      </w:r>
      <w:r>
        <w:rPr>
          <w:rFonts w:ascii="Courier New" w:cs="Courier New" w:eastAsia="Courier New" w:hAnsi="Courier New"/>
          <w:sz w:val="20"/>
          <w:szCs w:val="20"/>
        </w:rPr>
        <w:t xml:space="preserve">11_standby.sql</w:t>
      </w:r>
      <w:r>
        <w:rPr>
          <w:rFonts w:ascii="Times New Roman" w:cs="Times New Roman" w:eastAsia="Times New Roman" w:hAnsi="Times New Roman"/>
        </w:rPr>
        <w:t xml:space="preserve"> se ejecuta en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después de los demás, porque necesita los parámetros del </w:t>
      </w:r>
      <w:r>
        <w:rPr>
          <w:rFonts w:ascii="Courier New" w:cs="Courier New" w:eastAsia="Courier New" w:hAnsi="Courier New"/>
          <w:sz w:val="20"/>
          <w:szCs w:val="20"/>
        </w:rPr>
        <w:t xml:space="preserve">03</w:t>
      </w:r>
      <w:r>
        <w:rPr>
          <w:rFonts w:ascii="Times New Roman" w:cs="Times New Roman" w:eastAsia="Times New Roman" w:hAnsi="Times New Roman"/>
        </w:rPr>
        <w:t xml:space="preserve"> y los scripts de los servidores ya instalados. Pide la clave del usuario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 de Linux sin mostrarla, para crear la credencial con la que los jobs ejecutan los scripts:</w:t>
      </w:r>
    </w:p>
    <w:p>
      <w:pPr>
        <w:keepNext/>
        <w:shd w:fill="F2F2F2" w:color="auto" w:val="clear"/>
        <w:spacing w:after="0" w:before="80"/>
        <w:ind w:left="120" w:right="120"/>
      </w:pPr>
      <w:r>
        <w:rPr>
          <w:rFonts w:ascii="Courier New" w:cs="Courier New" w:eastAsia="Courier New" w:hAnsi="Courier New"/>
          <w:sz w:val="16"/>
          <w:szCs w:val="16"/>
        </w:rPr>
        <w:t xml:space="preserve">sqlplus / as sysdba</w:t>
      </w:r>
    </w:p>
    <w:p>
      <w:pPr>
        <w:keepNext/>
        <w:shd w:fill="F2F2F2" w:color="auto" w:val="clear"/>
        <w:spacing w:after="0" w:before="0"/>
        <w:ind w:left="120" w:right="120"/>
      </w:pPr>
      <w:r>
        <w:rPr>
          <w:rFonts w:ascii="Courier New" w:cs="Courier New" w:eastAsia="Courier New" w:hAnsi="Courier New"/>
          <w:sz w:val="16"/>
          <w:szCs w:val="16"/>
        </w:rPr>
        <w:t xml:space="preserve">ALTER SESSION SET CONTAINER = SGSPDB;</w:t>
      </w:r>
    </w:p>
    <w:p>
      <w:pPr>
        <w:keepNext w:val="false"/>
        <w:shd w:fill="F2F2F2" w:color="auto" w:val="clear"/>
        <w:spacing w:after="160" w:before="0"/>
        <w:ind w:left="120" w:right="120"/>
      </w:pPr>
      <w:r>
        <w:rPr>
          <w:rFonts w:ascii="Courier New" w:cs="Courier New" w:eastAsia="Courier New" w:hAnsi="Courier New"/>
          <w:sz w:val="16"/>
          <w:szCs w:val="16"/>
        </w:rPr>
        <w:t xml:space="preserve">@11_standby.sql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7"/>
        <w:gridCol w:w="2808"/>
        <w:gridCol w:w="4425"/>
      </w:tblGrid>
      <w:tr>
        <w:trPr>
          <w:cantSplit/>
          <w:tblHeader/>
        </w:trPr>
        <w:tc>
          <w:tcPr>
            <w:tcW w:type="dxa" w:w="2127"/>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Job</w:t>
            </w:r>
          </w:p>
        </w:tc>
        <w:tc>
          <w:tcPr>
            <w:tcW w:type="dxa" w:w="2808"/>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Qué ejecuta</w:t>
            </w:r>
          </w:p>
        </w:tc>
        <w:tc>
          <w:tcPr>
            <w:tcW w:type="dxa" w:w="4425"/>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Programación</w:t>
            </w:r>
          </w:p>
        </w:tc>
      </w:tr>
      <w:tr>
        <w:trPr>
          <w:cantSplit/>
          <w:tblHeader w:val="off"/>
        </w:trPr>
        <w:tc>
          <w:tcPr>
            <w:tcW w:type="dxa" w:w="212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SGS_JOB_RESPALDO_DIARIO</w:t>
            </w:r>
          </w:p>
        </w:tc>
        <w:tc>
          <w:tcPr>
            <w:tcW w:type="dxa" w:w="280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respaldo_rman.sh</w:t>
            </w:r>
          </w:p>
        </w:tc>
        <w:tc>
          <w:tcPr>
            <w:tcW w:type="dxa" w:w="442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a la hora de </w:t>
            </w:r>
            <w:r>
              <w:rPr>
                <w:rFonts w:ascii="Courier New" w:cs="Courier New" w:eastAsia="Courier New" w:hAnsi="Courier New"/>
                <w:sz w:val="18"/>
                <w:szCs w:val="18"/>
              </w:rPr>
              <w:t xml:space="preserve">RESP_HORA_DIARIO</w:t>
            </w:r>
            <w:r>
              <w:rPr>
                <w:rFonts w:ascii="Times New Roman" w:cs="Times New Roman" w:eastAsia="Times New Roman" w:hAnsi="Times New Roman"/>
                <w:sz w:val="18"/>
                <w:szCs w:val="18"/>
              </w:rPr>
              <w:t xml:space="preserve"> (1:00 a. m.)</w:t>
            </w:r>
          </w:p>
        </w:tc>
      </w:tr>
      <w:tr>
        <w:trPr>
          <w:cantSplit/>
          <w:tblHeader w:val="off"/>
        </w:trPr>
        <w:tc>
          <w:tcPr>
            <w:tcW w:type="dxa" w:w="212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SGS_JOB_STB_ARCHIVO</w:t>
            </w:r>
          </w:p>
        </w:tc>
        <w:tc>
          <w:tcPr>
            <w:tcW w:type="dxa" w:w="280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SGS_PKG_STANDBY.aplicar_archivo</w:t>
            </w:r>
          </w:p>
        </w:tc>
        <w:tc>
          <w:tcPr>
            <w:tcW w:type="dxa" w:w="442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00:10</w:t>
            </w:r>
          </w:p>
        </w:tc>
      </w:tr>
      <w:tr>
        <w:trPr>
          <w:cantSplit/>
          <w:tblHeader w:val="off"/>
        </w:trPr>
        <w:tc>
          <w:tcPr>
            <w:tcW w:type="dxa" w:w="212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SGS_JOB_STB_TRASLADO</w:t>
            </w:r>
          </w:p>
        </w:tc>
        <w:tc>
          <w:tcPr>
            <w:tcW w:type="dxa" w:w="280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SGS_PKG_STANDBY.trasladar</w:t>
            </w:r>
          </w:p>
        </w:tc>
        <w:tc>
          <w:tcPr>
            <w:tcW w:type="dxa" w:w="442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Cada </w:t>
            </w:r>
            <w:r>
              <w:rPr>
                <w:rFonts w:ascii="Courier New" w:cs="Courier New" w:eastAsia="Courier New" w:hAnsi="Courier New"/>
                <w:sz w:val="18"/>
                <w:szCs w:val="18"/>
              </w:rPr>
              <w:t xml:space="preserve">STB_MINUTOS_TRASLADO</w:t>
            </w:r>
            <w:r>
              <w:rPr>
                <w:rFonts w:ascii="Times New Roman" w:cs="Times New Roman" w:eastAsia="Times New Roman" w:hAnsi="Times New Roman"/>
                <w:sz w:val="18"/>
                <w:szCs w:val="18"/>
              </w:rPr>
              <w:t xml:space="preserve"> minutos (10)</w:t>
            </w:r>
          </w:p>
        </w:tc>
      </w:tr>
      <w:tr>
        <w:trPr>
          <w:cantSplit/>
          <w:tblHeader w:val="off"/>
        </w:trPr>
        <w:tc>
          <w:tcPr>
            <w:tcW w:type="dxa" w:w="212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SGS_JOB_STB_BORRADO</w:t>
            </w:r>
          </w:p>
        </w:tc>
        <w:tc>
          <w:tcPr>
            <w:tcW w:type="dxa" w:w="280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SGS_PKG_STANDBY.borrar_archivos</w:t>
            </w:r>
          </w:p>
        </w:tc>
        <w:tc>
          <w:tcPr>
            <w:tcW w:type="dxa" w:w="442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Diario, 00:20</w:t>
            </w:r>
          </w:p>
        </w:tc>
      </w:tr>
    </w:tbl>
    <w:p>
      <w:pPr>
        <w:spacing w:after="120"/>
      </w:pPr>
    </w:p>
    <w:p>
      <w:pPr>
        <w:keepNext/>
        <w:spacing w:before="120"/>
        <w:jc w:val="center"/>
      </w:pPr>
      <w:r>
        <w:drawing>
          <wp:inline distT="0" distB="0" distL="0" distR="0">
            <wp:extent cx="5334000" cy="29337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20. Credencial y jobs creados por 11_standby.sql</w:t>
      </w:r>
    </w:p>
    <w:p>
      <w:pPr>
        <w:pStyle w:val="Heading2"/>
        <w:keepNext/>
      </w:pPr>
      <w:bookmarkStart w:name="_Toc45" w:id="45"/>
      <w:r>
        <w:rPr>
          <w:rFonts w:ascii="Times New Roman" w:cs="Times New Roman" w:eastAsia="Times New Roman" w:hAnsi="Times New Roman"/>
        </w:rPr>
        <w:t xml:space="preserve">Verificación en la principal</w:t>
      </w:r>
      <w:bookmarkEnd w:id="45"/>
    </w:p>
    <w:p>
      <w:pPr>
        <w:spacing w:after="120"/>
      </w:pPr>
      <w:r>
        <w:rPr>
          <w:rFonts w:ascii="Times New Roman" w:cs="Times New Roman" w:eastAsia="Times New Roman" w:hAnsi="Times New Roman"/>
        </w:rPr>
        <w:t xml:space="preserve">Conectado como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a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esta consulta revisa la instalación completa. Cada fila debe decir </w:t>
      </w:r>
      <w:r>
        <w:rPr>
          <w:rFonts w:ascii="Courier New" w:cs="Courier New" w:eastAsia="Courier New" w:hAnsi="Courier New"/>
          <w:sz w:val="20"/>
          <w:szCs w:val="20"/>
        </w:rPr>
        <w:t xml:space="preserve">OK</w:t>
      </w:r>
      <w:r>
        <w:rPr>
          <w:rFonts w:ascii="Times New Roman" w:cs="Times New Roman" w:eastAsia="Times New Roman" w:hAnsi="Times New Roman"/>
        </w:rPr>
        <w:t xml:space="preserve">; los 15 jobs son los de los scripts </w:t>
      </w:r>
      <w:r>
        <w:rPr>
          <w:rFonts w:ascii="Courier New" w:cs="Courier New" w:eastAsia="Courier New" w:hAnsi="Courier New"/>
          <w:sz w:val="20"/>
          <w:szCs w:val="20"/>
        </w:rPr>
        <w:t xml:space="preserve">07</w:t>
      </w:r>
      <w:r>
        <w:rPr>
          <w:rFonts w:ascii="Times New Roman" w:cs="Times New Roman" w:eastAsia="Times New Roman" w:hAnsi="Times New Roman"/>
        </w:rPr>
        <w:t xml:space="preserve"> y </w:t>
      </w:r>
      <w:r>
        <w:rPr>
          <w:rFonts w:ascii="Courier New" w:cs="Courier New" w:eastAsia="Courier New" w:hAnsi="Courier New"/>
          <w:sz w:val="20"/>
          <w:szCs w:val="20"/>
        </w:rPr>
        <w:t xml:space="preserve">09</w:t>
      </w:r>
      <w:r>
        <w:rPr>
          <w:rFonts w:ascii="Times New Roman" w:cs="Times New Roman" w:eastAsia="Times New Roman" w:hAnsi="Times New Roman"/>
        </w:rPr>
        <w:t xml:space="preserve"> (con </w:t>
      </w:r>
      <w:r>
        <w:rPr>
          <w:rFonts w:ascii="Courier New" w:cs="Courier New" w:eastAsia="Courier New" w:hAnsi="Courier New"/>
          <w:sz w:val="20"/>
          <w:szCs w:val="20"/>
        </w:rPr>
        <w:t xml:space="preserve">11_standby.sql</w:t>
      </w:r>
      <w:r>
        <w:rPr>
          <w:rFonts w:ascii="Times New Roman" w:cs="Times New Roman" w:eastAsia="Times New Roman" w:hAnsi="Times New Roman"/>
        </w:rPr>
        <w:t xml:space="preserve"> instalado son 19):</w:t>
      </w:r>
    </w:p>
    <w:p>
      <w:pPr>
        <w:keepNext w:val="false"/>
        <w:shd w:fill="F2F2F2" w:color="auto" w:val="clear"/>
        <w:spacing w:after="0" w:before="80"/>
        <w:ind w:left="120" w:right="120"/>
      </w:pPr>
      <w:r>
        <w:rPr>
          <w:rFonts w:ascii="Courier New" w:cs="Courier New" w:eastAsia="Courier New" w:hAnsi="Courier New"/>
          <w:sz w:val="16"/>
          <w:szCs w:val="16"/>
        </w:rPr>
        <w:t xml:space="preserve">SELECT 'Tablas del modelo' AS revision, TO_CHAR(COUNT(*)) AS valor, CASE WHEN COUNT(*) = 57 THEN 'OK' ELSE 'FALLA' END AS resultado</w:t>
      </w:r>
    </w:p>
    <w:p>
      <w:pPr>
        <w:keepNext w:val="false"/>
        <w:shd w:fill="F2F2F2" w:color="auto" w:val="clear"/>
        <w:spacing w:after="0" w:before="0"/>
        <w:ind w:left="120" w:right="120"/>
      </w:pPr>
      <w:r>
        <w:rPr>
          <w:rFonts w:ascii="Courier New" w:cs="Courier New" w:eastAsia="Courier New" w:hAnsi="Courier New"/>
          <w:sz w:val="16"/>
          <w:szCs w:val="16"/>
        </w:rPr>
        <w:t xml:space="preserve">  FROM USER_TABLES t</w:t>
      </w:r>
    </w:p>
    <w:p>
      <w:pPr>
        <w:keepNext w:val="false"/>
        <w:shd w:fill="F2F2F2" w:color="auto" w:val="clear"/>
        <w:spacing w:after="0" w:before="0"/>
        <w:ind w:left="120" w:right="120"/>
      </w:pPr>
      <w:r>
        <w:rPr>
          <w:rFonts w:ascii="Courier New" w:cs="Courier New" w:eastAsia="Courier New" w:hAnsi="Courier New"/>
          <w:sz w:val="16"/>
          <w:szCs w:val="16"/>
        </w:rPr>
        <w:t xml:space="preserve"> WHERE t.EXTERNAL = 'NO' AND NOT EXISTS (SELECT 1 FROM USER_MVIEWS m WHERE m.MVIEW_NAME = t.TABLE_NAME)</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'Tablas con 5 filas o mas', TO_CHAR(COUNT(*)), CASE WHEN COUNT(*) = 57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(SELECT /*+ NO_MERGE */ TO_NUMBER(EXTRACTVALUE(XMLTYPE(DBMS_XMLGEN.GETXML('SELECT COUNT(*) AS C FROM ' || t.TABLE_NAME)), '/ROWSET/ROW/C')) AS filas</w:t>
      </w:r>
    </w:p>
    <w:p>
      <w:pPr>
        <w:keepNext w:val="false"/>
        <w:shd w:fill="F2F2F2" w:color="auto" w:val="clear"/>
        <w:spacing w:after="0" w:before="0"/>
        <w:ind w:left="120" w:right="120"/>
      </w:pPr>
      <w:r>
        <w:rPr>
          <w:rFonts w:ascii="Courier New" w:cs="Courier New" w:eastAsia="Courier New" w:hAnsi="Courier New"/>
          <w:sz w:val="16"/>
          <w:szCs w:val="16"/>
        </w:rPr>
        <w:t xml:space="preserve">          FROM USER_TABLES t</w:t>
      </w:r>
    </w:p>
    <w:p>
      <w:pPr>
        <w:keepNext w:val="false"/>
        <w:shd w:fill="F2F2F2" w:color="auto" w:val="clear"/>
        <w:spacing w:after="0" w:before="0"/>
        <w:ind w:left="120" w:right="120"/>
      </w:pPr>
      <w:r>
        <w:rPr>
          <w:rFonts w:ascii="Courier New" w:cs="Courier New" w:eastAsia="Courier New" w:hAnsi="Courier New"/>
          <w:sz w:val="16"/>
          <w:szCs w:val="16"/>
        </w:rPr>
        <w:t xml:space="preserve">         WHERE t.EXTERNAL = 'NO' AND ROWNUM &gt; 0</w:t>
      </w:r>
    </w:p>
    <w:p>
      <w:pPr>
        <w:keepNext w:val="false"/>
        <w:shd w:fill="F2F2F2" w:color="auto" w:val="clear"/>
        <w:spacing w:after="0" w:before="0"/>
        <w:ind w:left="120" w:right="120"/>
      </w:pPr>
      <w:r>
        <w:rPr>
          <w:rFonts w:ascii="Courier New" w:cs="Courier New" w:eastAsia="Courier New" w:hAnsi="Courier New"/>
          <w:sz w:val="16"/>
          <w:szCs w:val="16"/>
        </w:rPr>
        <w:t xml:space="preserve">           AND NOT EXISTS (SELECT 1 FROM USER_MVIEWS m WHERE m.MVIEW_NAME = t.TABLE_NAME))</w:t>
      </w:r>
    </w:p>
    <w:p>
      <w:pPr>
        <w:keepNext w:val="false"/>
        <w:shd w:fill="F2F2F2" w:color="auto" w:val="clear"/>
        <w:spacing w:after="0" w:before="0"/>
        <w:ind w:left="120" w:right="120"/>
      </w:pPr>
      <w:r>
        <w:rPr>
          <w:rFonts w:ascii="Courier New" w:cs="Courier New" w:eastAsia="Courier New" w:hAnsi="Courier New"/>
          <w:sz w:val="16"/>
          <w:szCs w:val="16"/>
        </w:rPr>
        <w:t xml:space="preserve"> WHERE filas &gt;= 5</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'Packages (especificacion y cuerpo) validos', TO_CHAR(COUNT(*)), CASE WHEN COUNT(*) = 32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USER_OBJECTS WHERE OBJECT_TYPE IN ('PACKAGE', 'PACKAGE BODY') AND STATUS = 'VALID'</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'Triggers habilitados', TO_CHAR(COUNT(*)), CASE WHEN COUNT(*) = 50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USER_TRIGGERS WHERE STATUS = 'ENABLED'</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'Vistas y vistas materializadas', TO_CHAR((SELECT COUNT(*) FROM USER_VIEWS)) || ' y ' || TO_CHAR((SELECT COUNT(*) FROM USER_MVIEWS)),</w:t>
      </w:r>
    </w:p>
    <w:p>
      <w:pPr>
        <w:keepNext w:val="false"/>
        <w:shd w:fill="F2F2F2" w:color="auto" w:val="clear"/>
        <w:spacing w:after="0" w:before="0"/>
        <w:ind w:left="120" w:right="120"/>
      </w:pPr>
      <w:r>
        <w:rPr>
          <w:rFonts w:ascii="Courier New" w:cs="Courier New" w:eastAsia="Courier New" w:hAnsi="Courier New"/>
          <w:sz w:val="16"/>
          <w:szCs w:val="16"/>
        </w:rPr>
        <w:t xml:space="preserve">       CASE WHEN (SELECT COUNT(*) FROM USER_VIEWS) = 4 AND (SELECT COUNT(*) FROM USER_MVIEWS) = 2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DUAL</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'Objetos invalidos o con errores', TO_CHAR((SELECT COUNT(*) FROM USER_OBJECTS WHERE STATUS = 'INVALID' AND OBJECT_TYPE &lt;&gt; 'MATERIALIZED VIEW') + (SELECT COUNT(*) FROM USER_ERRORS)),</w:t>
      </w:r>
    </w:p>
    <w:p>
      <w:pPr>
        <w:keepNext w:val="false"/>
        <w:shd w:fill="F2F2F2" w:color="auto" w:val="clear"/>
        <w:spacing w:after="0" w:before="0"/>
        <w:ind w:left="120" w:right="120"/>
      </w:pPr>
      <w:r>
        <w:rPr>
          <w:rFonts w:ascii="Courier New" w:cs="Courier New" w:eastAsia="Courier New" w:hAnsi="Courier New"/>
          <w:sz w:val="16"/>
          <w:szCs w:val="16"/>
        </w:rPr>
        <w:t xml:space="preserve">       CASE WHEN (SELECT COUNT(*) FROM USER_OBJECTS WHERE STATUS = 'INVALID' AND OBJECT_TYPE &lt;&gt; 'MATERIALIZED VIEW') + (SELECT COUNT(*) FROM USER_ERRORS) = 0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DUAL</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'Jobs programados y habilitados', TO_CHAR(COUNT(*)), CASE WHEN COUNT(*) = 15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USER_SCHEDULER_JOBS WHERE ENABLED = 'TRUE'</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'Personas del padron', TO_CHAR(COUNT(*)), CASE WHEN COUNT(*) &gt;= 3762240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SGS_PADRON</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'Parametros cifrados (correo y 4 roles)', TO_CHAR(COUNT(*)), CASE WHEN COUNT(*) = 5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SGS_PARAMETRO WHERE PAR_ES_CIFRADO = 'S'</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'Premiaciones y cierres diarios', TO_CHAR((SELECT COUNT(*) FROM SGS_PREMIACION)) || ' y ' || TO_CHAR((SELECT COUNT(*) FROM SGS_CIERRE_DIARIO)),</w:t>
      </w:r>
    </w:p>
    <w:p>
      <w:pPr>
        <w:keepNext w:val="false"/>
        <w:shd w:fill="F2F2F2" w:color="auto" w:val="clear"/>
        <w:spacing w:after="0" w:before="0"/>
        <w:ind w:left="120" w:right="120"/>
      </w:pPr>
      <w:r>
        <w:rPr>
          <w:rFonts w:ascii="Courier New" w:cs="Courier New" w:eastAsia="Courier New" w:hAnsi="Courier New"/>
          <w:sz w:val="16"/>
          <w:szCs w:val="16"/>
        </w:rPr>
        <w:t xml:space="preserve">       CASE WHEN (SELECT COUNT(*) FROM SGS_PREMIACION) &gt;= 5 AND (SELECT COUNT(*) FROM SGS_CIERRE_DIARIO) &gt;= 5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DUAL</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'Rechazos esperados en la bitacora de errores', TO_CHAR(COUNT(*)), CASE WHEN COUNT(*) &gt;= 6 THEN 'OK' ELSE 'FALLA' END</w:t>
      </w:r>
    </w:p>
    <w:p>
      <w:pPr>
        <w:keepNext w:val="false"/>
        <w:shd w:fill="F2F2F2" w:color="auto" w:val="clear"/>
        <w:spacing w:after="0" w:before="0"/>
        <w:ind w:left="120" w:right="120"/>
      </w:pPr>
      <w:r>
        <w:rPr>
          <w:rFonts w:ascii="Courier New" w:cs="Courier New" w:eastAsia="Courier New" w:hAnsi="Courier New"/>
          <w:sz w:val="16"/>
          <w:szCs w:val="16"/>
        </w:rPr>
        <w:t xml:space="preserve">  FROM SGS_BITACORA_ERROR</w:t>
      </w:r>
    </w:p>
    <w:p>
      <w:pPr>
        <w:keepNext w:val="false"/>
        <w:shd w:fill="F2F2F2" w:color="auto" w:val="clear"/>
        <w:spacing w:after="0" w:before="0"/>
        <w:ind w:left="120" w:right="120"/>
      </w:pPr>
      <w:r>
        <w:rPr>
          <w:rFonts w:ascii="Courier New" w:cs="Courier New" w:eastAsia="Courier New" w:hAnsi="Courier New"/>
          <w:sz w:val="16"/>
          <w:szCs w:val="16"/>
        </w:rPr>
        <w:t xml:space="preserve">UNION ALL</w:t>
      </w:r>
    </w:p>
    <w:p>
      <w:pPr>
        <w:keepNext w:val="false"/>
        <w:shd w:fill="F2F2F2" w:color="auto" w:val="clear"/>
        <w:spacing w:after="0" w:before="0"/>
        <w:ind w:left="120" w:right="120"/>
      </w:pPr>
      <w:r>
        <w:rPr>
          <w:rFonts w:ascii="Courier New" w:cs="Courier New" w:eastAsia="Courier New" w:hAnsi="Courier New"/>
          <w:sz w:val="16"/>
          <w:szCs w:val="16"/>
        </w:rPr>
        <w:t xml:space="preserve">SELECT 'Hora de la base (Costa Rica)', TO_CHAR(SYSTIMESTAMP, 'YYYY-MM-DD HH24:MI TZH:TZM'), CASE WHEN TO_CHAR(SYSTIMESTAMP, 'TZH:TZM') = '-06:00' THEN 'OK' ELSE 'FALLA' END</w:t>
      </w:r>
    </w:p>
    <w:p>
      <w:pPr>
        <w:keepNext w:val="false"/>
        <w:shd w:fill="F2F2F2" w:color="auto" w:val="clear"/>
        <w:spacing w:after="160" w:before="0"/>
        <w:ind w:left="120" w:right="120"/>
      </w:pPr>
      <w:r>
        <w:rPr>
          <w:rFonts w:ascii="Courier New" w:cs="Courier New" w:eastAsia="Courier New" w:hAnsi="Courier New"/>
          <w:sz w:val="16"/>
          <w:szCs w:val="16"/>
        </w:rPr>
        <w:t xml:space="preserve">  FROM DUAL</w:t>
      </w:r>
    </w:p>
    <w:p>
      <w:pPr>
        <w:spacing w:after="120"/>
      </w:pPr>
      <w:r>
        <w:rPr>
          <w:rFonts w:ascii="Times New Roman" w:cs="Times New Roman" w:eastAsia="Times New Roman" w:hAnsi="Times New Roman"/>
        </w:rPr>
        <w:t xml:space="preserve">Las vistas materializadas pueden aparecer como </w:t>
      </w:r>
      <w:r>
        <w:rPr>
          <w:rFonts w:ascii="Courier New" w:cs="Courier New" w:eastAsia="Courier New" w:hAnsi="Courier New"/>
          <w:sz w:val="20"/>
          <w:szCs w:val="20"/>
        </w:rPr>
        <w:t xml:space="preserve">INVALID</w:t>
      </w:r>
      <w:r>
        <w:rPr>
          <w:rFonts w:ascii="Times New Roman" w:cs="Times New Roman" w:eastAsia="Times New Roman" w:hAnsi="Times New Roman"/>
        </w:rPr>
        <w:t xml:space="preserve"> en </w:t>
      </w:r>
      <w:r>
        <w:rPr>
          <w:rFonts w:ascii="Courier New" w:cs="Courier New" w:eastAsia="Courier New" w:hAnsi="Courier New"/>
          <w:sz w:val="20"/>
          <w:szCs w:val="20"/>
        </w:rPr>
        <w:t xml:space="preserve">USER_OBJECTS</w:t>
      </w:r>
      <w:r>
        <w:rPr>
          <w:rFonts w:ascii="Times New Roman" w:cs="Times New Roman" w:eastAsia="Times New Roman" w:hAnsi="Times New Roman"/>
        </w:rPr>
        <w:t xml:space="preserve"> cuando sus tablas cambiaron después del último refresco: solo significa que están desactualizadas, y el job de las 00:30 las refresca. Un error real se ve en </w:t>
      </w:r>
      <w:r>
        <w:rPr>
          <w:rFonts w:ascii="Courier New" w:cs="Courier New" w:eastAsia="Courier New" w:hAnsi="Courier New"/>
          <w:sz w:val="20"/>
          <w:szCs w:val="20"/>
        </w:rPr>
        <w:t xml:space="preserve">USER_MVIEWS.COMPILE_STATE = 'COMPILATION_ERROR'</w:t>
      </w:r>
      <w:r>
        <w:rPr>
          <w:rFonts w:ascii="Times New Roman" w:cs="Times New Roman" w:eastAsia="Times New Roman" w:hAnsi="Times New Roman"/>
        </w:rPr>
        <w:t xml:space="preserve">.</w:t>
      </w:r>
    </w:p>
    <w:p>
      <w:pPr>
        <w:keepNext/>
        <w:spacing w:before="120"/>
        <w:jc w:val="center"/>
      </w:pPr>
      <w:r>
        <w:drawing>
          <wp:inline distT="0" distB="0" distL="0" distR="0">
            <wp:extent cx="5334000" cy="26289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21. Verificación general en SGSPRI</w:t>
      </w:r>
    </w:p>
    <w:p>
      <w:pPr>
        <w:pStyle w:val="Heading2"/>
        <w:keepNext/>
      </w:pPr>
      <w:bookmarkStart w:name="_Toc46" w:id="46"/>
      <w:r>
        <w:rPr>
          <w:rFonts w:ascii="Times New Roman" w:cs="Times New Roman" w:eastAsia="Times New Roman" w:hAnsi="Times New Roman"/>
        </w:rPr>
        <w:t xml:space="preserve">Verificación en la standby</w:t>
      </w:r>
      <w:bookmarkEnd w:id="46"/>
    </w:p>
    <w:p>
      <w:pPr>
        <w:spacing w:after="120"/>
      </w:pPr>
      <w:r>
        <w:rPr>
          <w:rFonts w:ascii="Times New Roman" w:cs="Times New Roman" w:eastAsia="Times New Roman" w:hAnsi="Times New Roman"/>
        </w:rPr>
        <w:t xml:space="preserve">Conectado como </w:t>
      </w:r>
      <w:r>
        <w:rPr>
          <w:rFonts w:ascii="Courier New" w:cs="Courier New" w:eastAsia="Courier New" w:hAnsi="Courier New"/>
          <w:sz w:val="20"/>
          <w:szCs w:val="20"/>
        </w:rPr>
        <w:t xml:space="preserve">SYS</w:t>
      </w:r>
      <w:r>
        <w:rPr>
          <w:rFonts w:ascii="Times New Roman" w:cs="Times New Roman" w:eastAsia="Times New Roman" w:hAnsi="Times New Roman"/>
        </w:rPr>
        <w:t xml:space="preserve"> a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el esquema y los datos deben ser los mismos que en la principal, y los datafiles de los tablespaces del sistema deben haberse creado solos en las rutas de la standby:</w:t>
      </w:r>
    </w:p>
    <w:p>
      <w:pPr>
        <w:keepNext/>
        <w:shd w:fill="F2F2F2" w:color="auto" w:val="clear"/>
        <w:spacing w:after="0" w:before="80"/>
        <w:ind w:left="120" w:right="120"/>
      </w:pPr>
      <w:r>
        <w:rPr>
          <w:rFonts w:ascii="Courier New" w:cs="Courier New" w:eastAsia="Courier New" w:hAnsi="Courier New"/>
          <w:sz w:val="16"/>
          <w:szCs w:val="16"/>
        </w:rPr>
        <w:t xml:space="preserve">-- SGSSTB  PHYSICAL STANDBY  READ ONLY WITH APPLY</w:t>
      </w:r>
    </w:p>
    <w:p>
      <w:pPr>
        <w:keepNext/>
        <w:shd w:fill="F2F2F2" w:color="auto" w:val="clear"/>
        <w:spacing w:after="0" w:before="0"/>
        <w:ind w:left="120" w:right="120"/>
      </w:pPr>
      <w:r>
        <w:rPr>
          <w:rFonts w:ascii="Courier New" w:cs="Courier New" w:eastAsia="Courier New" w:hAnsi="Courier New"/>
          <w:sz w:val="16"/>
          <w:szCs w:val="16"/>
        </w:rPr>
        <w:t xml:space="preserve">SELECT d.db_unique_name, d.database_role, d.open_mode FROM v$database d;</w:t>
      </w:r>
    </w:p>
    <w:p>
      <w:pPr>
        <w:keepNext/>
        <w:shd w:fill="F2F2F2" w:color="auto" w:val="clear"/>
        <w:spacing w:after="0" w:before="0"/>
        <w:ind w:left="120" w:right="120"/>
      </w:pPr>
      <w:r>
        <w:rPr>
          <w:rFonts w:ascii="Courier New" w:cs="Courier New" w:eastAsia="Courier New" w:hAnsi="Courier New"/>
          <w:sz w:val="16"/>
          <w:szCs w:val="16"/>
        </w:rPr>
        <w:t xml:space="preserve">-- 61: las 57 del modelo, 2 externas y 2 de las vistas materializadas</w:t>
      </w:r>
    </w:p>
    <w:p>
      <w:pPr>
        <w:keepNext/>
        <w:shd w:fill="F2F2F2" w:color="auto" w:val="clear"/>
        <w:spacing w:after="0" w:before="0"/>
        <w:ind w:left="120" w:right="120"/>
      </w:pPr>
      <w:r>
        <w:rPr>
          <w:rFonts w:ascii="Courier New" w:cs="Courier New" w:eastAsia="Courier New" w:hAnsi="Courier New"/>
          <w:sz w:val="16"/>
          <w:szCs w:val="16"/>
        </w:rPr>
        <w:t xml:space="preserve">SELECT COUNT(*) FROM DBA_TABLES WHERE OWNER = 'SGS_ADMIN';</w:t>
      </w:r>
    </w:p>
    <w:p>
      <w:pPr>
        <w:keepNext/>
        <w:shd w:fill="F2F2F2" w:color="auto" w:val="clear"/>
        <w:spacing w:after="0" w:before="0"/>
        <w:ind w:left="120" w:right="120"/>
      </w:pPr>
      <w:r>
        <w:rPr>
          <w:rFonts w:ascii="Courier New" w:cs="Courier New" w:eastAsia="Courier New" w:hAnsi="Courier New"/>
          <w:sz w:val="16"/>
          <w:szCs w:val="16"/>
        </w:rPr>
        <w:t xml:space="preserve">-- El mismo total que en SGSPRI</w:t>
      </w:r>
    </w:p>
    <w:p>
      <w:pPr>
        <w:keepNext/>
        <w:shd w:fill="F2F2F2" w:color="auto" w:val="clear"/>
        <w:spacing w:after="0" w:before="0"/>
        <w:ind w:left="120" w:right="120"/>
      </w:pPr>
      <w:r>
        <w:rPr>
          <w:rFonts w:ascii="Courier New" w:cs="Courier New" w:eastAsia="Courier New" w:hAnsi="Courier New"/>
          <w:sz w:val="16"/>
          <w:szCs w:val="16"/>
        </w:rPr>
        <w:t xml:space="preserve">SELECT COUNT(*) FROM SGS_ADMIN.SGS_PADRON;</w:t>
      </w:r>
    </w:p>
    <w:p>
      <w:pPr>
        <w:keepNext/>
        <w:shd w:fill="F2F2F2" w:color="auto" w:val="clear"/>
        <w:spacing w:after="0" w:before="0"/>
        <w:ind w:left="120" w:right="120"/>
      </w:pPr>
      <w:r>
        <w:rPr>
          <w:rFonts w:ascii="Courier New" w:cs="Courier New" w:eastAsia="Courier New" w:hAnsi="Courier New"/>
          <w:sz w:val="16"/>
          <w:szCs w:val="16"/>
        </w:rPr>
        <w:t xml:space="preserve">-- /opt/oracle/oradata/SGSSTB/SGSPDB/sgs_*.dbf</w:t>
      </w:r>
    </w:p>
    <w:p>
      <w:pPr>
        <w:keepNext w:val="false"/>
        <w:shd w:fill="F2F2F2" w:color="auto" w:val="clear"/>
        <w:spacing w:after="160" w:before="0"/>
        <w:ind w:left="120" w:right="120"/>
      </w:pPr>
      <w:r>
        <w:rPr>
          <w:rFonts w:ascii="Courier New" w:cs="Courier New" w:eastAsia="Courier New" w:hAnsi="Courier New"/>
          <w:sz w:val="16"/>
          <w:szCs w:val="16"/>
        </w:rPr>
        <w:t xml:space="preserve">SELECT file_name FROM DBA_DATA_FILES WHERE TABLESPACE_NAME LIKE 'SGS%';</w:t>
      </w:r>
    </w:p>
    <w:p>
      <w:pPr>
        <w:spacing w:after="120"/>
      </w:pPr>
      <w:r>
        <w:rPr>
          <w:rFonts w:ascii="Times New Roman" w:cs="Times New Roman" w:eastAsia="Times New Roman" w:hAnsi="Times New Roman"/>
        </w:rPr>
        <w:t xml:space="preserve">Y en el broker, después de la carga del padrón, la standby debe estar al día:</w:t>
      </w:r>
    </w:p>
    <w:p>
      <w:pPr>
        <w:keepNext/>
        <w:spacing w:before="120"/>
        <w:jc w:val="center"/>
      </w:pPr>
      <w:r>
        <w:drawing>
          <wp:inline distT="0" distB="0" distL="0" distR="0">
            <wp:extent cx="5334000" cy="331470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147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22. La standby al día después de la instalación</w:t>
      </w:r>
    </w:p>
    <w:p>
      <w:pPr>
        <w:pStyle w:val="Heading1"/>
        <w:keepNext/>
        <w:pageBreakBefore/>
      </w:pPr>
      <w:bookmarkStart w:name="_Toc47" w:id="47"/>
      <w:r>
        <w:rPr>
          <w:rFonts w:ascii="Times New Roman" w:cs="Times New Roman" w:eastAsia="Times New Roman" w:hAnsi="Times New Roman"/>
        </w:rPr>
        <w:t xml:space="preserve">Verificación del despliegue</w:t>
      </w:r>
      <w:bookmarkEnd w:id="47"/>
    </w:p>
    <w:p>
      <w:pPr>
        <w:pStyle w:val="Heading2"/>
        <w:keepNext/>
      </w:pPr>
      <w:bookmarkStart w:name="_Toc48" w:id="48"/>
      <w:r>
        <w:rPr>
          <w:rFonts w:ascii="Times New Roman" w:cs="Times New Roman" w:eastAsia="Times New Roman" w:hAnsi="Times New Roman"/>
        </w:rPr>
        <w:t xml:space="preserve">Correo desde el servidor</w:t>
      </w:r>
      <w:bookmarkEnd w:id="48"/>
    </w:p>
    <w:p>
      <w:pPr>
        <w:spacing w:after="120"/>
      </w:pPr>
      <w:r>
        <w:rPr>
          <w:rFonts w:ascii="Times New Roman" w:cs="Times New Roman" w:eastAsia="Times New Roman" w:hAnsi="Times New Roman"/>
        </w:rPr>
        <w:t xml:space="preserve">Como </w:t>
      </w:r>
      <w:r>
        <w:rPr>
          <w:rFonts w:ascii="Courier New" w:cs="Courier New" w:eastAsia="Courier New" w:hAnsi="Courier New"/>
          <w:sz w:val="20"/>
          <w:szCs w:val="20"/>
        </w:rPr>
        <w:t xml:space="preserve">SGS_ADMIN</w:t>
      </w:r>
      <w:r>
        <w:rPr>
          <w:rFonts w:ascii="Times New Roman" w:cs="Times New Roman" w:eastAsia="Times New Roman" w:hAnsi="Times New Roman"/>
        </w:rPr>
        <w:t xml:space="preserve"> en la principal:</w:t>
      </w:r>
    </w:p>
    <w:p>
      <w:pPr>
        <w:keepNext/>
        <w:shd w:fill="F2F2F2" w:color="auto" w:val="clear"/>
        <w:spacing w:after="0" w:before="80"/>
        <w:ind w:left="120" w:right="120"/>
      </w:pPr>
      <w:r>
        <w:rPr>
          <w:rFonts w:ascii="Courier New" w:cs="Courier New" w:eastAsia="Courier New" w:hAnsi="Courier New"/>
          <w:sz w:val="16"/>
          <w:szCs w:val="16"/>
        </w:rPr>
        <w:t xml:space="preserve">BEGIN</w:t>
      </w:r>
    </w:p>
    <w:p>
      <w:pPr>
        <w:keepNext/>
        <w:shd w:fill="F2F2F2" w:color="auto" w:val="clear"/>
        <w:spacing w:after="0" w:before="0"/>
        <w:ind w:left="120" w:right="120"/>
      </w:pPr>
      <w:r>
        <w:rPr>
          <w:rFonts w:ascii="Courier New" w:cs="Courier New" w:eastAsia="Courier New" w:hAnsi="Courier New"/>
          <w:sz w:val="16"/>
          <w:szCs w:val="16"/>
        </w:rPr>
        <w:t xml:space="preserve">    SGS_PKG_CORREO.enviar_a_tipo('DBA', 'Prueba SGS: correo enviado desde SGSPRI',</w:t>
      </w:r>
    </w:p>
    <w:p>
      <w:pPr>
        <w:keepNext/>
        <w:shd w:fill="F2F2F2" w:color="auto" w:val="clear"/>
        <w:spacing w:after="0" w:before="0"/>
        <w:ind w:left="120" w:right="120"/>
      </w:pPr>
      <w:r>
        <w:rPr>
          <w:rFonts w:ascii="Courier New" w:cs="Courier New" w:eastAsia="Courier New" w:hAnsi="Courier New"/>
          <w:sz w:val="16"/>
          <w:szCs w:val="16"/>
        </w:rPr>
        <w:t xml:space="preserve">        'Hola, este correo lo envió Oracle 21c desde el servidor principal SGSPRI, directo por SMTP sobre TLS, sin VPN.');</w:t>
      </w:r>
    </w:p>
    <w:p>
      <w:pPr>
        <w:keepNext w:val="false"/>
        <w:shd w:fill="F2F2F2" w:color="auto" w:val="clear"/>
        <w:spacing w:after="160" w:before="0"/>
        <w:ind w:left="120" w:right="120"/>
      </w:pPr>
      <w:r>
        <w:rPr>
          <w:rFonts w:ascii="Courier New" w:cs="Courier New" w:eastAsia="Courier New" w:hAnsi="Courier New"/>
          <w:sz w:val="16"/>
          <w:szCs w:val="16"/>
        </w:rPr>
        <w:t xml:space="preserve">END;</w:t>
      </w:r>
    </w:p>
    <w:p>
      <w:pPr>
        <w:spacing w:after="120"/>
      </w:pPr>
      <w:r>
        <w:rPr>
          <w:rFonts w:ascii="Times New Roman" w:cs="Times New Roman" w:eastAsia="Times New Roman" w:hAnsi="Times New Roman"/>
        </w:rPr>
        <w:t xml:space="preserve">El correo llega a todos los destinatarios del tipo </w:t>
      </w:r>
      <w:r>
        <w:rPr>
          <w:rFonts w:ascii="Courier New" w:cs="Courier New" w:eastAsia="Courier New" w:hAnsi="Courier New"/>
          <w:sz w:val="20"/>
          <w:szCs w:val="20"/>
        </w:rPr>
        <w:t xml:space="preserve">DBA</w:t>
      </w:r>
      <w:r>
        <w:rPr>
          <w:rFonts w:ascii="Times New Roman" w:cs="Times New Roman" w:eastAsia="Times New Roman" w:hAnsi="Times New Roman"/>
        </w:rPr>
        <w:t xml:space="preserve"> de la tabla </w:t>
      </w:r>
      <w:r>
        <w:rPr>
          <w:rFonts w:ascii="Courier New" w:cs="Courier New" w:eastAsia="Courier New" w:hAnsi="Courier New"/>
          <w:sz w:val="20"/>
          <w:szCs w:val="20"/>
        </w:rPr>
        <w:t xml:space="preserve">SGS_DESTINATARIO</w:t>
      </w:r>
      <w:r>
        <w:rPr>
          <w:rFonts w:ascii="Times New Roman" w:cs="Times New Roman" w:eastAsia="Times New Roman" w:hAnsi="Times New Roman"/>
        </w:rPr>
        <w:t xml:space="preserve">.</w:t>
      </w:r>
    </w:p>
    <w:p>
      <w:pPr>
        <w:keepNext/>
        <w:spacing w:before="120"/>
        <w:jc w:val="center"/>
      </w:pPr>
      <w:r>
        <w:drawing>
          <wp:inline distT="0" distB="0" distL="0" distR="0">
            <wp:extent cx="5334000" cy="1352550"/>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3525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23. Correo enviado desde SGSPRI</w:t>
      </w:r>
    </w:p>
    <w:p>
      <w:pPr>
        <w:pStyle w:val="Heading2"/>
        <w:keepNext/>
      </w:pPr>
      <w:bookmarkStart w:name="_Toc49" w:id="49"/>
      <w:r>
        <w:rPr>
          <w:rFonts w:ascii="Times New Roman" w:cs="Times New Roman" w:eastAsia="Times New Roman" w:hAnsi="Times New Roman"/>
        </w:rPr>
        <w:t xml:space="preserve">Jobs</w:t>
      </w:r>
      <w:bookmarkEnd w:id="49"/>
    </w:p>
    <w:p>
      <w:pPr>
        <w:keepNext/>
        <w:shd w:fill="F2F2F2" w:color="auto" w:val="clear"/>
        <w:spacing w:after="0" w:before="80"/>
        <w:ind w:left="120" w:right="120"/>
      </w:pPr>
      <w:r>
        <w:rPr>
          <w:rFonts w:ascii="Courier New" w:cs="Courier New" w:eastAsia="Courier New" w:hAnsi="Courier New"/>
          <w:sz w:val="16"/>
          <w:szCs w:val="16"/>
        </w:rPr>
        <w:t xml:space="preserve">SELECT job_name, state, TO_CHAR(next_run_date, 'YYYY-MM-DD HH24:MI TZR') AS proxima_ejecucion, run_count, failure_count</w:t>
      </w:r>
    </w:p>
    <w:p>
      <w:pPr>
        <w:keepNext/>
        <w:shd w:fill="F2F2F2" w:color="auto" w:val="clear"/>
        <w:spacing w:after="0" w:before="0"/>
        <w:ind w:left="120" w:right="120"/>
      </w:pPr>
      <w:r>
        <w:rPr>
          <w:rFonts w:ascii="Courier New" w:cs="Courier New" w:eastAsia="Courier New" w:hAnsi="Courier New"/>
          <w:sz w:val="16"/>
          <w:szCs w:val="16"/>
        </w:rPr>
        <w:t xml:space="preserve">  FROM user_scheduler_jobs</w:t>
      </w:r>
    </w:p>
    <w:p>
      <w:pPr>
        <w:keepNext w:val="false"/>
        <w:shd w:fill="F2F2F2" w:color="auto" w:val="clear"/>
        <w:spacing w:after="160" w:before="0"/>
        <w:ind w:left="120" w:right="120"/>
      </w:pPr>
      <w:r>
        <w:rPr>
          <w:rFonts w:ascii="Courier New" w:cs="Courier New" w:eastAsia="Courier New" w:hAnsi="Courier New"/>
          <w:sz w:val="16"/>
          <w:szCs w:val="16"/>
        </w:rPr>
        <w:t xml:space="preserve"> ORDER BY next_run_date</w:t>
      </w:r>
    </w:p>
    <w:p>
      <w:pPr>
        <w:spacing w:after="120"/>
      </w:pPr>
      <w:r>
        <w:rPr>
          <w:rFonts w:ascii="Times New Roman" w:cs="Times New Roman" w:eastAsia="Times New Roman" w:hAnsi="Times New Roman"/>
        </w:rPr>
        <w:t xml:space="preserve">Todos deben estar en </w:t>
      </w:r>
      <w:r>
        <w:rPr>
          <w:rFonts w:ascii="Courier New" w:cs="Courier New" w:eastAsia="Courier New" w:hAnsi="Courier New"/>
          <w:sz w:val="20"/>
          <w:szCs w:val="20"/>
        </w:rPr>
        <w:t xml:space="preserve">SCHEDULED</w:t>
      </w:r>
      <w:r>
        <w:rPr>
          <w:rFonts w:ascii="Times New Roman" w:cs="Times New Roman" w:eastAsia="Times New Roman" w:hAnsi="Times New Roman"/>
        </w:rPr>
        <w:t xml:space="preserve">, con su próxima ejecución en hora </w:t>
      </w:r>
      <w:r>
        <w:rPr>
          <w:rFonts w:ascii="Courier New" w:cs="Courier New" w:eastAsia="Courier New" w:hAnsi="Courier New"/>
          <w:sz w:val="20"/>
          <w:szCs w:val="20"/>
        </w:rPr>
        <w:t xml:space="preserve">AMERICA/COSTA_RICA</w:t>
      </w:r>
      <w:r>
        <w:rPr>
          <w:rFonts w:ascii="Times New Roman" w:cs="Times New Roman" w:eastAsia="Times New Roman" w:hAnsi="Times New Roman"/>
        </w:rPr>
        <w:t xml:space="preserve">. Cualquier job se puede ejecutar a demanda con </w:t>
      </w:r>
      <w:r>
        <w:rPr>
          <w:rFonts w:ascii="Courier New" w:cs="Courier New" w:eastAsia="Courier New" w:hAnsi="Courier New"/>
          <w:sz w:val="20"/>
          <w:szCs w:val="20"/>
        </w:rPr>
        <w:t xml:space="preserve">DBMS_SCHEDULER.RUN_JOB('&lt;nombre&gt;', use_current_session =&gt; FALSE)</w:t>
      </w:r>
      <w:r>
        <w:rPr>
          <w:rFonts w:ascii="Times New Roman" w:cs="Times New Roman" w:eastAsia="Times New Roman" w:hAnsi="Times New Roman"/>
        </w:rPr>
        <w:t xml:space="preserve"> y revisar su resultado en </w:t>
      </w:r>
      <w:r>
        <w:rPr>
          <w:rFonts w:ascii="Courier New" w:cs="Courier New" w:eastAsia="Courier New" w:hAnsi="Courier New"/>
          <w:sz w:val="20"/>
          <w:szCs w:val="20"/>
        </w:rPr>
        <w:t xml:space="preserve">USER_SCHEDULER_JOB_RUN_DETAILS</w:t>
      </w:r>
      <w:r>
        <w:rPr>
          <w:rFonts w:ascii="Times New Roman" w:cs="Times New Roman" w:eastAsia="Times New Roman" w:hAnsi="Times New Roman"/>
        </w:rPr>
        <w:t xml:space="preserve">.</w:t>
      </w:r>
    </w:p>
    <w:p>
      <w:pPr>
        <w:keepNext/>
        <w:spacing w:before="120"/>
        <w:jc w:val="center"/>
      </w:pPr>
      <w:r>
        <w:drawing>
          <wp:inline distT="0" distB="0" distL="0" distR="0">
            <wp:extent cx="5334000" cy="2057400"/>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0574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24. Jobs programados en SGSPRI</w:t>
      </w:r>
    </w:p>
    <w:p>
      <w:pPr>
        <w:pStyle w:val="Heading2"/>
        <w:keepNext/>
      </w:pPr>
      <w:bookmarkStart w:name="_Toc50" w:id="50"/>
      <w:r>
        <w:rPr>
          <w:rFonts w:ascii="Times New Roman" w:cs="Times New Roman" w:eastAsia="Times New Roman" w:hAnsi="Times New Roman"/>
        </w:rPr>
        <w:t xml:space="preserve">Cambio de roles</w:t>
      </w:r>
      <w:bookmarkEnd w:id="50"/>
    </w:p>
    <w:p>
      <w:pPr>
        <w:spacing w:after="120"/>
      </w:pPr>
      <w:r>
        <w:rPr>
          <w:rFonts w:ascii="Times New Roman" w:cs="Times New Roman" w:eastAsia="Times New Roman" w:hAnsi="Times New Roman"/>
        </w:rPr>
        <w:t xml:space="preserve">Para confirmar que el despliegue sobrevive a un cambio de servidor, se hace un switchover a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y de regreso (</w:t>
      </w:r>
      <w:r>
        <w:rPr>
          <w:rFonts w:ascii="Courier New" w:cs="Courier New" w:eastAsia="Courier New" w:hAnsi="Courier New"/>
          <w:sz w:val="20"/>
          <w:szCs w:val="20"/>
        </w:rPr>
        <w:t xml:space="preserve">dgmgrl sys@SGSPRI</w:t>
      </w:r>
      <w:r>
        <w:rPr>
          <w:rFonts w:ascii="Times New Roman" w:cs="Times New Roman" w:eastAsia="Times New Roman" w:hAnsi="Times New Roman"/>
        </w:rPr>
        <w:t xml:space="preserve">: </w:t>
      </w:r>
      <w:r>
        <w:rPr>
          <w:rFonts w:ascii="Courier New" w:cs="Courier New" w:eastAsia="Courier New" w:hAnsi="Courier New"/>
          <w:sz w:val="20"/>
          <w:szCs w:val="20"/>
        </w:rPr>
        <w:t xml:space="preserve">SWITCHOVER TO 'SGSSTB';</w:t>
      </w:r>
      <w:r>
        <w:rPr>
          <w:rFonts w:ascii="Times New Roman" w:cs="Times New Roman" w:eastAsia="Times New Roman" w:hAnsi="Times New Roman"/>
        </w:rPr>
        <w:t xml:space="preserve"> y luego </w:t>
      </w:r>
      <w:r>
        <w:rPr>
          <w:rFonts w:ascii="Courier New" w:cs="Courier New" w:eastAsia="Courier New" w:hAnsi="Courier New"/>
          <w:sz w:val="20"/>
          <w:szCs w:val="20"/>
        </w:rPr>
        <w:t xml:space="preserve">SWITCHOVER TO 'SGSPRI';</w:t>
      </w:r>
      <w:r>
        <w:rPr>
          <w:rFonts w:ascii="Times New Roman" w:cs="Times New Roman" w:eastAsia="Times New Roman" w:hAnsi="Times New Roman"/>
        </w:rPr>
        <w:t xml:space="preserve">). Con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 como principal se comprobó que los jobs, el correo, las operaciones del sistema, el respaldo y la carga del padrón funcionan sin cambiar nada, y que los datos escritos allí llegan a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El procedimiento completo está en el manual de administración del standby.</w:t>
      </w:r>
    </w:p>
    <w:p>
      <w:pPr>
        <w:keepNext/>
        <w:spacing w:before="120"/>
        <w:jc w:val="center"/>
      </w:pPr>
      <w:r>
        <w:drawing>
          <wp:inline distT="0" distB="0" distL="0" distR="0">
            <wp:extent cx="5334000" cy="30099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0099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18"/>
          <w:szCs w:val="18"/>
        </w:rPr>
        <w:t xml:space="preserve">Figura 25. Configuración con SGSSTB como principal</w:t>
      </w:r>
    </w:p>
    <w:p>
      <w:pPr>
        <w:pStyle w:val="Heading2"/>
        <w:keepNext/>
      </w:pPr>
      <w:bookmarkStart w:name="_Toc51" w:id="51"/>
      <w:r>
        <w:rPr>
          <w:rFonts w:ascii="Times New Roman" w:cs="Times New Roman" w:eastAsia="Times New Roman" w:hAnsi="Times New Roman"/>
        </w:rPr>
        <w:t xml:space="preserve">Lista de comprobación</w:t>
      </w:r>
      <w:bookmarkEnd w:id="5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Comprobación</w:t>
            </w:r>
          </w:p>
        </w:tc>
        <w:tc>
          <w:tcPr>
            <w:tcW w:type="dxa" w:w="4680"/>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Dónde</w:t>
            </w:r>
          </w:p>
        </w:tc>
      </w:tr>
      <w:tr>
        <w:trPr>
          <w:cantSplit/>
          <w:tblHeader w:val="off"/>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Las dos VMs con la hora de Costa Rica sincronizada</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timedatectl</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chronyc tracking</w:t>
            </w:r>
          </w:p>
        </w:tc>
      </w:tr>
      <w:tr>
        <w:trPr>
          <w:cantSplit/>
          <w:tblHeader w:val="off"/>
        </w:trPr>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Broker en </w:t>
            </w:r>
            <w:r>
              <w:rPr>
                <w:rFonts w:ascii="Courier New" w:cs="Courier New" w:eastAsia="Courier New" w:hAnsi="Courier New"/>
                <w:sz w:val="18"/>
                <w:szCs w:val="18"/>
              </w:rPr>
              <w:t xml:space="preserve">SUCCESS</w:t>
            </w:r>
            <w:r>
              <w:rPr>
                <w:rFonts w:ascii="Times New Roman" w:cs="Times New Roman" w:eastAsia="Times New Roman" w:hAnsi="Times New Roman"/>
                <w:sz w:val="18"/>
                <w:szCs w:val="18"/>
              </w:rPr>
              <w:t xml:space="preserve">, lag de transporte y de aplicación en 0</w:t>
            </w:r>
          </w:p>
        </w:tc>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dgmgrl</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SHOW CONFIGURATION;</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SHOW DATABASE 'SGSSTB';</w:t>
            </w:r>
          </w:p>
        </w:tc>
      </w:tr>
      <w:tr>
        <w:trPr>
          <w:cantSplit/>
          <w:tblHeader w:val="off"/>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Respaldo a demanda copiado al otro servidor</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respaldo_rman.sh</w:t>
            </w:r>
            <w:r>
              <w:rPr>
                <w:rFonts w:ascii="Times New Roman" w:cs="Times New Roman" w:eastAsia="Times New Roman" w:hAnsi="Times New Roman"/>
                <w:sz w:val="18"/>
                <w:szCs w:val="18"/>
              </w:rPr>
              <w:t xml:space="preserve"> o </w:t>
            </w:r>
            <w:r>
              <w:rPr>
                <w:rFonts w:ascii="Courier New" w:cs="Courier New" w:eastAsia="Courier New" w:hAnsi="Courier New"/>
                <w:sz w:val="18"/>
                <w:szCs w:val="18"/>
              </w:rPr>
              <w:t xml:space="preserve">RUN_JOB('SGS_JOB_RESPALDO_DIARIO')</w:t>
            </w:r>
          </w:p>
        </w:tc>
      </w:tr>
      <w:tr>
        <w:trPr>
          <w:cantSplit/>
          <w:tblHeader w:val="off"/>
        </w:trPr>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Wallet y padrón en las dos VMs</w:t>
            </w:r>
          </w:p>
        </w:tc>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orapki wallet display</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ls /opt/oracle/oradata/padron</w:t>
            </w:r>
          </w:p>
        </w:tc>
      </w:tr>
      <w:tr>
        <w:trPr>
          <w:cantSplit/>
          <w:tblHeader w:val="off"/>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Verificación general del esquema en </w:t>
            </w:r>
            <w:r>
              <w:rPr>
                <w:rFonts w:ascii="Courier New" w:cs="Courier New" w:eastAsia="Courier New" w:hAnsi="Courier New"/>
                <w:sz w:val="18"/>
                <w:szCs w:val="18"/>
              </w:rPr>
              <w:t xml:space="preserve">OK</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Consulta de la sección anterior</w:t>
            </w:r>
          </w:p>
        </w:tc>
      </w:tr>
      <w:tr>
        <w:trPr>
          <w:cantSplit/>
          <w:tblHeader w:val="off"/>
        </w:trPr>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Esquema replicado en la standby</w:t>
            </w:r>
          </w:p>
        </w:tc>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Consultas en </w:t>
            </w:r>
            <w:r>
              <w:rPr>
                <w:rFonts w:ascii="Courier New" w:cs="Courier New" w:eastAsia="Courier New" w:hAnsi="Courier New"/>
                <w:sz w:val="18"/>
                <w:szCs w:val="18"/>
              </w:rPr>
              <w:t xml:space="preserve">SGSSTB</w:t>
            </w:r>
          </w:p>
        </w:tc>
      </w:tr>
      <w:tr>
        <w:trPr>
          <w:cantSplit/>
          <w:tblHeader w:val="off"/>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Correo recibido desde la principal</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SGS_PKG_CORREO.enviar_a_tipo</w:t>
            </w:r>
          </w:p>
        </w:tc>
      </w:tr>
      <w:tr>
        <w:trPr>
          <w:cantSplit/>
          <w:tblHeader w:val="off"/>
        </w:trPr>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Jobs programados y sin fallos</w:t>
            </w:r>
          </w:p>
        </w:tc>
        <w:tc>
          <w:tcPr>
            <w:tcW w:type="dxa" w:w="4680"/>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USER_SCHEDULER_JOBS</w:t>
            </w:r>
          </w:p>
        </w:tc>
      </w:tr>
      <w:tr>
        <w:trPr>
          <w:cantSplit/>
          <w:tblHeader w:val="off"/>
        </w:trPr>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Conexiones de DBeaver a las dos bases</w:t>
            </w:r>
          </w:p>
        </w:tc>
        <w:tc>
          <w:tcPr>
            <w:tcW w:type="dxa" w:w="468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Conexiones por Tailscale</w:t>
            </w:r>
          </w:p>
        </w:tc>
      </w:tr>
    </w:tbl>
    <w:p>
      <w:pPr>
        <w:spacing w:after="120"/>
      </w:pPr>
    </w:p>
    <w:p>
      <w:pPr>
        <w:pStyle w:val="Heading1"/>
        <w:keepNext/>
        <w:pageBreakBefore/>
      </w:pPr>
      <w:bookmarkStart w:name="_Toc52" w:id="52"/>
      <w:r>
        <w:rPr>
          <w:rFonts w:ascii="Times New Roman" w:cs="Times New Roman" w:eastAsia="Times New Roman" w:hAnsi="Times New Roman"/>
        </w:rPr>
        <w:t xml:space="preserve">Solución de los requerimientos</w:t>
      </w:r>
      <w:bookmarkEnd w:id="52"/>
    </w:p>
    <w:p>
      <w:pPr>
        <w:spacing w:after="120"/>
      </w:pPr>
      <w:r>
        <w:rPr>
          <w:rFonts w:ascii="Times New Roman" w:cs="Times New Roman" w:eastAsia="Times New Roman" w:hAnsi="Times New Roman"/>
        </w:rPr>
        <w:t xml:space="preserve">Esta tabla resume qué parte del sistema resuelve cada requerimiento del enunciado. El detalle de los packages, triggers y jobs está en el manual técnico de administración y mantenimiento, y el de los servidores en el manual de administración del standby.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9"/>
        <w:gridCol w:w="4069"/>
        <w:gridCol w:w="1222"/>
      </w:tblGrid>
      <w:tr>
        <w:trPr>
          <w:cantSplit/>
          <w:tblHeader/>
        </w:trPr>
        <w:tc>
          <w:tcPr>
            <w:tcW w:type="dxa" w:w="4069"/>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Requerimiento</w:t>
            </w:r>
          </w:p>
        </w:tc>
        <w:tc>
          <w:tcPr>
            <w:tcW w:type="dxa" w:w="4069"/>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Solución</w:t>
            </w:r>
          </w:p>
        </w:tc>
        <w:tc>
          <w:tcPr>
            <w:tcW w:type="dxa" w:w="1222"/>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Detalle</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Cuentas por cobrar y por pagar automáticas</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Triggers sobre las facturas, sus pagos y las notas de crédito mantienen el saldo de cada factura y el total de la cuenta</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Cambio automático del estado de la factura</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El trigger del saldo pasa la factura a cancelada cuando su saldo llega a 0</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Padrón nacional</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Tablas externas sobre los archivos del TSE y </w:t>
            </w:r>
            <w:r>
              <w:rPr>
                <w:rFonts w:ascii="Courier New" w:cs="Courier New" w:eastAsia="Courier New" w:hAnsi="Courier New"/>
                <w:sz w:val="18"/>
                <w:szCs w:val="18"/>
              </w:rPr>
              <w:t xml:space="preserve">SGS_PKG_PADRON.cargar</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MERGE</w:t>
            </w:r>
            <w:r>
              <w:rPr>
                <w:rFonts w:ascii="Times New Roman" w:cs="Times New Roman" w:eastAsia="Times New Roman" w:hAnsi="Times New Roman"/>
                <w:sz w:val="18"/>
                <w:szCs w:val="18"/>
              </w:rPr>
              <w:t xml:space="preserve"> que nunca borra); el cliente nacional toma sus datos del padrón</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Inventario automático en compras, ventas y devoluciones</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Lotes por línea de compra, existencias por lote y sucursal, movimientos con su documento y ventas por FEFO</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Historial automático de precios</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Trigger sobre el costo del producto</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Límites de crédito al facturar</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CHECK</w:t>
            </w:r>
            <w:r>
              <w:rPr>
                <w:rFonts w:ascii="Times New Roman" w:cs="Times New Roman" w:eastAsia="Times New Roman" w:hAnsi="Times New Roman"/>
                <w:sz w:val="18"/>
                <w:szCs w:val="18"/>
              </w:rPr>
              <w:t xml:space="preserve"> del saldo contra el límite en la cuenta, con la fila bloqueada </w:t>
            </w:r>
            <w:r>
              <w:rPr>
                <w:rFonts w:ascii="Courier New" w:cs="Courier New" w:eastAsia="Courier New" w:hAnsi="Courier New"/>
                <w:sz w:val="18"/>
                <w:szCs w:val="18"/>
              </w:rPr>
              <w:t xml:space="preserve">FOR UPDATE</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Productos por vencer y con más de 6 meses (semanal)</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SGS_PKG_PROCESOS.reportar_inventario</w:t>
            </w:r>
            <w:r>
              <w:rPr>
                <w:rFonts w:ascii="Times New Roman" w:cs="Times New Roman" w:eastAsia="Times New Roman" w:hAnsi="Times New Roman"/>
                <w:sz w:val="18"/>
                <w:szCs w:val="18"/>
              </w:rPr>
              <w:t xml:space="preserve">, job semanal</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Promociones y acciones</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Tipos de promoción y acciones calculadas al facturar</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Descuentos planeados (semanal)</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SGS_PKG_PROCESOS.incluir_descuentos</w:t>
            </w:r>
            <w:r>
              <w:rPr>
                <w:rFonts w:ascii="Times New Roman" w:cs="Times New Roman" w:eastAsia="Times New Roman" w:hAnsi="Times New Roman"/>
                <w:sz w:val="18"/>
                <w:szCs w:val="18"/>
              </w:rPr>
              <w:t xml:space="preserve">, job semanal</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Premiación de los 10 mejores clientes</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SGS_PKG_PROCESOS.premiar_clientes</w:t>
            </w:r>
            <w:r>
              <w:rPr>
                <w:rFonts w:ascii="Times New Roman" w:cs="Times New Roman" w:eastAsia="Times New Roman" w:hAnsi="Times New Roman"/>
                <w:sz w:val="18"/>
                <w:szCs w:val="18"/>
              </w:rPr>
              <w:t xml:space="preserve">, cada </w:t>
            </w:r>
            <w:r>
              <w:rPr>
                <w:rFonts w:ascii="Courier New" w:cs="Courier New" w:eastAsia="Courier New" w:hAnsi="Courier New"/>
                <w:sz w:val="18"/>
                <w:szCs w:val="18"/>
              </w:rPr>
              <w:t xml:space="preserve">PREMIO_FRECUENCIA_MESES</w:t>
            </w:r>
            <w:r>
              <w:rPr>
                <w:rFonts w:ascii="Times New Roman" w:cs="Times New Roman" w:eastAsia="Times New Roman" w:hAnsi="Times New Roman"/>
                <w:sz w:val="18"/>
                <w:szCs w:val="18"/>
              </w:rPr>
              <w:t xml:space="preserve"> meses</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Bitácoras de las 7 áreas</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SGS_PKG_BITACORA</w:t>
            </w:r>
            <w:r>
              <w:rPr>
                <w:rFonts w:ascii="Times New Roman" w:cs="Times New Roman" w:eastAsia="Times New Roman" w:hAnsi="Times New Roman"/>
                <w:sz w:val="18"/>
                <w:szCs w:val="18"/>
              </w:rPr>
              <w:t xml:space="preserve"> y 33 triggers de auditoría</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Notificaciones parametrizadas y clave cifrada</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SGS_PARAMETRO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SGS_DESTINATARIO</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SGS_PKG_CIFRADO</w:t>
            </w:r>
            <w:r>
              <w:rPr>
                <w:rFonts w:ascii="Times New Roman" w:cs="Times New Roman" w:eastAsia="Times New Roman" w:hAnsi="Times New Roman"/>
                <w:sz w:val="18"/>
                <w:szCs w:val="18"/>
              </w:rPr>
              <w:t xml:space="preserve"> (AES-256 con </w:t>
            </w:r>
            <w:r>
              <w:rPr>
                <w:rFonts w:ascii="Courier New" w:cs="Courier New" w:eastAsia="Courier New" w:hAnsi="Courier New"/>
                <w:sz w:val="18"/>
                <w:szCs w:val="18"/>
              </w:rPr>
              <w:t xml:space="preserve">DBMS_CRYPTO</w:t>
            </w:r>
            <w:r>
              <w:rPr>
                <w:rFonts w:ascii="Times New Roman" w:cs="Times New Roman" w:eastAsia="Times New Roman" w:hAnsi="Times New Roman"/>
                <w:sz w:val="18"/>
                <w:szCs w:val="18"/>
              </w:rPr>
              <w:t xml:space="preserve">)</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Correo directo desde Oracle, sin VPN</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SGS_PKG_CORREO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UTL_SMTP</w:t>
            </w:r>
            <w:r>
              <w:rPr>
                <w:rFonts w:ascii="Times New Roman" w:cs="Times New Roman" w:eastAsia="Times New Roman" w:hAnsi="Times New Roman"/>
                <w:sz w:val="18"/>
                <w:szCs w:val="18"/>
              </w:rPr>
              <w:t xml:space="preserve"> con TLS), wallet y lista de control de red; Tailscale sin exit node</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Este manual</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Perfiles, roles y usuarios</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Perfil </w:t>
            </w:r>
            <w:r>
              <w:rPr>
                <w:rFonts w:ascii="Courier New" w:cs="Courier New" w:eastAsia="Courier New" w:hAnsi="Courier New"/>
                <w:sz w:val="18"/>
                <w:szCs w:val="18"/>
              </w:rPr>
              <w:t xml:space="preserve">SGS_PERFIL_USUARIO</w:t>
            </w:r>
            <w:r>
              <w:rPr>
                <w:rFonts w:ascii="Times New Roman" w:cs="Times New Roman" w:eastAsia="Times New Roman" w:hAnsi="Times New Roman"/>
                <w:sz w:val="18"/>
                <w:szCs w:val="18"/>
              </w:rPr>
              <w:t xml:space="preserve">, usuarios por rol y roles </w:t>
            </w:r>
            <w:r>
              <w:rPr>
                <w:rFonts w:ascii="Courier New" w:cs="Courier New" w:eastAsia="Courier New" w:hAnsi="Courier New"/>
                <w:sz w:val="18"/>
                <w:szCs w:val="18"/>
              </w:rPr>
              <w:t xml:space="preserve">SGS_ROL_*</w:t>
            </w:r>
            <w:r>
              <w:rPr>
                <w:rFonts w:ascii="Times New Roman" w:cs="Times New Roman" w:eastAsia="Times New Roman" w:hAnsi="Times New Roman"/>
                <w:sz w:val="18"/>
                <w:szCs w:val="18"/>
              </w:rPr>
              <w:t xml:space="preserve"> con privilegios mínimos</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Roles con clave cifrada</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Claves en </w:t>
            </w:r>
            <w:r>
              <w:rPr>
                <w:rFonts w:ascii="Courier New" w:cs="Courier New" w:eastAsia="Courier New" w:hAnsi="Courier New"/>
                <w:sz w:val="18"/>
                <w:szCs w:val="18"/>
              </w:rPr>
              <w:t xml:space="preserve">SGS_PARAMETRO</w:t>
            </w:r>
            <w:r>
              <w:rPr>
                <w:rFonts w:ascii="Times New Roman" w:cs="Times New Roman" w:eastAsia="Times New Roman" w:hAnsi="Times New Roman"/>
                <w:sz w:val="18"/>
                <w:szCs w:val="18"/>
              </w:rPr>
              <w:t xml:space="preserve"> cifradas y procedimientos que las asignan y activan</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Notificaciones del 85 %, 70 %, morosos y vencidos</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SGS_PKG_PROCESOS</w:t>
            </w:r>
            <w:r>
              <w:rPr>
                <w:rFonts w:ascii="Times New Roman" w:cs="Times New Roman" w:eastAsia="Times New Roman" w:hAnsi="Times New Roman"/>
                <w:sz w:val="18"/>
                <w:szCs w:val="18"/>
              </w:rPr>
              <w:t xml:space="preserve">, jobs diarios</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Cierre diario</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SGS_PKG_PROCESOS.cerrar_dia</w:t>
            </w:r>
            <w:r>
              <w:rPr>
                <w:rFonts w:ascii="Times New Roman" w:cs="Times New Roman" w:eastAsia="Times New Roman" w:hAnsi="Times New Roman"/>
                <w:sz w:val="18"/>
                <w:szCs w:val="18"/>
              </w:rPr>
              <w:t xml:space="preserve">, job diario</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Tablespaces, objetos inválidos e índices</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SGS_PKG_MONITOREO</w:t>
            </w:r>
            <w:r>
              <w:rPr>
                <w:rFonts w:ascii="Times New Roman" w:cs="Times New Roman" w:eastAsia="Times New Roman" w:hAnsi="Times New Roman"/>
                <w:sz w:val="18"/>
                <w:szCs w:val="18"/>
              </w:rPr>
              <w:t xml:space="preserve">, jobs diarios</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Dos servidores, principal y standby, Oracle 21c en Linux</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SGSPRI</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SGSSTB</w:t>
            </w:r>
            <w:r>
              <w:rPr>
                <w:rFonts w:ascii="Times New Roman" w:cs="Times New Roman" w:eastAsia="Times New Roman" w:hAnsi="Times New Roman"/>
                <w:sz w:val="18"/>
                <w:szCs w:val="18"/>
              </w:rPr>
              <w:t xml:space="preserve"> con Oracle Linux 8.10 y Oracle 21c EE</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Este manual</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Archivo cada 5 minutos o 50 MB</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ArchiveLagTarget</w:t>
            </w:r>
            <w:r>
              <w:rPr>
                <w:rFonts w:ascii="Times New Roman" w:cs="Times New Roman" w:eastAsia="Times New Roman" w:hAnsi="Times New Roman"/>
                <w:sz w:val="18"/>
                <w:szCs w:val="18"/>
              </w:rPr>
              <w:t xml:space="preserve"> y redo logs de 50 MB, parametrizados</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del standby</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Traslado cada 10 minutos y a demanda</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SGS_JOB_STB_TRASLADO</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del standby</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Borrado a los 3 días en los dos servidores</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SGS_JOB_STB_BORRADO</w:t>
            </w:r>
            <w:r>
              <w:rPr>
                <w:rFonts w:ascii="Times New Roman" w:cs="Times New Roman" w:eastAsia="Times New Roman" w:hAnsi="Times New Roman"/>
                <w:sz w:val="18"/>
                <w:szCs w:val="18"/>
              </w:rPr>
              <w:t xml:space="preserve"> con RMAN</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del standby</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Respaldo diario copiado a la standby y a demanda</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SGS_JOB_RESPALDO_DIARIO</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del standby</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Failover, switchover, recuperación y sincronización</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Broker de Data Guard y RMAN</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del standby</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Arquitectura en packages, transacciones, excepciones y concurrencia</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17 packages con </w:t>
            </w:r>
            <w:r>
              <w:rPr>
                <w:rFonts w:ascii="Courier New" w:cs="Courier New" w:eastAsia="Courier New" w:hAnsi="Courier New"/>
                <w:sz w:val="18"/>
                <w:szCs w:val="18"/>
              </w:rPr>
              <w:t xml:space="preserve">SAVEPOINT</w:t>
            </w:r>
            <w:r>
              <w:rPr>
                <w:rFonts w:ascii="Times New Roman" w:cs="Times New Roman" w:eastAsia="Times New Roman" w:hAnsi="Times New Roman"/>
                <w:sz w:val="18"/>
                <w:szCs w:val="18"/>
              </w:rPr>
              <w:t xml:space="preserve">, manejo de excepciones con </w:t>
            </w:r>
            <w:r>
              <w:rPr>
                <w:rFonts w:ascii="Courier New" w:cs="Courier New" w:eastAsia="Courier New" w:hAnsi="Courier New"/>
                <w:sz w:val="18"/>
                <w:szCs w:val="18"/>
              </w:rPr>
              <w:t xml:space="preserve">SGS_PKG_ERRORES</w:t>
            </w:r>
            <w:r>
              <w:rPr>
                <w:rFonts w:ascii="Times New Roman" w:cs="Times New Roman" w:eastAsia="Times New Roman" w:hAnsi="Times New Roman"/>
                <w:sz w:val="18"/>
                <w:szCs w:val="18"/>
              </w:rPr>
              <w:t xml:space="preserve"> y </w:t>
            </w:r>
            <w:r>
              <w:rPr>
                <w:rFonts w:ascii="Courier New" w:cs="Courier New" w:eastAsia="Courier New" w:hAnsi="Courier New"/>
                <w:sz w:val="18"/>
                <w:szCs w:val="18"/>
              </w:rPr>
              <w:t xml:space="preserve">FOR UPDATE NOWAIT/WAIT</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Todos los procesos con </w:t>
            </w:r>
            <w:r>
              <w:rPr>
                <w:rFonts w:ascii="Courier New" w:cs="Courier New" w:eastAsia="Courier New" w:hAnsi="Courier New"/>
                <w:sz w:val="18"/>
                <w:szCs w:val="18"/>
              </w:rPr>
              <w:t xml:space="preserve">DBMS_SCHEDULER</w:t>
            </w:r>
          </w:p>
        </w:tc>
        <w:tc>
          <w:tcPr>
            <w:tcW w:type="dxa" w:w="4069"/>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19 jobs</w:t>
            </w:r>
          </w:p>
        </w:tc>
        <w:tc>
          <w:tcPr>
            <w:tcW w:type="dxa" w:w="1222"/>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r>
        <w:trPr>
          <w:cantSplit/>
          <w:tblHeader w:val="off"/>
        </w:trPr>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Vistas materializadas y </w:t>
            </w:r>
            <w:r>
              <w:rPr>
                <w:rFonts w:ascii="Courier New" w:cs="Courier New" w:eastAsia="Courier New" w:hAnsi="Courier New"/>
                <w:sz w:val="18"/>
                <w:szCs w:val="18"/>
              </w:rPr>
              <w:t xml:space="preserve">EXPLAIN PLAN</w:t>
            </w:r>
          </w:p>
        </w:tc>
        <w:tc>
          <w:tcPr>
            <w:tcW w:type="dxa" w:w="4069"/>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Ventas mensuales e inventario consolidado; análisis de planes</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Manual técnico</w:t>
            </w:r>
          </w:p>
        </w:tc>
      </w:tr>
    </w:tbl>
    <w:p>
      <w:pPr>
        <w:spacing w:after="120"/>
      </w:pPr>
    </w:p>
    <w:p>
      <w:pPr>
        <w:pStyle w:val="Heading1"/>
        <w:keepNext/>
        <w:pageBreakBefore/>
      </w:pPr>
      <w:bookmarkStart w:name="_Toc53" w:id="53"/>
      <w:r>
        <w:rPr>
          <w:rFonts w:ascii="Times New Roman" w:cs="Times New Roman" w:eastAsia="Times New Roman" w:hAnsi="Times New Roman"/>
        </w:rPr>
        <w:t xml:space="preserve">Anexos</w:t>
      </w:r>
      <w:bookmarkEnd w:id="53"/>
    </w:p>
    <w:p>
      <w:pPr>
        <w:pStyle w:val="Heading2"/>
        <w:keepNext/>
      </w:pPr>
      <w:bookmarkStart w:name="_Toc54" w:id="54"/>
      <w:r>
        <w:rPr>
          <w:rFonts w:ascii="Times New Roman" w:cs="Times New Roman" w:eastAsia="Times New Roman" w:hAnsi="Times New Roman"/>
        </w:rPr>
        <w:t xml:space="preserve">A. Encendido y apagado de los servidores</w:t>
      </w:r>
      <w:bookmarkEnd w:id="54"/>
    </w:p>
    <w:p>
      <w:pPr>
        <w:spacing w:after="120"/>
      </w:pPr>
      <w:r>
        <w:rPr>
          <w:rFonts w:ascii="Times New Roman" w:cs="Times New Roman" w:eastAsia="Times New Roman" w:hAnsi="Times New Roman"/>
        </w:rPr>
        <w:t xml:space="preserve">Las bases no arrancan solas al encender las VMs. Como el rol de cada servidor puede cambiar después de un switchover, primero se monta cada base y se revisa su rol.</w:t>
      </w:r>
    </w:p>
    <w:p>
      <w:pPr>
        <w:spacing w:after="120"/>
      </w:pPr>
      <w:r>
        <w:rPr>
          <w:rFonts w:ascii="Times New Roman" w:cs="Times New Roman" w:eastAsia="Times New Roman" w:hAnsi="Times New Roman"/>
          <w:b/>
          <w:bCs/>
        </w:rPr>
        <w:t xml:space="preserve">Encender</w:t>
      </w:r>
      <w:r>
        <w:rPr>
          <w:rFonts w:ascii="Times New Roman" w:cs="Times New Roman" w:eastAsia="Times New Roman" w:hAnsi="Times New Roman"/>
        </w:rPr>
        <w:t xml:space="preserve"> (en cada servidor, como </w:t>
      </w:r>
      <w:r>
        <w:rPr>
          <w:rFonts w:ascii="Courier New" w:cs="Courier New" w:eastAsia="Courier New" w:hAnsi="Courier New"/>
          <w:sz w:val="20"/>
          <w:szCs w:val="20"/>
        </w:rPr>
        <w:t xml:space="preserve">oracle</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lsnrctl start</w:t>
      </w:r>
    </w:p>
    <w:p>
      <w:pPr>
        <w:keepNext/>
        <w:shd w:fill="F2F2F2" w:color="auto" w:val="clear"/>
        <w:spacing w:after="0" w:before="0"/>
        <w:ind w:left="120" w:right="120"/>
      </w:pPr>
      <w:r>
        <w:rPr>
          <w:rFonts w:ascii="Courier New" w:cs="Courier New" w:eastAsia="Courier New" w:hAnsi="Courier New"/>
          <w:sz w:val="16"/>
          <w:szCs w:val="16"/>
        </w:rPr>
        <w:t xml:space="preserve">sqlplus / as sysdba</w:t>
      </w:r>
    </w:p>
    <w:p>
      <w:pPr>
        <w:keepNext/>
        <w:shd w:fill="F2F2F2" w:color="auto" w:val="clear"/>
        <w:spacing w:after="0" w:before="0"/>
        <w:ind w:left="120" w:right="120"/>
      </w:pPr>
      <w:r>
        <w:rPr>
          <w:rFonts w:ascii="Courier New" w:cs="Courier New" w:eastAsia="Courier New" w:hAnsi="Courier New"/>
          <w:sz w:val="16"/>
          <w:szCs w:val="16"/>
        </w:rPr>
        <w:t xml:space="preserve">STARTUP MOUNT;</w:t>
      </w:r>
    </w:p>
    <w:p>
      <w:pPr>
        <w:keepNext w:val="false"/>
        <w:shd w:fill="F2F2F2" w:color="auto" w:val="clear"/>
        <w:spacing w:after="160" w:before="0"/>
        <w:ind w:left="120" w:right="120"/>
      </w:pPr>
      <w:r>
        <w:rPr>
          <w:rFonts w:ascii="Courier New" w:cs="Courier New" w:eastAsia="Courier New" w:hAnsi="Courier New"/>
          <w:sz w:val="16"/>
          <w:szCs w:val="16"/>
        </w:rPr>
        <w:t xml:space="preserve">SELECT db_unique_name, database_role FROM v$database;</w:t>
      </w:r>
    </w:p>
    <w:p>
      <w:pPr>
        <w:spacing w:after="120"/>
      </w:pPr>
      <w:r>
        <w:rPr>
          <w:rFonts w:ascii="Times New Roman" w:cs="Times New Roman" w:eastAsia="Times New Roman" w:hAnsi="Times New Roman"/>
        </w:rPr>
        <w:t xml:space="preserve">En el que diga </w:t>
      </w:r>
      <w:r>
        <w:rPr>
          <w:rFonts w:ascii="Courier New" w:cs="Courier New" w:eastAsia="Courier New" w:hAnsi="Courier New"/>
          <w:sz w:val="20"/>
          <w:szCs w:val="20"/>
        </w:rPr>
        <w:t xml:space="preserve">PRIMARY</w:t>
      </w:r>
      <w:r>
        <w:rPr>
          <w:rFonts w:ascii="Times New Roman" w:cs="Times New Roman" w:eastAsia="Times New Roman" w:hAnsi="Times New Roman"/>
        </w:rPr>
        <w:t xml:space="preserve"> (normalmente </w:t>
      </w:r>
      <w:r>
        <w:rPr>
          <w:rFonts w:ascii="Courier New" w:cs="Courier New" w:eastAsia="Courier New" w:hAnsi="Courier New"/>
          <w:sz w:val="20"/>
          <w:szCs w:val="20"/>
        </w:rPr>
        <w:t xml:space="preserve">SGSPRI</w:t>
      </w:r>
      <w:r>
        <w:rPr>
          <w:rFonts w:ascii="Times New Roman" w:cs="Times New Roman" w:eastAsia="Times New Roman" w:hAnsi="Times New Roman"/>
        </w:rPr>
        <w:t xml:space="preserve">), primero:</w:t>
      </w:r>
    </w:p>
    <w:p>
      <w:pPr>
        <w:keepNext w:val="false"/>
        <w:shd w:fill="F2F2F2" w:color="auto" w:val="clear"/>
        <w:spacing w:after="160" w:before="80"/>
        <w:ind w:left="120" w:right="120"/>
      </w:pPr>
      <w:r>
        <w:rPr>
          <w:rFonts w:ascii="Courier New" w:cs="Courier New" w:eastAsia="Courier New" w:hAnsi="Courier New"/>
          <w:sz w:val="16"/>
          <w:szCs w:val="16"/>
        </w:rPr>
        <w:t xml:space="preserve">ALTER DATABASE OPEN;</w:t>
      </w:r>
    </w:p>
    <w:p>
      <w:pPr>
        <w:spacing w:after="120"/>
      </w:pPr>
      <w:r>
        <w:rPr>
          <w:rFonts w:ascii="Times New Roman" w:cs="Times New Roman" w:eastAsia="Times New Roman" w:hAnsi="Times New Roman"/>
        </w:rPr>
        <w:t xml:space="preserve">En el que diga </w:t>
      </w:r>
      <w:r>
        <w:rPr>
          <w:rFonts w:ascii="Courier New" w:cs="Courier New" w:eastAsia="Courier New" w:hAnsi="Courier New"/>
          <w:sz w:val="20"/>
          <w:szCs w:val="20"/>
        </w:rPr>
        <w:t xml:space="preserve">PHYSICAL STANDBY</w:t>
      </w:r>
      <w:r>
        <w:rPr>
          <w:rFonts w:ascii="Times New Roman" w:cs="Times New Roman" w:eastAsia="Times New Roman" w:hAnsi="Times New Roman"/>
        </w:rPr>
        <w:t xml:space="preserve"> (normalmente </w:t>
      </w:r>
      <w:r>
        <w:rPr>
          <w:rFonts w:ascii="Courier New" w:cs="Courier New" w:eastAsia="Courier New" w:hAnsi="Courier New"/>
          <w:sz w:val="20"/>
          <w:szCs w:val="20"/>
        </w:rPr>
        <w:t xml:space="preserve">SGSSTB</w:t>
      </w:r>
      <w:r>
        <w:rPr>
          <w:rFonts w:ascii="Times New Roman" w:cs="Times New Roman" w:eastAsia="Times New Roman" w:hAnsi="Times New Roman"/>
        </w:rPr>
        <w:t xml:space="preserve">):</w:t>
      </w:r>
    </w:p>
    <w:p>
      <w:pPr>
        <w:keepNext/>
        <w:shd w:fill="F2F2F2" w:color="auto" w:val="clear"/>
        <w:spacing w:after="0" w:before="80"/>
        <w:ind w:left="120" w:right="120"/>
      </w:pPr>
      <w:r>
        <w:rPr>
          <w:rFonts w:ascii="Courier New" w:cs="Courier New" w:eastAsia="Courier New" w:hAnsi="Courier New"/>
          <w:sz w:val="16"/>
          <w:szCs w:val="16"/>
        </w:rPr>
        <w:t xml:space="preserve">ALTER DATABASE OPEN READ ONLY;</w:t>
      </w:r>
    </w:p>
    <w:p>
      <w:pPr>
        <w:keepNext w:val="false"/>
        <w:shd w:fill="F2F2F2" w:color="auto" w:val="clear"/>
        <w:spacing w:after="160" w:before="0"/>
        <w:ind w:left="120" w:right="120"/>
      </w:pPr>
      <w:r>
        <w:rPr>
          <w:rFonts w:ascii="Courier New" w:cs="Courier New" w:eastAsia="Courier New" w:hAnsi="Courier New"/>
          <w:sz w:val="16"/>
          <w:szCs w:val="16"/>
        </w:rPr>
        <w:t xml:space="preserve">ALTER PLUGGABLE DATABASE SGSPDB OPEN READ ONLY;</w:t>
      </w:r>
    </w:p>
    <w:p>
      <w:pPr>
        <w:spacing w:after="120"/>
      </w:pPr>
      <w:r>
        <w:rPr>
          <w:rFonts w:ascii="Times New Roman" w:cs="Times New Roman" w:eastAsia="Times New Roman" w:hAnsi="Times New Roman"/>
        </w:rPr>
        <w:t xml:space="preserve">El broker arranca solo la aplicación de cambios (puede tardar hasta un minuto en pasar a </w:t>
      </w:r>
      <w:r>
        <w:rPr>
          <w:rFonts w:ascii="Courier New" w:cs="Courier New" w:eastAsia="Courier New" w:hAnsi="Courier New"/>
          <w:sz w:val="20"/>
          <w:szCs w:val="20"/>
        </w:rPr>
        <w:t xml:space="preserve">READ ONLY WITH APPLY</w:t>
      </w:r>
      <w:r>
        <w:rPr>
          <w:rFonts w:ascii="Times New Roman" w:cs="Times New Roman" w:eastAsia="Times New Roman" w:hAnsi="Times New Roman"/>
        </w:rPr>
        <w:t xml:space="preserve">). Al final, </w:t>
      </w:r>
      <w:r>
        <w:rPr>
          <w:rFonts w:ascii="Courier New" w:cs="Courier New" w:eastAsia="Courier New" w:hAnsi="Courier New"/>
          <w:sz w:val="20"/>
          <w:szCs w:val="20"/>
        </w:rPr>
        <w:t xml:space="preserve">dgmgrl sys@SGSPRI</w:t>
      </w:r>
      <w:r>
        <w:rPr>
          <w:rFonts w:ascii="Times New Roman" w:cs="Times New Roman" w:eastAsia="Times New Roman" w:hAnsi="Times New Roman"/>
        </w:rPr>
        <w:t xml:space="preserve"> → </w:t>
      </w:r>
      <w:r>
        <w:rPr>
          <w:rFonts w:ascii="Courier New" w:cs="Courier New" w:eastAsia="Courier New" w:hAnsi="Courier New"/>
          <w:sz w:val="20"/>
          <w:szCs w:val="20"/>
        </w:rPr>
        <w:t xml:space="preserve">SHOW CONFIGURATION;</w:t>
      </w:r>
      <w:r>
        <w:rPr>
          <w:rFonts w:ascii="Times New Roman" w:cs="Times New Roman" w:eastAsia="Times New Roman" w:hAnsi="Times New Roman"/>
        </w:rPr>
        <w:t xml:space="preserve"> debe decir </w:t>
      </w:r>
      <w:r>
        <w:rPr>
          <w:rFonts w:ascii="Courier New" w:cs="Courier New" w:eastAsia="Courier New" w:hAnsi="Courier New"/>
          <w:sz w:val="20"/>
          <w:szCs w:val="20"/>
        </w:rPr>
        <w:t xml:space="preserve">SUCCESS</w:t>
      </w:r>
      <w:r>
        <w:rPr>
          <w:rFonts w:ascii="Times New Roman" w:cs="Times New Roman" w:eastAsia="Times New Roman" w:hAnsi="Times New Roman"/>
        </w:rPr>
        <w:t xml:space="preserve">.</w:t>
      </w:r>
    </w:p>
    <w:p>
      <w:pPr>
        <w:spacing w:after="120"/>
      </w:pPr>
      <w:r>
        <w:rPr>
          <w:rFonts w:ascii="Times New Roman" w:cs="Times New Roman" w:eastAsia="Times New Roman" w:hAnsi="Times New Roman"/>
          <w:b/>
          <w:bCs/>
        </w:rPr>
        <w:t xml:space="preserve">Apagar</w:t>
      </w:r>
      <w:r>
        <w:rPr>
          <w:rFonts w:ascii="Times New Roman" w:cs="Times New Roman" w:eastAsia="Times New Roman" w:hAnsi="Times New Roman"/>
        </w:rPr>
        <w:t xml:space="preserve">: primero la standby y después la principal (</w:t>
      </w:r>
      <w:r>
        <w:rPr>
          <w:rFonts w:ascii="Courier New" w:cs="Courier New" w:eastAsia="Courier New" w:hAnsi="Courier New"/>
          <w:sz w:val="20"/>
          <w:szCs w:val="20"/>
        </w:rPr>
        <w:t xml:space="preserve">SHUTDOWN IMMEDIATE;</w:t>
      </w:r>
      <w:r>
        <w:rPr>
          <w:rFonts w:ascii="Times New Roman" w:cs="Times New Roman" w:eastAsia="Times New Roman" w:hAnsi="Times New Roman"/>
        </w:rPr>
        <w:t xml:space="preserve"> en cada una) y luego cada VM (</w:t>
      </w:r>
      <w:r>
        <w:rPr>
          <w:rFonts w:ascii="Courier New" w:cs="Courier New" w:eastAsia="Courier New" w:hAnsi="Courier New"/>
          <w:sz w:val="20"/>
          <w:szCs w:val="20"/>
        </w:rPr>
        <w:t xml:space="preserve">shutdown -h now</w:t>
      </w:r>
      <w:r>
        <w:rPr>
          <w:rFonts w:ascii="Times New Roman" w:cs="Times New Roman" w:eastAsia="Times New Roman" w:hAnsi="Times New Roman"/>
        </w:rPr>
        <w:t xml:space="preserve"> como </w:t>
      </w:r>
      <w:r>
        <w:rPr>
          <w:rFonts w:ascii="Courier New" w:cs="Courier New" w:eastAsia="Courier New" w:hAnsi="Courier New"/>
          <w:sz w:val="20"/>
          <w:szCs w:val="20"/>
        </w:rPr>
        <w:t xml:space="preserve">root</w:t>
      </w:r>
      <w:r>
        <w:rPr>
          <w:rFonts w:ascii="Times New Roman" w:cs="Times New Roman" w:eastAsia="Times New Roman" w:hAnsi="Times New Roman"/>
        </w:rPr>
        <w:t xml:space="preserve">). Antes de suspender o apagar la HP se apagan siempre las VMs.</w:t>
      </w:r>
    </w:p>
    <w:p>
      <w:pPr>
        <w:pStyle w:val="Heading2"/>
        <w:keepNext/>
      </w:pPr>
      <w:bookmarkStart w:name="_Toc55" w:id="55"/>
      <w:r>
        <w:rPr>
          <w:rFonts w:ascii="Times New Roman" w:cs="Times New Roman" w:eastAsia="Times New Roman" w:hAnsi="Times New Roman"/>
        </w:rPr>
        <w:t xml:space="preserve">B. Parámetros del sistema</w:t>
      </w:r>
      <w:bookmarkEnd w:id="5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77"/>
        <w:gridCol w:w="2205"/>
        <w:gridCol w:w="3578"/>
      </w:tblGrid>
      <w:tr>
        <w:trPr>
          <w:cantSplit/>
          <w:tblHeader/>
        </w:trPr>
        <w:tc>
          <w:tcPr>
            <w:tcW w:type="dxa" w:w="3577"/>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Parámetro</w:t>
            </w:r>
          </w:p>
        </w:tc>
        <w:tc>
          <w:tcPr>
            <w:tcW w:type="dxa" w:w="2205"/>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Valor inicial</w:t>
            </w:r>
          </w:p>
        </w:tc>
        <w:tc>
          <w:tcPr>
            <w:tcW w:type="dxa" w:w="3578"/>
            <w:tcBorders>
              <w:top w:val="single" w:color="BFBFBF" w:sz="4"/>
              <w:left w:val="single" w:color="BFBFBF" w:sz="4"/>
              <w:bottom w:val="single" w:color="BFBFBF" w:sz="4"/>
              <w:right w:val="single" w:color="BFBFBF" w:sz="4"/>
            </w:tcBorders>
            <w:shd w:fill="A6192E" w:color="auto" w:val="clear"/>
            <w:tcMar>
              <w:top w:type="dxa" w:w="40"/>
              <w:left w:type="dxa" w:w="80"/>
              <w:bottom w:type="dxa" w:w="40"/>
              <w:right w:type="dxa" w:w="80"/>
            </w:tcMar>
            <w:vAlign w:val="center"/>
          </w:tcPr>
          <w:p>
            <w:r>
              <w:rPr>
                <w:rFonts w:ascii="Times New Roman" w:cs="Times New Roman" w:eastAsia="Times New Roman" w:hAnsi="Times New Roman"/>
                <w:b/>
                <w:bCs/>
                <w:color w:val="FFFFFF"/>
                <w:sz w:val="18"/>
                <w:szCs w:val="18"/>
              </w:rPr>
              <w:t xml:space="preserve">Uso</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CORREO_REMITENTE</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sgs.notificaciones.una@gmail.com</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Cuenta que envía las notificaciones</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CORREO_CLAVE</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Cifrado</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Contraseña de aplicación de Gmail</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CORREO_SERVIDOR</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smtp.gmail.com</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Servidor SMTP</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CORREO_PUERTO</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465</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465 = TLS desde el inicio, 587 = STARTTLS</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CORREO_WALLET</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file:/opt/oracle/oradata/wallet_sgs</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Wallet con los certificados de Google</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PCT_AVISO_CLIENTE</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0.85</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Uso del crédito a partir del cual se avisa al cliente</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PCT_AVISO_COORDINADOR</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0.85</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Uso del crédito para la lista del coordinador</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PCT_AVISO_GERENTE_CXP</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0.70</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Uso del crédito con proveedores para avisar al gerente</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DIAS_MOROSIDAD</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30</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Días sin pagar para considerar moroso a un cliente</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DIAS_PROXIMO_VENCER</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7</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Días antes del vencimiento para reportar un producto</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MESES_ANTIGUEDAD_BODEGA</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6</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Meses en bodega para reportar un producto como antiguo</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PREMIO_CANTIDAD_CLIENTES</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10</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Cantidad de mejores clientes que se premian</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PREMIO_MONTO_ORDEN</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100000</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Monto de la orden de compra de cada premiado</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PREMIO_FRECUENCIA_MESES</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6</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Cada cuántos meses se ejecuta la premiación</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PCT_MAX_TABLESPACE</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0.85</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Uso máximo de un tablespace antes de notificar</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MINUTOS_SESION_BLOQUEADA</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5</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Minutos de espera de una sesión bloqueada antes de avisar al DBA</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STB_MINUTOS_ARCHIVO</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5</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Minutos máximos entre archivos de actualización</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STB_MB_ARCHIVO</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50</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Tamaño en MB de un archivo de actualización</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STB_MINUTOS_TRASLADO</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10</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Minutos entre traslados a la standby</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STB_DIAS_BORRADO</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3</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Días tras los cuales se borran los archivos trasladados y aplicados</w:t>
            </w:r>
          </w:p>
        </w:tc>
      </w:tr>
      <w:tr>
        <w:trPr>
          <w:cantSplit/>
          <w:tblHeader w:val="off"/>
        </w:trPr>
        <w:tc>
          <w:tcPr>
            <w:tcW w:type="dxa" w:w="3577"/>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RESP_HORA_DIARIO</w:t>
            </w:r>
          </w:p>
        </w:tc>
        <w:tc>
          <w:tcPr>
            <w:tcW w:type="dxa" w:w="2205"/>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Courier New" w:cs="Courier New" w:eastAsia="Courier New" w:hAnsi="Courier New"/>
                <w:sz w:val="18"/>
                <w:szCs w:val="18"/>
              </w:rPr>
              <w:t xml:space="preserve">1</w:t>
            </w:r>
          </w:p>
        </w:tc>
        <w:tc>
          <w:tcPr>
            <w:tcW w:type="dxa" w:w="3578"/>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r>
              <w:rPr>
                <w:rFonts w:ascii="Times New Roman" w:cs="Times New Roman" w:eastAsia="Times New Roman" w:hAnsi="Times New Roman"/>
                <w:sz w:val="18"/>
                <w:szCs w:val="18"/>
              </w:rPr>
              <w:t xml:space="preserve">Hora del respaldo diario (hora de Costa Rica)</w:t>
            </w:r>
          </w:p>
        </w:tc>
      </w:tr>
      <w:tr>
        <w:trPr>
          <w:cantSplit/>
          <w:tblHeader w:val="off"/>
        </w:trPr>
        <w:tc>
          <w:tcPr>
            <w:tcW w:type="dxa" w:w="3577"/>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Courier New" w:cs="Courier New" w:eastAsia="Courier New" w:hAnsi="Courier New"/>
                <w:sz w:val="18"/>
                <w:szCs w:val="18"/>
              </w:rPr>
              <w:t xml:space="preserve">CLAVE_ROL_GERENTE</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CLAVE_ROL_JEFE_DEPTO</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CLAVE_ROL_JEFE_PROVEEDURIA</w:t>
            </w:r>
            <w:r>
              <w:rPr>
                <w:rFonts w:ascii="Times New Roman" w:cs="Times New Roman" w:eastAsia="Times New Roman" w:hAnsi="Times New Roman"/>
                <w:sz w:val="18"/>
                <w:szCs w:val="18"/>
              </w:rPr>
              <w:t xml:space="preserve">, </w:t>
            </w:r>
            <w:r>
              <w:rPr>
                <w:rFonts w:ascii="Courier New" w:cs="Courier New" w:eastAsia="Courier New" w:hAnsi="Courier New"/>
                <w:sz w:val="18"/>
                <w:szCs w:val="18"/>
              </w:rPr>
              <w:t xml:space="preserve">CLAVE_ROL_DIGITADOR</w:t>
            </w:r>
          </w:p>
        </w:tc>
        <w:tc>
          <w:tcPr>
            <w:tcW w:type="dxa" w:w="2205"/>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Cifrados</w:t>
            </w:r>
          </w:p>
        </w:tc>
        <w:tc>
          <w:tcPr>
            <w:tcW w:type="dxa" w:w="3578"/>
            <w:tcBorders>
              <w:top w:val="single" w:color="BFBFBF" w:sz="4"/>
              <w:left w:val="single" w:color="BFBFBF" w:sz="4"/>
              <w:bottom w:val="single" w:color="BFBFBF" w:sz="4"/>
              <w:right w:val="single" w:color="BFBFBF" w:sz="4"/>
            </w:tcBorders>
            <w:shd w:fill="F5F5F5" w:color="auto" w:val="clear"/>
            <w:tcMar>
              <w:top w:type="dxa" w:w="40"/>
              <w:left w:type="dxa" w:w="80"/>
              <w:bottom w:type="dxa" w:w="40"/>
              <w:right w:type="dxa" w:w="80"/>
            </w:tcMar>
            <w:vAlign w:val="center"/>
          </w:tcPr>
          <w:p>
            <w:r>
              <w:rPr>
                <w:rFonts w:ascii="Times New Roman" w:cs="Times New Roman" w:eastAsia="Times New Roman" w:hAnsi="Times New Roman"/>
                <w:sz w:val="18"/>
                <w:szCs w:val="18"/>
              </w:rPr>
              <w:t xml:space="preserve">Claves de los roles</w:t>
            </w:r>
          </w:p>
        </w:tc>
      </w:tr>
    </w:tbl>
    <w:p>
      <w:pPr>
        <w:spacing w:after="120"/>
      </w:pPr>
    </w:p>
    <w:p>
      <w:pPr>
        <w:spacing w:after="120"/>
      </w:pPr>
      <w:r>
        <w:rPr>
          <w:rFonts w:ascii="Times New Roman" w:cs="Times New Roman" w:eastAsia="Times New Roman" w:hAnsi="Times New Roman"/>
        </w:rPr>
        <w:t xml:space="preserve">Los porcentajes se guardan como fracción (</w:t>
      </w:r>
      <w:r>
        <w:rPr>
          <w:rFonts w:ascii="Courier New" w:cs="Courier New" w:eastAsia="Courier New" w:hAnsi="Courier New"/>
          <w:sz w:val="20"/>
          <w:szCs w:val="20"/>
        </w:rPr>
        <w:t xml:space="preserve">0.85</w:t>
      </w:r>
      <w:r>
        <w:rPr>
          <w:rFonts w:ascii="Times New Roman" w:cs="Times New Roman" w:eastAsia="Times New Roman" w:hAnsi="Times New Roman"/>
        </w:rPr>
        <w:t xml:space="preserve"> = 85 %). Los parámetros no cifrados se cambian con </w:t>
      </w:r>
      <w:r>
        <w:rPr>
          <w:rFonts w:ascii="Courier New" w:cs="Courier New" w:eastAsia="Courier New" w:hAnsi="Courier New"/>
          <w:sz w:val="20"/>
          <w:szCs w:val="20"/>
        </w:rPr>
        <w:t xml:space="preserve">SGS_PKG_PARAMETROS.actualizar('&lt;CODIGO&gt;', '&lt;valor&gt;')</w:t>
      </w:r>
      <w:r>
        <w:rPr>
          <w:rFonts w:ascii="Times New Roman" w:cs="Times New Roman" w:eastAsia="Times New Roman" w:hAnsi="Times New Roman"/>
        </w:rPr>
        <w:t xml:space="preserve"> y los cifrados con </w:t>
      </w:r>
      <w:r>
        <w:rPr>
          <w:rFonts w:ascii="Courier New" w:cs="Courier New" w:eastAsia="Courier New" w:hAnsi="Courier New"/>
          <w:sz w:val="20"/>
          <w:szCs w:val="20"/>
        </w:rPr>
        <w:t xml:space="preserve">SGS_PKG_CIFRADO.guardar_parametro</w:t>
      </w:r>
      <w:r>
        <w:rPr>
          <w:rFonts w:ascii="Times New Roman" w:cs="Times New Roman" w:eastAsia="Times New Roman" w:hAnsi="Times New Roman"/>
        </w:rPr>
        <w:t xml:space="preserve">.</w:t>
      </w:r>
    </w:p>
    <w:p>
      <w:pPr>
        <w:pStyle w:val="Heading2"/>
        <w:keepNext/>
      </w:pPr>
      <w:bookmarkStart w:name="_Toc56" w:id="56"/>
      <w:r>
        <w:rPr>
          <w:rFonts w:ascii="Times New Roman" w:cs="Times New Roman" w:eastAsia="Times New Roman" w:hAnsi="Times New Roman"/>
        </w:rPr>
        <w:t xml:space="preserve">C. Ambiente de desarrollo</w:t>
      </w:r>
      <w:bookmarkEnd w:id="56"/>
    </w:p>
    <w:p>
      <w:pPr>
        <w:spacing w:after="120"/>
      </w:pPr>
      <w:r>
        <w:rPr>
          <w:rFonts w:ascii="Times New Roman" w:cs="Times New Roman" w:eastAsia="Times New Roman" w:hAnsi="Times New Roman"/>
        </w:rPr>
        <w:t xml:space="preserve">Los scripts se desarrollaron y probaron primero en un contenedor Docker con Oracle Database Free en el Mac (PDB </w:t>
      </w:r>
      <w:r>
        <w:rPr>
          <w:rFonts w:ascii="Courier New" w:cs="Courier New" w:eastAsia="Courier New" w:hAnsi="Courier New"/>
          <w:sz w:val="20"/>
          <w:szCs w:val="20"/>
        </w:rPr>
        <w:t xml:space="preserve">FREEPDB1</w:t>
      </w:r>
      <w:r>
        <w:rPr>
          <w:rFonts w:ascii="Times New Roman" w:cs="Times New Roman" w:eastAsia="Times New Roman" w:hAnsi="Times New Roman"/>
        </w:rPr>
        <w:t xml:space="preserve">), con DBeaver como cliente. En ese ambiente sí se usa </w:t>
      </w:r>
      <w:r>
        <w:rPr>
          <w:rFonts w:ascii="Courier New" w:cs="Courier New" w:eastAsia="Courier New" w:hAnsi="Courier New"/>
          <w:sz w:val="20"/>
          <w:szCs w:val="20"/>
        </w:rPr>
        <w:t xml:space="preserve">00_reinicio_desarrollo.sql</w:t>
      </w:r>
      <w:r>
        <w:rPr>
          <w:rFonts w:ascii="Times New Roman" w:cs="Times New Roman" w:eastAsia="Times New Roman" w:hAnsi="Times New Roman"/>
        </w:rPr>
        <w:t xml:space="preserve"> para reinstalar todo desde cero con los scripts </w:t>
      </w:r>
      <w:r>
        <w:rPr>
          <w:rFonts w:ascii="Courier New" w:cs="Courier New" w:eastAsia="Courier New" w:hAnsi="Courier New"/>
          <w:sz w:val="20"/>
          <w:szCs w:val="20"/>
        </w:rPr>
        <w:t xml:space="preserve">00</w:t>
      </w:r>
      <w:r>
        <w:rPr>
          <w:rFonts w:ascii="Times New Roman" w:cs="Times New Roman" w:eastAsia="Times New Roman" w:hAnsi="Times New Roman"/>
        </w:rPr>
        <w:t xml:space="preserve"> a </w:t>
      </w:r>
      <w:r>
        <w:rPr>
          <w:rFonts w:ascii="Courier New" w:cs="Courier New" w:eastAsia="Courier New" w:hAnsi="Courier New"/>
          <w:sz w:val="20"/>
          <w:szCs w:val="20"/>
        </w:rPr>
        <w:t xml:space="preserve">10</w:t>
      </w:r>
      <w:r>
        <w:rPr>
          <w:rFonts w:ascii="Times New Roman" w:cs="Times New Roman" w:eastAsia="Times New Roman" w:hAnsi="Times New Roman"/>
        </w:rPr>
        <w:t xml:space="preserve">. Los scripts están escritos para Oracle 21c y no usan nada exclusivo de las versiones más nuevas, por eso corrieron en los servidores sin cambios.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Página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r>
      <w:rPr>
        <w:rFonts w:ascii="Times New Roman" w:cs="Times New Roman" w:eastAsia="Times New Roman" w:hAnsi="Times New Roman"/>
        <w:sz w:val="16"/>
        <w:szCs w:val="16"/>
      </w:rPr>
      <w:t xml:space="preserve"> de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NUMPAGES</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Manual de Instalación y Despliegue — Sistema de Gestión de Supermercados (SGS)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A6192E"/>
      <w:sz w:val="30"/>
      <w:szCs w:val="30"/>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A6192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7f1eb5050d460e8a9db679a12495a9a235d1cc5.png"/><Relationship Id="rId10" Type="http://schemas.openxmlformats.org/officeDocument/2006/relationships/image" Target="media/c3a388ce198b39f228573ca578cecd4b945392ca.png"/><Relationship Id="rId11" Type="http://schemas.openxmlformats.org/officeDocument/2006/relationships/image" Target="media/10cd4b90592b804f6ca6817cf7d9ae9f288f27cb.png"/><Relationship Id="rId12" Type="http://schemas.openxmlformats.org/officeDocument/2006/relationships/image" Target="media/8f8e5b330072130ef10f822eeddae093cb9a699d.png"/><Relationship Id="rId13" Type="http://schemas.openxmlformats.org/officeDocument/2006/relationships/image" Target="media/147aae352d7c2f7b6a26852336fab625aade7215.png"/><Relationship Id="rId14" Type="http://schemas.openxmlformats.org/officeDocument/2006/relationships/image" Target="media/6a49b8c2881e8e9b1a11b4aae13648391ee12674.png"/><Relationship Id="rId15" Type="http://schemas.openxmlformats.org/officeDocument/2006/relationships/image" Target="media/dd99cd8d0eed48c53bd7f554fb86d394a171c77c.png"/><Relationship Id="rId16" Type="http://schemas.openxmlformats.org/officeDocument/2006/relationships/image" Target="media/e6963532275a20ea292d04c854e11087eed72b64.png"/><Relationship Id="rId17" Type="http://schemas.openxmlformats.org/officeDocument/2006/relationships/image" Target="media/7964343587c796205e7af2a139bc717df75c88a3.png"/><Relationship Id="rId18" Type="http://schemas.openxmlformats.org/officeDocument/2006/relationships/image" Target="media/3aed7d9b0ee94fe5111dc1657223268360418893.png"/><Relationship Id="rId19" Type="http://schemas.openxmlformats.org/officeDocument/2006/relationships/image" Target="media/d691aa4b26c4bfc817c12b1151de677ae5e05504.png"/><Relationship Id="rId20" Type="http://schemas.openxmlformats.org/officeDocument/2006/relationships/image" Target="media/fdb030fae6cfdb7d008b031b49980409dfb414eb.png"/><Relationship Id="rId21" Type="http://schemas.openxmlformats.org/officeDocument/2006/relationships/image" Target="media/d4241efa82a17f99a0e3b78fffbf7bdb2a894094.png"/><Relationship Id="rId22" Type="http://schemas.openxmlformats.org/officeDocument/2006/relationships/image" Target="media/22cfeddb26fcd7fe6fc070e88e2a905dc4357b33.png"/><Relationship Id="rId23" Type="http://schemas.openxmlformats.org/officeDocument/2006/relationships/image" Target="media/6ab7e727c6831cdbb7c53c7a1a9c16ffe1b56d4a.png"/><Relationship Id="rId24" Type="http://schemas.openxmlformats.org/officeDocument/2006/relationships/image" Target="media/c4d7ab73751ac7e6082a011b139ca574d3b99fc6.png"/><Relationship Id="rId25" Type="http://schemas.openxmlformats.org/officeDocument/2006/relationships/image" Target="media/25d4f8e75590580ba9c0555f57b7fcb3b74bdcee.png"/><Relationship Id="rId26" Type="http://schemas.openxmlformats.org/officeDocument/2006/relationships/image" Target="media/347f46b8542d6b358d425f4fc6c002d4aefb9c33.png"/><Relationship Id="rId27" Type="http://schemas.openxmlformats.org/officeDocument/2006/relationships/image" Target="media/9851cea711d710683a9809c4dbd55665d6db9ad2.png"/><Relationship Id="rId28" Type="http://schemas.openxmlformats.org/officeDocument/2006/relationships/image" Target="media/3b39c01c10a920a8b89e603ba14a59cea69db323.png"/><Relationship Id="rId29" Type="http://schemas.openxmlformats.org/officeDocument/2006/relationships/image" Target="media/af680a1eb157e388070b3f8e9c5cb9fb420838b4.png"/><Relationship Id="rId30" Type="http://schemas.openxmlformats.org/officeDocument/2006/relationships/image" Target="media/5a78116c2cb6f87bd17f025887f2570888c81934.png"/><Relationship Id="rId31" Type="http://schemas.openxmlformats.org/officeDocument/2006/relationships/image" Target="media/a2ca61958fba858a9e413f6cd1df13caaad6267c.jpg"/><Relationship Id="rId32" Type="http://schemas.openxmlformats.org/officeDocument/2006/relationships/image" Target="media/33f0006402afeabcdfa40edd39da8756a9035bd2.png"/><Relationship Id="rId33" Type="http://schemas.openxmlformats.org/officeDocument/2006/relationships/image" Target="media/ba84de61751a32cd001dacb8ae4dd80c08df185d.png"/><Relationship Id="rId34" Type="http://schemas.openxmlformats.org/officeDocument/2006/relationships/image" Target="media/faabecf065a6e7989811bb7fcd9a72d6a4f2870d.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y Despliegue</dc:title>
  <dc:creator>Isaac Alvarado Mata</dc:creator>
  <cp:lastModifiedBy>Un-named</cp:lastModifiedBy>
  <cp:revision>1</cp:revision>
  <dcterms:created xsi:type="dcterms:W3CDTF">2026-10-29T08:43:21.643Z</dcterms:created>
  <dcterms:modified xsi:type="dcterms:W3CDTF">2026-10-29T08:43:21.646Z</dcterms:modified>
</cp:coreProperties>
</file>

<file path=docProps/custom.xml><?xml version="1.0" encoding="utf-8"?>
<Properties xmlns="http://schemas.openxmlformats.org/officeDocument/2006/custom-properties" xmlns:vt="http://schemas.openxmlformats.org/officeDocument/2006/docPropsVTypes"/>
</file>