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familiar with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get familiar with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familiar with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IOS apps and tools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IOS app development tools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tutorials and read documenting of IOS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do not have prior experience with IOS development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