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Tourist Hometown Assignment</w:t>
      </w:r>
    </w:p>
    <w:p>
      <w:pPr>
        <w:jc w:val="cente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By: Isaac Dunlop</w:t>
      </w: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Home:</w:t>
      </w: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Welcome to Lethbridge, a smaller to mid sized city located in the southern part of Alberta, Canada. Lethbridge is a tight-knit city with lots of friendly people. If you’re looking to settle in a place with all of the friendly faces, easily accessible stores, restaurants on every side of town, and plenty of nature to explore, that you expect to see in the place you call home - Lethbridge is for you. Our city offers some great and in-depth exploration of the history to this land. You can check out the Galt Museum to learn all there is to know about things like the high level bridge, the mines found down in the coulees, the giant flood in June 1964, etc.</w:t>
      </w:r>
    </w:p>
    <w:p>
      <w:pPr>
        <w:jc w:val="left"/>
        <w:rPr>
          <w:rFonts w:hint="default" w:ascii="Times New Roman" w:hAnsi="Times New Roman" w:cs="Times New Roman"/>
          <w:b w:val="0"/>
          <w:bCs w:val="0"/>
          <w:sz w:val="28"/>
          <w:szCs w:val="28"/>
          <w:lang w:val="en-US"/>
        </w:rPr>
        <w:sectPr>
          <w:pgSz w:w="11906" w:h="16838"/>
          <w:pgMar w:top="1440" w:right="1800" w:bottom="1440" w:left="1800" w:header="720" w:footer="720" w:gutter="0"/>
          <w:cols w:space="720" w:num="1"/>
          <w:docGrid w:linePitch="360" w:charSpace="0"/>
        </w:sect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Geography:</w:t>
      </w: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 xml:space="preserve">The location of  Lethbridge means that it is close to some world-class ski resorts in the Rockies, national parks, the beautiful city of Calgary and the United States border. Chinook winds can bring some of the warmest winters in the western provinces, there are plenty of opportunities to enjoy and experience all the things this city has to offer. Lethbridge is divided by the Oldman River, creating a division between the west side, and the north/south sides. The breathtakingly green and </w:t>
      </w:r>
      <w:r>
        <w:rPr>
          <w:rFonts w:hint="default" w:ascii="Times New Roman" w:hAnsi="Times New Roman"/>
          <w:b w:val="0"/>
          <w:bCs w:val="0"/>
          <w:sz w:val="28"/>
          <w:szCs w:val="28"/>
          <w:lang w:val="en-US"/>
        </w:rPr>
        <w:t>luscious nature of the coulees alone could be enough to draw a person’s attention to Lethbridge. The city features more than 70 parks and well over 200km of walking and running trails, giving you chance to get out and explore.</w:t>
      </w:r>
    </w:p>
    <w:p>
      <w:pPr>
        <w:jc w:val="left"/>
        <w:rPr>
          <w:rFonts w:hint="default" w:ascii="Times New Roman" w:hAnsi="Times New Roman" w:cs="Times New Roman"/>
          <w:b/>
          <w:bCs/>
          <w:sz w:val="28"/>
          <w:szCs w:val="28"/>
          <w:lang w:val="en-US"/>
        </w:rPr>
        <w:sectPr>
          <w:pgSz w:w="11906" w:h="16838"/>
          <w:pgMar w:top="1440" w:right="1800" w:bottom="1440" w:left="1800" w:header="720" w:footer="720" w:gutter="0"/>
          <w:cols w:space="720" w:num="1"/>
          <w:docGrid w:linePitch="360" w:charSpace="0"/>
        </w:sect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People:</w:t>
      </w: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 xml:space="preserve">Lethbridge is a place full of life. The age of the city’s residents may vary from young children (16,000 people under the age of 14), to senior residents (15,100 people over 65 years old.) Making Lethbridge a suitable place for anyone. You can always meet people of your age, or that carry similar interests, values, hobbies, etc. Lethbridge has 23 or more schools so getting your kids into an educational program is no challenge at all. The city also has 2 post-secondary institutes, the Lethbridge College and the University. </w:t>
      </w: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sectPr>
          <w:pgSz w:w="11906" w:h="16838"/>
          <w:pgMar w:top="1440" w:right="1800" w:bottom="1440" w:left="1800" w:header="720" w:footer="720" w:gutter="0"/>
          <w:cols w:space="720" w:num="1"/>
          <w:docGrid w:linePitch="360" w:charSpace="0"/>
        </w:sect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Economy:</w:t>
      </w: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Agriculture and agri-food are the main wealth developing industries of southern Alberta. With more than 1200 related businesses in the Lethbridge area. Lethbridge has a lot of family-run farms, as well as the two post-secondary institutes. The schools bring a lot of students from all over the country to Lethbridge. Generating a large source of income for the months that school is in session.</w:t>
      </w: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sectPr>
          <w:pgSz w:w="11906" w:h="16838"/>
          <w:pgMar w:top="1440" w:right="1800" w:bottom="1440" w:left="1800" w:header="720" w:footer="720" w:gutter="0"/>
          <w:cols w:space="720" w:num="1"/>
          <w:docGrid w:linePitch="360" w:charSpace="0"/>
        </w:sect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Attractions:</w:t>
      </w: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While in Lethbridge, you may be wondering what there is to do. Well, for starters we suggest that you visit the Nikka Yuko Japanese Gardens over near the Henderson Lake. It’s a beautiful sight, wonderful scents, flowers, scenery, all you could ever wish for in a Japanese garden.</w:t>
      </w: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Or perhaps you could go and check out the Galt Museum &amp; Archives, possibly even Fort Whoop-Up, found in the coulees. Here, you’ll find all of the information and documents describing the history and development of Lethbridge and the lands it sits on. There are many interesting things you’ll find.</w:t>
      </w: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bookmarkStart w:id="0" w:name="_GoBack"/>
      <w:r>
        <w:rPr>
          <w:rFonts w:hint="default" w:ascii="Times New Roman" w:hAnsi="Times New Roman" w:cs="Times New Roman"/>
          <w:b w:val="0"/>
          <w:bCs w:val="0"/>
          <w:sz w:val="28"/>
          <w:szCs w:val="28"/>
          <w:lang w:val="en-US"/>
        </w:rPr>
        <w:t xml:space="preserve"> The High Level Bridge may also be of some interest, as it is visible from a large portion of the city. The bridge is definitely the most well-known structure out of all the buildings in Lethbridge. It holds great historic purpose and makes for quite the entertaining background story. If you’re into art, you may wish to go to a viewing at the SAAG (Southern Alberta Art Gallery).</w:t>
      </w:r>
    </w:p>
    <w:bookmarkEnd w:id="0"/>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val="0"/>
          <w:bCs w:val="0"/>
          <w:sz w:val="28"/>
          <w:szCs w:val="28"/>
          <w:lang w:val="en-US"/>
        </w:rPr>
        <w:sectPr>
          <w:pgSz w:w="11906" w:h="16838"/>
          <w:pgMar w:top="1440" w:right="1800" w:bottom="1440" w:left="1800" w:header="720" w:footer="720" w:gutter="0"/>
          <w:cols w:space="720" w:num="1"/>
          <w:docGrid w:linePitch="360" w:charSpace="0"/>
        </w:sect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w:t>
      </w:r>
    </w:p>
    <w:p>
      <w:pPr>
        <w:jc w:val="left"/>
        <w:rPr>
          <w:rFonts w:hint="default" w:ascii="Times New Roman" w:hAnsi="Times New Roman"/>
          <w:b/>
          <w:bCs/>
          <w:sz w:val="28"/>
          <w:szCs w:val="28"/>
          <w:lang w:val="en-US"/>
        </w:rPr>
      </w:pPr>
      <w:r>
        <w:rPr>
          <w:rFonts w:hint="default" w:ascii="Times New Roman" w:hAnsi="Times New Roman" w:cs="Times New Roman"/>
          <w:b/>
          <w:bCs/>
          <w:sz w:val="28"/>
          <w:szCs w:val="28"/>
          <w:lang w:val="en-US"/>
        </w:rPr>
        <w:tab/>
      </w:r>
      <w:r>
        <w:rPr>
          <w:rFonts w:hint="default" w:ascii="Times New Roman" w:hAnsi="Times New Roman"/>
          <w:b/>
          <w:bCs/>
          <w:sz w:val="28"/>
          <w:szCs w:val="28"/>
          <w:lang w:val="en-US"/>
        </w:rPr>
        <w:t>google.com</w:t>
      </w:r>
    </w:p>
    <w:p>
      <w:pPr>
        <w:jc w:val="left"/>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Ulethbridge.ca</w:t>
      </w:r>
    </w:p>
    <w:p>
      <w:pPr>
        <w:jc w:val="left"/>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Inspiration.ignitemag.ca</w:t>
      </w:r>
    </w:p>
    <w:p>
      <w:pPr>
        <w:jc w:val="left"/>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Business.chooselethbridge.ca</w:t>
      </w:r>
    </w:p>
    <w:p>
      <w:pPr>
        <w:jc w:val="left"/>
        <w:rPr>
          <w:rFonts w:hint="default" w:ascii="Times New Roman" w:hAnsi="Times New Roman" w:cs="Times New Roman"/>
          <w:b w:val="0"/>
          <w:bCs w:val="0"/>
          <w:sz w:val="28"/>
          <w:szCs w:val="28"/>
          <w:lang w:val="en-US"/>
        </w:rPr>
        <w:sectPr>
          <w:pgSz w:w="11906" w:h="16838"/>
          <w:pgMar w:top="1440" w:right="1800" w:bottom="1440" w:left="1800" w:header="720" w:footer="720" w:gutter="0"/>
          <w:cols w:space="720" w:num="1"/>
          <w:docGrid w:linePitch="360" w:charSpace="0"/>
        </w:sect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4230CD"/>
    <w:rsid w:val="0FBC3A07"/>
    <w:rsid w:val="13423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2022-10-20T02:20:00Z</dcterms:created>
  <dc:creator>Isaac</dc:creator>
  <cp:lastModifiedBy>Isaac</cp:lastModifiedBy>
  <dcterms:modified xsi:type="dcterms:W3CDTF">2022-11-15T05:11:06Z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CBCAE29FD9E8483F9597AF77B0A10967</vt:lpwstr>
  </property>
</Properties>
</file>