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n8popssoq7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Sexual Harassment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tTitle:</w:t>
      </w:r>
      <w:r w:rsidDel="00000000" w:rsidR="00000000" w:rsidRPr="00000000">
        <w:rPr>
          <w:rtl w:val="0"/>
        </w:rPr>
        <w:t xml:space="preserve"> Sexual Harassment: What Employees Need to Know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Audience: </w:t>
      </w:r>
      <w:r w:rsidDel="00000000" w:rsidR="00000000" w:rsidRPr="00000000">
        <w:rPr>
          <w:rtl w:val="0"/>
        </w:rPr>
        <w:t xml:space="preserve">Licensed clinical providers at treatment centers (completion for compliance)</w:t>
      </w:r>
    </w:p>
    <w:p w:rsidR="00000000" w:rsidDel="00000000" w:rsidP="00000000" w:rsidRDefault="00000000" w:rsidRPr="00000000" w14:paraId="00000005">
      <w:pPr>
        <w:rPr/>
      </w:pPr>
      <w:r w:rsidDel="00000000" w:rsidR="00000000" w:rsidRPr="00000000">
        <w:rPr>
          <w:b w:val="1"/>
          <w:bCs w:val="1"/>
          <w:rtl w:val="0"/>
        </w:rPr>
        <w:t xml:space="preserve">Format:</w:t>
      </w:r>
      <w:r w:rsidDel="00000000" w:rsidR="00000000" w:rsidRPr="00000000">
        <w:rPr>
          <w:rtl w:val="0"/>
        </w:rPr>
        <w:t xml:space="preserve"> Self-paced microlearning with 4 interactive activities and a short post-test</w:t>
      </w:r>
    </w:p>
    <w:p w:rsidR="00000000" w:rsidDel="00000000" w:rsidP="00000000" w:rsidRDefault="00000000" w:rsidRPr="00000000" w14:paraId="00000006">
      <w:pPr>
        <w:rPr/>
      </w:pPr>
      <w:r w:rsidDel="00000000" w:rsidR="00000000" w:rsidRPr="00000000">
        <w:rPr>
          <w:b w:val="1"/>
          <w:bCs w:val="1"/>
          <w:rtl w:val="0"/>
        </w:rPr>
        <w:t xml:space="preserve">Total length: </w:t>
      </w:r>
      <w:r w:rsidDel="00000000" w:rsidR="00000000" w:rsidRPr="00000000">
        <w:rPr>
          <w:rtl w:val="0"/>
        </w:rPr>
        <w:t xml:space="preserve">30 minutes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Written Content: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Sexual harassment in clinical practice includes unwelcome sexual advances, requests for sexual favors, or other verbal or physical conduct of a sexual nature that creates a hostile work environment or affects employment or care. It can occur staff-to-staff, supervisor-to-staff (quid pro quo), patient-to-staff, or patient-to-patient; all are actionable when they interfere with safety, job performance, or the therapeutic environment. Recognize both quid pro quo (employment decisions conditioned on sexual favors) and hostile‑work‑environment harassment (pervasive or severe conduct that creates intimidating, hostile, or offensive conditions). (EEOC guidance) — </w:t>
      </w:r>
      <w:hyperlink r:id="rId6">
        <w:r w:rsidDel="00000000" w:rsidR="00000000" w:rsidRPr="00000000">
          <w:rPr>
            <w:color w:val="1155cc"/>
            <w:u w:val="single"/>
            <w:rtl w:val="0"/>
          </w:rPr>
          <w:t xml:space="preserve">https://www.eeoc.gov/sexual-harassment</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 practices for clinicians: set and communicate clear professional boundaries with patients and colleagues; document any incidents factually (who, what, when, where, witnesses); preserve evidence (messages, notes); and prioritize safety for all involved. Follow your organization’s reporting procedures promptly. Reports should be made to HR, compliance, or the designated contact. Ensure patients who are involved receive appropriate clinical support and safety planning. Distinguish mandatory reporting obligations (e.g., abuse of vulnerable persons) from workplace/HR reporting and consult institutional policy when both apply. (EEOC; OSHA; SAMHSA workplace safety resources) — https://www.eeoc.gov; https://www.osha.gov; </w:t>
      </w:r>
      <w:hyperlink r:id="rId7">
        <w:r w:rsidDel="00000000" w:rsidR="00000000" w:rsidRPr="00000000">
          <w:rPr>
            <w:color w:val="1155cc"/>
            <w:u w:val="single"/>
            <w:rtl w:val="0"/>
          </w:rPr>
          <w:t xml:space="preserve">https://www.samhsa.gov</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Employers must investigate complaints objectively, protect reporters from retaliation, and take corrective action when warranted; clinicians should feel empowered to report without fear of adverse treatment. If unsure, seek guidance from HR, legal, or employee‑assistance/EAP resources; escalate immediately if there is an imminent safety risk. Regular training, clear policies, confidential reporting options, and post‑incident support improve safety and trust in clinical settings. (EEOC enforcement guidance; OSHA workplace violence resources) — </w:t>
      </w:r>
      <w:hyperlink r:id="rId8">
        <w:r w:rsidDel="00000000" w:rsidR="00000000" w:rsidRPr="00000000">
          <w:rPr>
            <w:color w:val="1155cc"/>
            <w:u w:val="single"/>
            <w:rtl w:val="0"/>
          </w:rPr>
          <w:t xml:space="preserve">https://www.eeoc.gov/laws/guidance/enforcement-guidance-harassment-workplace</w:t>
        </w:r>
      </w:hyperlink>
      <w:r w:rsidDel="00000000" w:rsidR="00000000" w:rsidRPr="00000000">
        <w:rPr>
          <w:rtl w:val="0"/>
        </w:rPr>
        <w:t xml:space="preserve">;  </w:t>
      </w:r>
      <w:hyperlink r:id="rId9">
        <w:r w:rsidDel="00000000" w:rsidR="00000000" w:rsidRPr="00000000">
          <w:rPr>
            <w:color w:val="1155cc"/>
            <w:u w:val="single"/>
            <w:rtl w:val="0"/>
          </w:rPr>
          <w:t xml:space="preserve">https://www.osha.gov/workplace-violence</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Activities: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Activity 1 — Explain (1:00–8:00; 7 minutes)</w:t>
      </w:r>
    </w:p>
    <w:p w:rsidR="00000000" w:rsidDel="00000000" w:rsidP="00000000" w:rsidRDefault="00000000" w:rsidRPr="00000000" w14:paraId="00000012">
      <w:pPr>
        <w:rPr/>
      </w:pPr>
      <w:r w:rsidDel="00000000" w:rsidR="00000000" w:rsidRPr="00000000">
        <w:rPr>
          <w:rtl w:val="0"/>
        </w:rPr>
        <w:t xml:space="preserve">- Purpose: Confirm learners can state core definitions and duties in plain clinical language.</w:t>
      </w:r>
    </w:p>
    <w:p w:rsidR="00000000" w:rsidDel="00000000" w:rsidP="00000000" w:rsidRDefault="00000000" w:rsidRPr="00000000" w14:paraId="00000013">
      <w:pPr>
        <w:rPr/>
      </w:pPr>
      <w:r w:rsidDel="00000000" w:rsidR="00000000" w:rsidRPr="00000000">
        <w:rPr>
          <w:rtl w:val="0"/>
        </w:rPr>
        <w:t xml:space="preserve">- Micro-lesson (3 min): Brief narrated slides define sexual harassment (quid pro quo, hostile work environment), protected classes, employer/ supervisory responsibilities, reporting channels, retaliation protections, mandatory reporting differences (patient safety/abuse), and confidentiality limits. Include 2 brief healthcare examples (patient-to-staff, staff-to-staff).</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Learner task (4 min): Learner types a concise 2–3 sentence explanation (≤280 characters) of one assigned concept (rotate/randomize): (A) “hostile work environment,” (B) “quid pro quo,” or (C) “retaliation protections and reporting.”  </w:t>
      </w:r>
    </w:p>
    <w:p w:rsidR="00000000" w:rsidDel="00000000" w:rsidP="00000000" w:rsidRDefault="00000000" w:rsidRPr="00000000" w14:paraId="00000015">
      <w:pPr>
        <w:rPr/>
      </w:pPr>
      <w:r w:rsidDel="00000000" w:rsidR="00000000" w:rsidRPr="00000000">
        <w:rPr>
          <w:rtl w:val="0"/>
        </w:rPr>
        <w:t xml:space="preserve">- Scoring/feedback:</w:t>
      </w:r>
    </w:p>
    <w:p w:rsidR="00000000" w:rsidDel="00000000" w:rsidP="00000000" w:rsidRDefault="00000000" w:rsidRPr="00000000" w14:paraId="00000016">
      <w:pPr>
        <w:rPr/>
      </w:pPr>
      <w:r w:rsidDel="00000000" w:rsidR="00000000" w:rsidRPr="00000000">
        <w:rPr>
          <w:rtl w:val="0"/>
        </w:rPr>
        <w:t xml:space="preserve">  - Automated rubric checks for 2–3 keywords (e.g., “unwelcome,” “conditions,” “employment term,” “adverse action,” “report without retaliation”) and returns:</w:t>
      </w:r>
    </w:p>
    <w:p w:rsidR="00000000" w:rsidDel="00000000" w:rsidP="00000000" w:rsidRDefault="00000000" w:rsidRPr="00000000" w14:paraId="00000017">
      <w:pPr>
        <w:rPr/>
      </w:pPr>
      <w:r w:rsidDel="00000000" w:rsidR="00000000" w:rsidRPr="00000000">
        <w:rPr>
          <w:rtl w:val="0"/>
        </w:rPr>
        <w:t xml:space="preserve">    - Correct: green check + 1-sentence reinforcement + link to citation.</w:t>
      </w:r>
    </w:p>
    <w:p w:rsidR="00000000" w:rsidDel="00000000" w:rsidP="00000000" w:rsidRDefault="00000000" w:rsidRPr="00000000" w14:paraId="00000018">
      <w:pPr>
        <w:rPr/>
      </w:pPr>
      <w:r w:rsidDel="00000000" w:rsidR="00000000" w:rsidRPr="00000000">
        <w:rPr>
          <w:rtl w:val="0"/>
        </w:rPr>
        <w:t xml:space="preserve">    - Partial: yellow prompt showing missing elements and a model sentence.</w:t>
      </w:r>
    </w:p>
    <w:p w:rsidR="00000000" w:rsidDel="00000000" w:rsidP="00000000" w:rsidRDefault="00000000" w:rsidRPr="00000000" w14:paraId="00000019">
      <w:pPr>
        <w:rPr/>
      </w:pPr>
      <w:r w:rsidDel="00000000" w:rsidR="00000000" w:rsidRPr="00000000">
        <w:rPr>
          <w:rtl w:val="0"/>
        </w:rPr>
        <w:t xml:space="preserve">    - Incorrect: red prompt with model 1–2 sentence explanation and citation.</w:t>
      </w:r>
    </w:p>
    <w:p w:rsidR="00000000" w:rsidDel="00000000" w:rsidP="00000000" w:rsidRDefault="00000000" w:rsidRPr="00000000" w14:paraId="0000001A">
      <w:pPr>
        <w:rPr/>
      </w:pPr>
      <w:r w:rsidDel="00000000" w:rsidR="00000000" w:rsidRPr="00000000">
        <w:rPr>
          <w:rtl w:val="0"/>
        </w:rPr>
        <w:t xml:space="preserve">- Deliverables: saved learner response, rubric result, timestamp.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Activity 2 — Quiz (8:00–15:00; 7 minutes)</w:t>
      </w:r>
    </w:p>
    <w:p w:rsidR="00000000" w:rsidDel="00000000" w:rsidP="00000000" w:rsidRDefault="00000000" w:rsidRPr="00000000" w14:paraId="0000001D">
      <w:pPr>
        <w:rPr/>
      </w:pPr>
      <w:r w:rsidDel="00000000" w:rsidR="00000000" w:rsidRPr="00000000">
        <w:rPr>
          <w:rtl w:val="0"/>
        </w:rPr>
        <w:t xml:space="preserve">- Purpose: Evaluate applied knowledge via 4 scenario-based multiple-choice questions.</w:t>
      </w:r>
    </w:p>
    <w:p w:rsidR="00000000" w:rsidDel="00000000" w:rsidP="00000000" w:rsidRDefault="00000000" w:rsidRPr="00000000" w14:paraId="0000001E">
      <w:pPr>
        <w:rPr/>
      </w:pPr>
      <w:r w:rsidDel="00000000" w:rsidR="00000000" w:rsidRPr="00000000">
        <w:rPr>
          <w:rtl w:val="0"/>
        </w:rPr>
        <w:t xml:space="preserve">- Instructions: 4 questions, one per screen, immediate feedback after each; final score recorded.</w:t>
      </w:r>
    </w:p>
    <w:p w:rsidR="00000000" w:rsidDel="00000000" w:rsidP="00000000" w:rsidRDefault="00000000" w:rsidRPr="00000000" w14:paraId="0000001F">
      <w:pPr>
        <w:rPr/>
      </w:pPr>
      <w:r w:rsidDel="00000000" w:rsidR="00000000" w:rsidRPr="00000000">
        <w:rPr>
          <w:rtl w:val="0"/>
        </w:rPr>
        <w:t xml:space="preserve">- Sample questions (adapt wording):</w:t>
      </w:r>
    </w:p>
    <w:p w:rsidR="00000000" w:rsidDel="00000000" w:rsidP="00000000" w:rsidRDefault="00000000" w:rsidRPr="00000000" w14:paraId="00000020">
      <w:pPr>
        <w:rPr/>
      </w:pPr>
      <w:r w:rsidDel="00000000" w:rsidR="00000000" w:rsidRPr="00000000">
        <w:rPr>
          <w:rtl w:val="0"/>
        </w:rPr>
        <w:t xml:space="preserve">  1) A supervisor repeatedly makes sexually suggestive comments to a clinician. The clinician tells them to stop but they continue. What is correct next step? (Options: ignore; report to HR/privacy officer/supervisor above; respond in kind). Correct: report to HR/other appropriate channel. Rationale cites employer duty to investigate and prevent hostile work environment.</w:t>
      </w:r>
    </w:p>
    <w:p w:rsidR="00000000" w:rsidDel="00000000" w:rsidP="00000000" w:rsidRDefault="00000000" w:rsidRPr="00000000" w14:paraId="00000021">
      <w:pPr>
        <w:rPr/>
      </w:pPr>
      <w:r w:rsidDel="00000000" w:rsidR="00000000" w:rsidRPr="00000000">
        <w:rPr>
          <w:rtl w:val="0"/>
        </w:rPr>
        <w:t xml:space="preserve">  2) A patient makes an unwanted sexual advance toward a clinician during treatment. Which is true? (Options: clinician must tolerate as part of job; clinician may set boundaries, document, and report per policy; clinician should immediately fire the patient). Correct: set boundaries, ensure safety, document, follow patient-management and reporting policy.</w:t>
      </w:r>
    </w:p>
    <w:p w:rsidR="00000000" w:rsidDel="00000000" w:rsidP="00000000" w:rsidRDefault="00000000" w:rsidRPr="00000000" w14:paraId="00000022">
      <w:pPr>
        <w:rPr/>
      </w:pPr>
      <w:r w:rsidDel="00000000" w:rsidR="00000000" w:rsidRPr="00000000">
        <w:rPr>
          <w:rtl w:val="0"/>
        </w:rPr>
        <w:t xml:space="preserve">  3) A staff member reported harassment and later is excluded from shift assignments. What is this likely? (Options: legitimate scheduling; possible retaliation—investigate). Correct: possible retaliation; employer must investigate and protect reporter.</w:t>
      </w:r>
    </w:p>
    <w:p w:rsidR="00000000" w:rsidDel="00000000" w:rsidP="00000000" w:rsidRDefault="00000000" w:rsidRPr="00000000" w14:paraId="00000023">
      <w:pPr>
        <w:rPr/>
      </w:pPr>
      <w:r w:rsidDel="00000000" w:rsidR="00000000" w:rsidRPr="00000000">
        <w:rPr>
          <w:rtl w:val="0"/>
        </w:rPr>
        <w:t xml:space="preserve">  4) A clinician witnesses inappropriate touching between two colleagues. What should they do? (Options: confront physically; report via available channels and document; post about it on social media). Correct: report via organizational channels and document; preserve confidentiality.</w:t>
      </w:r>
    </w:p>
    <w:p w:rsidR="00000000" w:rsidDel="00000000" w:rsidP="00000000" w:rsidRDefault="00000000" w:rsidRPr="00000000" w14:paraId="00000024">
      <w:pPr>
        <w:rPr/>
      </w:pPr>
      <w:r w:rsidDel="00000000" w:rsidR="00000000" w:rsidRPr="00000000">
        <w:rPr>
          <w:rtl w:val="0"/>
        </w:rPr>
        <w:t xml:space="preserve">- Scoring/feedback:</w:t>
      </w:r>
    </w:p>
    <w:p w:rsidR="00000000" w:rsidDel="00000000" w:rsidP="00000000" w:rsidRDefault="00000000" w:rsidRPr="00000000" w14:paraId="00000025">
      <w:pPr>
        <w:rPr/>
      </w:pPr>
      <w:r w:rsidDel="00000000" w:rsidR="00000000" w:rsidRPr="00000000">
        <w:rPr>
          <w:rtl w:val="0"/>
        </w:rPr>
        <w:t xml:space="preserve">  - Immediate 1–2 sentence rationale + citation for each answer.</w:t>
      </w:r>
    </w:p>
    <w:p w:rsidR="00000000" w:rsidDel="00000000" w:rsidP="00000000" w:rsidRDefault="00000000" w:rsidRPr="00000000" w14:paraId="00000026">
      <w:pPr>
        <w:rPr/>
      </w:pPr>
      <w:r w:rsidDel="00000000" w:rsidR="00000000" w:rsidRPr="00000000">
        <w:rPr>
          <w:rtl w:val="0"/>
        </w:rPr>
        <w:t xml:space="preserve">  - LMS records item-level responses; passing threshold configurable (e.g., 75%).</w:t>
      </w:r>
    </w:p>
    <w:p w:rsidR="00000000" w:rsidDel="00000000" w:rsidP="00000000" w:rsidRDefault="00000000" w:rsidRPr="00000000" w14:paraId="00000027">
      <w:pPr>
        <w:rPr/>
      </w:pPr>
      <w:r w:rsidDel="00000000" w:rsidR="00000000" w:rsidRPr="00000000">
        <w:rPr>
          <w:rtl w:val="0"/>
        </w:rPr>
        <w:t xml:space="preserve">- Deliverables: responses, feedback shown, score saved.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Activity 3 — Rewrite (15:00–22:00; 7 minutes)</w:t>
      </w:r>
    </w:p>
    <w:p w:rsidR="00000000" w:rsidDel="00000000" w:rsidP="00000000" w:rsidRDefault="00000000" w:rsidRPr="00000000" w14:paraId="0000002A">
      <w:pPr>
        <w:rPr/>
      </w:pPr>
      <w:r w:rsidDel="00000000" w:rsidR="00000000" w:rsidRPr="00000000">
        <w:rPr>
          <w:rtl w:val="0"/>
        </w:rPr>
        <w:t xml:space="preserve">- Purpose: Practice converting inaccurate or risky workplace statements into correct, policy-appropriate language.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Format: Present 3 inaccurate statements (rotate/randomize). Learner rewrites each into a correct concise sentence (≤200 characters). Provide examples and expected focuses.</w:t>
      </w:r>
    </w:p>
    <w:p w:rsidR="00000000" w:rsidDel="00000000" w:rsidP="00000000" w:rsidRDefault="00000000" w:rsidRPr="00000000" w14:paraId="0000002C">
      <w:pPr>
        <w:rPr/>
      </w:pPr>
      <w:r w:rsidDel="00000000" w:rsidR="00000000" w:rsidRPr="00000000">
        <w:rPr>
          <w:rtl w:val="0"/>
        </w:rPr>
        <w:t xml:space="preserve">- Example inaccurate statements and expected corrections:</w:t>
      </w:r>
    </w:p>
    <w:p w:rsidR="00000000" w:rsidDel="00000000" w:rsidP="00000000" w:rsidRDefault="00000000" w:rsidRPr="00000000" w14:paraId="0000002D">
      <w:pPr>
        <w:rPr/>
      </w:pPr>
      <w:r w:rsidDel="00000000" w:rsidR="00000000" w:rsidRPr="00000000">
        <w:rPr>
          <w:rtl w:val="0"/>
        </w:rPr>
        <w:t xml:space="preserve">  - Inaccurate: “If someone flirts at work, it’s not harassment—just harmless.”  </w:t>
      </w:r>
    </w:p>
    <w:p w:rsidR="00000000" w:rsidDel="00000000" w:rsidP="00000000" w:rsidRDefault="00000000" w:rsidRPr="00000000" w14:paraId="0000002E">
      <w:pPr>
        <w:rPr/>
      </w:pPr>
      <w:r w:rsidDel="00000000" w:rsidR="00000000" w:rsidRPr="00000000">
        <w:rPr>
          <w:rtl w:val="0"/>
        </w:rPr>
        <w:t xml:space="preserve">    Expected rewrite: “Unwelcome sexual conduct that creates distress or affects work can be harassment; report per policy so it can be assessed.” (Tags: unwelcome, report, impact)</w:t>
      </w:r>
    </w:p>
    <w:p w:rsidR="00000000" w:rsidDel="00000000" w:rsidP="00000000" w:rsidRDefault="00000000" w:rsidRPr="00000000" w14:paraId="0000002F">
      <w:pPr>
        <w:rPr/>
      </w:pPr>
      <w:r w:rsidDel="00000000" w:rsidR="00000000" w:rsidRPr="00000000">
        <w:rPr>
          <w:rtl w:val="0"/>
        </w:rPr>
        <w:t xml:space="preserve">  - Inaccurate: “Only managers can report harassment.”  </w:t>
      </w:r>
    </w:p>
    <w:p w:rsidR="00000000" w:rsidDel="00000000" w:rsidP="00000000" w:rsidRDefault="00000000" w:rsidRPr="00000000" w14:paraId="00000030">
      <w:pPr>
        <w:rPr/>
      </w:pPr>
      <w:r w:rsidDel="00000000" w:rsidR="00000000" w:rsidRPr="00000000">
        <w:rPr>
          <w:rtl w:val="0"/>
        </w:rPr>
        <w:t xml:space="preserve">    Expected rewrite: “Anyone can and should report harassment; the employer must investigate regardless of who reports.” (Tags: reporting access, employer duty)</w:t>
      </w:r>
    </w:p>
    <w:p w:rsidR="00000000" w:rsidDel="00000000" w:rsidP="00000000" w:rsidRDefault="00000000" w:rsidRPr="00000000" w14:paraId="00000031">
      <w:pPr>
        <w:rPr/>
      </w:pPr>
      <w:r w:rsidDel="00000000" w:rsidR="00000000" w:rsidRPr="00000000">
        <w:rPr>
          <w:rtl w:val="0"/>
        </w:rPr>
        <w:t xml:space="preserve">  - Inaccurate: “If you report, you’ll probably lose your job.”  </w:t>
      </w:r>
    </w:p>
    <w:p w:rsidR="00000000" w:rsidDel="00000000" w:rsidP="00000000" w:rsidRDefault="00000000" w:rsidRPr="00000000" w14:paraId="00000032">
      <w:pPr>
        <w:rPr/>
      </w:pPr>
      <w:r w:rsidDel="00000000" w:rsidR="00000000" w:rsidRPr="00000000">
        <w:rPr>
          <w:rtl w:val="0"/>
        </w:rPr>
        <w:t xml:space="preserve">    Expected rewrite: “Retaliation is prohibited; the organization will protect reporters and investigate complaints.” (Tags: protection, investigate)</w:t>
      </w:r>
    </w:p>
    <w:p w:rsidR="00000000" w:rsidDel="00000000" w:rsidP="00000000" w:rsidRDefault="00000000" w:rsidRPr="00000000" w14:paraId="00000033">
      <w:pPr>
        <w:rPr/>
      </w:pPr>
      <w:r w:rsidDel="00000000" w:rsidR="00000000" w:rsidRPr="00000000">
        <w:rPr>
          <w:rtl w:val="0"/>
        </w:rPr>
        <w:t xml:space="preserve">- Scoring/feedback:</w:t>
      </w:r>
    </w:p>
    <w:p w:rsidR="00000000" w:rsidDel="00000000" w:rsidP="00000000" w:rsidRDefault="00000000" w:rsidRPr="00000000" w14:paraId="00000034">
      <w:pPr>
        <w:rPr/>
      </w:pPr>
      <w:r w:rsidDel="00000000" w:rsidR="00000000" w:rsidRPr="00000000">
        <w:rPr>
          <w:rtl w:val="0"/>
        </w:rPr>
        <w:t xml:space="preserve">  - Automated rubric checks for presence of corrective elements (e.g., “unwelcome,” “report,” “investigate,” “prohibit retaliation”).</w:t>
      </w:r>
    </w:p>
    <w:p w:rsidR="00000000" w:rsidDel="00000000" w:rsidP="00000000" w:rsidRDefault="00000000" w:rsidRPr="00000000" w14:paraId="00000035">
      <w:pPr>
        <w:rPr/>
      </w:pPr>
      <w:r w:rsidDel="00000000" w:rsidR="00000000" w:rsidRPr="00000000">
        <w:rPr>
          <w:rtl w:val="0"/>
        </w:rPr>
        <w:t xml:space="preserve">  - Responses rated Correct/Partial/Incorrect. For Partial/Incorrect, show model rewrite and brief rationale.</w:t>
      </w:r>
    </w:p>
    <w:p w:rsidR="00000000" w:rsidDel="00000000" w:rsidP="00000000" w:rsidRDefault="00000000" w:rsidRPr="00000000" w14:paraId="00000036">
      <w:pPr>
        <w:rPr/>
      </w:pPr>
      <w:r w:rsidDel="00000000" w:rsidR="00000000" w:rsidRPr="00000000">
        <w:rPr>
          <w:rtl w:val="0"/>
        </w:rPr>
        <w:t xml:space="preserve">- Deliverables: saved rewrites, rubric outcomes, remediation links if needed.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Activity 4 — Roleplay (22:00–28:00; 6 minutes)</w:t>
      </w:r>
    </w:p>
    <w:p w:rsidR="00000000" w:rsidDel="00000000" w:rsidP="00000000" w:rsidRDefault="00000000" w:rsidRPr="00000000" w14:paraId="00000039">
      <w:pPr>
        <w:rPr/>
      </w:pPr>
      <w:r w:rsidDel="00000000" w:rsidR="00000000" w:rsidRPr="00000000">
        <w:rPr>
          <w:rtl w:val="0"/>
        </w:rPr>
        <w:t xml:space="preserve">- Purpose: Demonstrate application—how to respond, document, and escalate in real time.</w:t>
      </w:r>
    </w:p>
    <w:p w:rsidR="00000000" w:rsidDel="00000000" w:rsidP="00000000" w:rsidRDefault="00000000" w:rsidRPr="00000000" w14:paraId="0000003A">
      <w:pPr>
        <w:rPr/>
      </w:pPr>
      <w:r w:rsidDel="00000000" w:rsidR="00000000" w:rsidRPr="00000000">
        <w:rPr>
          <w:rtl w:val="0"/>
        </w:rPr>
        <w:t xml:space="preserve">- Format: Two 3-minute branching roleplays where learner selects clinician responses; each choice branches to a short scripted reaction and immediate feedback explains legal/HR rationale and provides model wording.</w:t>
      </w:r>
    </w:p>
    <w:p w:rsidR="00000000" w:rsidDel="00000000" w:rsidP="00000000" w:rsidRDefault="00000000" w:rsidRPr="00000000" w14:paraId="0000003B">
      <w:pPr>
        <w:rPr/>
      </w:pPr>
      <w:r w:rsidDel="00000000" w:rsidR="00000000" w:rsidRPr="00000000">
        <w:rPr>
          <w:rtl w:val="0"/>
        </w:rPr>
        <w:t xml:space="preserve">- Scenario A (3 min): A clinician’s colleague sends repeated sexually explicit messages after hours. Options:</w:t>
      </w:r>
    </w:p>
    <w:p w:rsidR="00000000" w:rsidDel="00000000" w:rsidP="00000000" w:rsidRDefault="00000000" w:rsidRPr="00000000" w14:paraId="0000003C">
      <w:pPr>
        <w:rPr/>
      </w:pPr>
      <w:r w:rsidDel="00000000" w:rsidR="00000000" w:rsidRPr="00000000">
        <w:rPr>
          <w:rtl w:val="0"/>
        </w:rPr>
        <w:t xml:space="preserve">  1) Tell them to stop and save messages, then report to HR/privacy officer.  </w:t>
      </w:r>
    </w:p>
    <w:p w:rsidR="00000000" w:rsidDel="00000000" w:rsidP="00000000" w:rsidRDefault="00000000" w:rsidRPr="00000000" w14:paraId="0000003D">
      <w:pPr>
        <w:rPr/>
      </w:pPr>
      <w:r w:rsidDel="00000000" w:rsidR="00000000" w:rsidRPr="00000000">
        <w:rPr>
          <w:rtl w:val="0"/>
        </w:rPr>
        <w:t xml:space="preserve">  2) Delete messages and confront them alone at work.  </w:t>
      </w:r>
    </w:p>
    <w:p w:rsidR="00000000" w:rsidDel="00000000" w:rsidP="00000000" w:rsidRDefault="00000000" w:rsidRPr="00000000" w14:paraId="0000003E">
      <w:pPr>
        <w:rPr/>
      </w:pPr>
      <w:r w:rsidDel="00000000" w:rsidR="00000000" w:rsidRPr="00000000">
        <w:rPr>
          <w:rtl w:val="0"/>
        </w:rPr>
        <w:t xml:space="preserve">  3) Ignore and block the colleague.  </w:t>
      </w:r>
    </w:p>
    <w:p w:rsidR="00000000" w:rsidDel="00000000" w:rsidP="00000000" w:rsidRDefault="00000000" w:rsidRPr="00000000" w14:paraId="0000003F">
      <w:pPr>
        <w:rPr/>
      </w:pPr>
      <w:r w:rsidDel="00000000" w:rsidR="00000000" w:rsidRPr="00000000">
        <w:rPr>
          <w:rtl w:val="0"/>
        </w:rPr>
        <w:t xml:space="preserve">  - Best path: 1. Feedback includes preservation of evidence, reporting, interim protections (no-contact), documentation, and safety steps.</w:t>
      </w:r>
    </w:p>
    <w:p w:rsidR="00000000" w:rsidDel="00000000" w:rsidP="00000000" w:rsidRDefault="00000000" w:rsidRPr="00000000" w14:paraId="00000040">
      <w:pPr>
        <w:rPr/>
      </w:pPr>
      <w:r w:rsidDel="00000000" w:rsidR="00000000" w:rsidRPr="00000000">
        <w:rPr>
          <w:rtl w:val="0"/>
        </w:rPr>
        <w:t xml:space="preserve">- Scenario B (3 min): A patient in group therapy makes a sexually charged comment to another patient; no staff intervened. A staff member asks you if they should report it. Options:</w:t>
      </w:r>
    </w:p>
    <w:p w:rsidR="00000000" w:rsidDel="00000000" w:rsidP="00000000" w:rsidRDefault="00000000" w:rsidRPr="00000000" w14:paraId="00000041">
      <w:pPr>
        <w:rPr/>
      </w:pPr>
      <w:r w:rsidDel="00000000" w:rsidR="00000000" w:rsidRPr="00000000">
        <w:rPr>
          <w:rtl w:val="0"/>
        </w:rPr>
        <w:t xml:space="preserve">  1) Advise immediate intervention to ensure safety, document the incident, and follow reporting and patient-management policy.  </w:t>
      </w:r>
    </w:p>
    <w:p w:rsidR="00000000" w:rsidDel="00000000" w:rsidP="00000000" w:rsidRDefault="00000000" w:rsidRPr="00000000" w14:paraId="00000042">
      <w:pPr>
        <w:rPr/>
      </w:pPr>
      <w:r w:rsidDel="00000000" w:rsidR="00000000" w:rsidRPr="00000000">
        <w:rPr>
          <w:rtl w:val="0"/>
        </w:rPr>
        <w:t xml:space="preserve">  2) Say it’s the patient’s responsibility to report.  </w:t>
      </w:r>
    </w:p>
    <w:p w:rsidR="00000000" w:rsidDel="00000000" w:rsidP="00000000" w:rsidRDefault="00000000" w:rsidRPr="00000000" w14:paraId="00000043">
      <w:pPr>
        <w:rPr/>
      </w:pPr>
      <w:r w:rsidDel="00000000" w:rsidR="00000000" w:rsidRPr="00000000">
        <w:rPr>
          <w:rtl w:val="0"/>
        </w:rPr>
        <w:t xml:space="preserve">  3) Suggest handling it privately without documentation.  </w:t>
      </w:r>
    </w:p>
    <w:p w:rsidR="00000000" w:rsidDel="00000000" w:rsidP="00000000" w:rsidRDefault="00000000" w:rsidRPr="00000000" w14:paraId="00000044">
      <w:pPr>
        <w:rPr/>
      </w:pPr>
      <w:r w:rsidDel="00000000" w:rsidR="00000000" w:rsidRPr="00000000">
        <w:rPr>
          <w:rtl w:val="0"/>
        </w:rPr>
        <w:t xml:space="preserve">  - Best path: 1. Feedback covers duty to maintain safe environment, documentation, therapeutic handling, and when to involve leadership/HR.</w:t>
      </w:r>
    </w:p>
    <w:p w:rsidR="00000000" w:rsidDel="00000000" w:rsidP="00000000" w:rsidRDefault="00000000" w:rsidRPr="00000000" w14:paraId="00000045">
      <w:pPr>
        <w:rPr/>
      </w:pPr>
      <w:r w:rsidDel="00000000" w:rsidR="00000000" w:rsidRPr="00000000">
        <w:rPr>
          <w:rtl w:val="0"/>
        </w:rPr>
        <w:t xml:space="preserve">- Scoring/feedback:</w:t>
      </w:r>
    </w:p>
    <w:p w:rsidR="00000000" w:rsidDel="00000000" w:rsidP="00000000" w:rsidRDefault="00000000" w:rsidRPr="00000000" w14:paraId="00000046">
      <w:pPr>
        <w:rPr/>
      </w:pPr>
      <w:r w:rsidDel="00000000" w:rsidR="00000000" w:rsidRPr="00000000">
        <w:rPr>
          <w:rtl w:val="0"/>
        </w:rPr>
        <w:t xml:space="preserve">  - Each correct decision records credit; LMS saves chosen path. Provide downloadable model scripts for: (a) how to tell a colleague you will report, (b) how to inform a patient of behavior boundaries, (c) how to notify HR/leadership.</w:t>
      </w:r>
    </w:p>
    <w:p w:rsidR="00000000" w:rsidDel="00000000" w:rsidP="00000000" w:rsidRDefault="00000000" w:rsidRPr="00000000" w14:paraId="00000047">
      <w:pPr>
        <w:rPr/>
      </w:pPr>
      <w:r w:rsidDel="00000000" w:rsidR="00000000" w:rsidRPr="00000000">
        <w:rPr>
          <w:rtl w:val="0"/>
        </w:rPr>
        <w:t xml:space="preserve">- Deliverables: decision-path log, timestamps, downloadable script snippets.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Post-test &amp; Completion (28:00–30:00)</w:t>
      </w:r>
    </w:p>
    <w:p w:rsidR="00000000" w:rsidDel="00000000" w:rsidP="00000000" w:rsidRDefault="00000000" w:rsidRPr="00000000" w14:paraId="0000004A">
      <w:pPr>
        <w:rPr/>
      </w:pPr>
      <w:r w:rsidDel="00000000" w:rsidR="00000000" w:rsidRPr="00000000">
        <w:rPr>
          <w:rtl w:val="0"/>
        </w:rPr>
        <w:t xml:space="preserve">- 5-question final check (mix of MC and one short answer) to certify understanding; recommended passing threshold 80% (configurable).</w:t>
      </w:r>
    </w:p>
    <w:p w:rsidR="00000000" w:rsidDel="00000000" w:rsidP="00000000" w:rsidRDefault="00000000" w:rsidRPr="00000000" w14:paraId="0000004B">
      <w:pPr>
        <w:rPr/>
      </w:pPr>
      <w:r w:rsidDel="00000000" w:rsidR="00000000" w:rsidRPr="00000000">
        <w:rPr>
          <w:rtl w:val="0"/>
        </w:rPr>
        <w:t xml:space="preserve">- On passing, issue completion record/certificate via LMS; store activity analytics (time per activity, responses, scores).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Accessibility &amp; Implementation Notes</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Text inputs limited (Explain ≤280 chars; Rewrite ≤200 chars) for fast automated scoring.</w:t>
      </w:r>
    </w:p>
    <w:p w:rsidR="00000000" w:rsidDel="00000000" w:rsidP="00000000" w:rsidRDefault="00000000" w:rsidRPr="00000000" w14:paraId="0000004F">
      <w:pPr>
        <w:rPr/>
      </w:pPr>
      <w:r w:rsidDel="00000000" w:rsidR="00000000" w:rsidRPr="00000000">
        <w:rPr>
          <w:rtl w:val="0"/>
        </w:rPr>
        <w:t xml:space="preserve">- Provide closed captions, transcripts, keyboard navigation, and screen-reader friendly elements.</w:t>
      </w:r>
    </w:p>
    <w:p w:rsidR="00000000" w:rsidDel="00000000" w:rsidP="00000000" w:rsidRDefault="00000000" w:rsidRPr="00000000" w14:paraId="00000050">
      <w:pPr>
        <w:rPr/>
      </w:pPr>
      <w:r w:rsidDel="00000000" w:rsidR="00000000" w:rsidRPr="00000000">
        <w:rPr>
          <w:rtl w:val="0"/>
        </w:rPr>
        <w:t xml:space="preserve">- Store learner responses and timestamps for audits and to support remediation.</w:t>
      </w:r>
    </w:p>
    <w:p w:rsidR="00000000" w:rsidDel="00000000" w:rsidP="00000000" w:rsidRDefault="00000000" w:rsidRPr="00000000" w14:paraId="00000051">
      <w:pPr>
        <w:rPr/>
      </w:pPr>
      <w:r w:rsidDel="00000000" w:rsidR="00000000" w:rsidRPr="00000000">
        <w:rPr>
          <w:rtl w:val="0"/>
        </w:rPr>
        <w:t xml:space="preserve">- Include “Report now” and “Get help” buttons linking to HR, EAP, and designated compliance contacts.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Suggested resources / citations (include on resource page)</w:t>
      </w:r>
    </w:p>
    <w:p w:rsidR="00000000" w:rsidDel="00000000" w:rsidP="00000000" w:rsidRDefault="00000000" w:rsidRPr="00000000" w14:paraId="00000054">
      <w:pPr>
        <w:rPr/>
      </w:pPr>
      <w:r w:rsidDel="00000000" w:rsidR="00000000" w:rsidRPr="00000000">
        <w:rPr>
          <w:rtl w:val="0"/>
        </w:rPr>
        <w:t xml:space="preserve">- U.S. Equal Employment Opportunity Commission (EEOC) — Sexual Harassment Guidance and Fact Sheets: </w:t>
      </w:r>
      <w:hyperlink r:id="rId10">
        <w:r w:rsidDel="00000000" w:rsidR="00000000" w:rsidRPr="00000000">
          <w:rPr>
            <w:color w:val="1155cc"/>
            <w:u w:val="single"/>
            <w:rtl w:val="0"/>
          </w:rPr>
          <w:t xml:space="preserve">https://www.eeoc.gov/sexual-harassment</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EEOC Enforcement Guidance on Harassment in the Workplace: </w:t>
      </w:r>
      <w:hyperlink r:id="rId11">
        <w:r w:rsidDel="00000000" w:rsidR="00000000" w:rsidRPr="00000000">
          <w:rPr>
            <w:color w:val="1155cc"/>
            <w:u w:val="single"/>
            <w:rtl w:val="0"/>
          </w:rPr>
          <w:t xml:space="preserve">https://www.eeoc.gov/laws/guidance/enforcement-guidance-harassment-workplace</w:t>
        </w:r>
      </w:hyperlink>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Occupational Safety and Health Administration (OSHA) — Workplace Violence: </w:t>
      </w:r>
      <w:hyperlink r:id="rId12">
        <w:r w:rsidDel="00000000" w:rsidR="00000000" w:rsidRPr="00000000">
          <w:rPr>
            <w:color w:val="1155cc"/>
            <w:u w:val="single"/>
            <w:rtl w:val="0"/>
          </w:rPr>
          <w:t xml:space="preserve">https://www.osha.gov/workplace-violence</w:t>
        </w:r>
      </w:hyperlink>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National Institute for Occupational Safety and Health (NIOSH) — Workplace Violence Prevention for Healthcare Workers: </w:t>
      </w:r>
      <w:hyperlink r:id="rId13">
        <w:r w:rsidDel="00000000" w:rsidR="00000000" w:rsidRPr="00000000">
          <w:rPr>
            <w:color w:val="1155cc"/>
            <w:u w:val="single"/>
            <w:rtl w:val="0"/>
          </w:rPr>
          <w:t xml:space="preserve">https://www.cdc.gov/niosh/topics/violence/</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SAMHSA — Guidance on workplace safety and behavioral health settings (for patient-related incidents): </w:t>
      </w:r>
      <w:hyperlink r:id="rId14">
        <w:r w:rsidDel="00000000" w:rsidR="00000000" w:rsidRPr="00000000">
          <w:rPr>
            <w:color w:val="1155cc"/>
            <w:u w:val="single"/>
            <w:rtl w:val="0"/>
          </w:rPr>
          <w:t xml:space="preserve">https://www.samhsa.gov/</w:t>
        </w:r>
      </w:hyperlink>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kzaj4yy65u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HPAA: Basics</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Title:</w:t>
      </w:r>
      <w:r w:rsidDel="00000000" w:rsidR="00000000" w:rsidRPr="00000000">
        <w:rPr>
          <w:rtl w:val="0"/>
        </w:rPr>
        <w:t xml:space="preserve"> HIPAA Basics for Clinical Practice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Audience: </w:t>
      </w:r>
      <w:r w:rsidDel="00000000" w:rsidR="00000000" w:rsidRPr="00000000">
        <w:rPr>
          <w:rtl w:val="0"/>
        </w:rPr>
        <w:t xml:space="preserve">Licensed clinical providers at treatment centers (completion for compliance)</w:t>
      </w:r>
    </w:p>
    <w:p w:rsidR="00000000" w:rsidDel="00000000" w:rsidP="00000000" w:rsidRDefault="00000000" w:rsidRPr="00000000" w14:paraId="00000060">
      <w:pPr>
        <w:rPr/>
      </w:pPr>
      <w:r w:rsidDel="00000000" w:rsidR="00000000" w:rsidRPr="00000000">
        <w:rPr>
          <w:b w:val="1"/>
          <w:bCs w:val="1"/>
          <w:rtl w:val="0"/>
        </w:rPr>
        <w:t xml:space="preserve">Format:</w:t>
      </w:r>
      <w:r w:rsidDel="00000000" w:rsidR="00000000" w:rsidRPr="00000000">
        <w:rPr>
          <w:rtl w:val="0"/>
        </w:rPr>
        <w:t xml:space="preserve"> Self-paced microlearning with 4 interactive activities and a short post-test</w:t>
      </w:r>
    </w:p>
    <w:p w:rsidR="00000000" w:rsidDel="00000000" w:rsidP="00000000" w:rsidRDefault="00000000" w:rsidRPr="00000000" w14:paraId="00000061">
      <w:pPr>
        <w:rPr/>
      </w:pPr>
      <w:r w:rsidDel="00000000" w:rsidR="00000000" w:rsidRPr="00000000">
        <w:rPr>
          <w:b w:val="1"/>
          <w:bCs w:val="1"/>
          <w:rtl w:val="0"/>
        </w:rPr>
        <w:t xml:space="preserve">Total length: </w:t>
      </w:r>
      <w:r w:rsidDel="00000000" w:rsidR="00000000" w:rsidRPr="00000000">
        <w:rPr>
          <w:rtl w:val="0"/>
        </w:rPr>
        <w:t xml:space="preserve">30 minutes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Written Content:</w:t>
      </w:r>
    </w:p>
    <w:p w:rsidR="00000000" w:rsidDel="00000000" w:rsidP="00000000" w:rsidRDefault="00000000" w:rsidRPr="00000000" w14:paraId="00000064">
      <w:pPr>
        <w:rPr/>
      </w:pPr>
      <w:r w:rsidDel="00000000" w:rsidR="00000000" w:rsidRPr="00000000">
        <w:rPr>
          <w:rtl w:val="0"/>
        </w:rPr>
        <w:t xml:space="preserve">HIPAA protects patients’ protected health information (PHI), any individually identifiable health data in verbal, paper, or electronic form, and applies to covered entities and their business associates. In clinical practice, routine treatment, payment, and healthcare operations (TPO) disclosures are permitted without patient authorization, but clinicians must follow the “minimum necessary” standard when sharing PHI beyond direct treatment. Certain items (notably psychotherapy notes and most disclosures for marketing or sale of PHI) generally require a separate written authorization. (See HHS: HIPAA Privacy Rule; 45 CFR Parts 160 &amp; 164) — </w:t>
      </w:r>
      <w:hyperlink r:id="rId15">
        <w:r w:rsidDel="00000000" w:rsidR="00000000" w:rsidRPr="00000000">
          <w:rPr>
            <w:color w:val="1155cc"/>
            <w:u w:val="single"/>
            <w:rtl w:val="0"/>
          </w:rPr>
          <w:t xml:space="preserve">https://www.hhs.gov/hipaa/for-professionals/index.html</w:t>
        </w:r>
      </w:hyperlink>
      <w:r w:rsidDel="00000000" w:rsidR="00000000" w:rsidRPr="00000000">
        <w:rPr>
          <w:rtl w:val="0"/>
        </w:rPr>
        <w:t xml:space="preserve">;  </w:t>
      </w:r>
      <w:hyperlink r:id="rId16">
        <w:r w:rsidDel="00000000" w:rsidR="00000000" w:rsidRPr="00000000">
          <w:rPr>
            <w:color w:val="1155cc"/>
            <w:u w:val="single"/>
            <w:rtl w:val="0"/>
          </w:rPr>
          <w:t xml:space="preserve">https://www.ecfr.gov/current/title-45/subtitle-A</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Protect patient privacy through basic administrative, physical, and technical safeguards: verify identities before disclosing information, lock and secure paper records, use organization‑approved encrypted platforms for messaging and telehealth, maintain strong passwords and device encryption, and apply role-based access and minimum-necessary access to EHRs. For behavioral health, remember the heightened protections for psychotherapy notes and consider 42 CFR Part 2 when substance-use treatment records may apply. Document patient requests, disclosures, and clinical decisions about sharing information. (See HHS OCR Security Rule; 42 CFR Part 2) — </w:t>
      </w:r>
      <w:hyperlink r:id="rId17">
        <w:r w:rsidDel="00000000" w:rsidR="00000000" w:rsidRPr="00000000">
          <w:rPr>
            <w:color w:val="1155cc"/>
            <w:u w:val="single"/>
            <w:rtl w:val="0"/>
          </w:rPr>
          <w:t xml:space="preserve">https://www.hhs.gov/hipaa/for-professionals/security/index.html</w:t>
        </w:r>
      </w:hyperlink>
      <w:r w:rsidDel="00000000" w:rsidR="00000000" w:rsidRPr="00000000">
        <w:rPr>
          <w:rtl w:val="0"/>
        </w:rPr>
        <w:t xml:space="preserve">;  </w:t>
      </w:r>
      <w:hyperlink r:id="rId18">
        <w:r w:rsidDel="00000000" w:rsidR="00000000" w:rsidRPr="00000000">
          <w:rPr>
            <w:color w:val="1155cc"/>
            <w:u w:val="single"/>
            <w:rtl w:val="0"/>
          </w:rPr>
          <w:t xml:space="preserve">https://www.ecfr.gov/current/title-42/chapter-I/subchapter-A/part-2</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you suspect a privacy breach or unauthorized disclosure, contain the incident, notify your supervisor/privacy officer and IT immediately, and follow your organization’s reporting process; breaches may require notification to affected individuals and HHS OCR. When in doubt, subpoenas, law-enforcement requests, or overlapping laws, consult your privacy officer or legal counsel before releasing PHI. Maintain familiarity with organizational policies, emergency exceptions (limited disclosures for safety/public health), and telehealth HIPAA guidance to ensure compliant, patient-centered care. (See HHS OCR breach guidance and telehealth FAQs) — </w:t>
      </w:r>
      <w:hyperlink r:id="rId19">
        <w:r w:rsidDel="00000000" w:rsidR="00000000" w:rsidRPr="00000000">
          <w:rPr>
            <w:color w:val="1155cc"/>
            <w:u w:val="single"/>
            <w:rtl w:val="0"/>
          </w:rPr>
          <w:t xml:space="preserve">https://www.hhs.gov/hipaa/for-professionals/breach-notification/index.html</w:t>
        </w:r>
      </w:hyperlink>
      <w:r w:rsidDel="00000000" w:rsidR="00000000" w:rsidRPr="00000000">
        <w:rPr>
          <w:rtl w:val="0"/>
        </w:rPr>
        <w:t xml:space="preserve">;  </w:t>
      </w:r>
      <w:hyperlink r:id="rId20">
        <w:r w:rsidDel="00000000" w:rsidR="00000000" w:rsidRPr="00000000">
          <w:rPr>
            <w:color w:val="1155cc"/>
            <w:u w:val="single"/>
            <w:rtl w:val="0"/>
          </w:rPr>
          <w:t xml:space="preserve">https://www.hhs.gov/hipaa/for-professionals/special-topics/hipaa-and-telehealth/index.html</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Activities: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Activity 1 — Explain (1:00–8:00; 7 minutes)</w:t>
      </w:r>
    </w:p>
    <w:p w:rsidR="00000000" w:rsidDel="00000000" w:rsidP="00000000" w:rsidRDefault="00000000" w:rsidRPr="00000000" w14:paraId="00000072">
      <w:pPr>
        <w:rPr/>
      </w:pPr>
      <w:r w:rsidDel="00000000" w:rsidR="00000000" w:rsidRPr="00000000">
        <w:rPr>
          <w:rtl w:val="0"/>
        </w:rPr>
        <w:t xml:space="preserve">Purpose: Ensure learners can clearly state core HIPAA concepts in their own words.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Prompt: Narrated micro-lesson (3 minutes) introduces PHI, covered entities/business associates, TPO (treatment/payment/operations), minimum necessary, and patient rights (access/authorization/psychotherapy notes). Include 1–2 short examples.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Learner task (4 minutes): Learner types a concise 2–3 sentence explanation of one assigned concept (rotate assignment by learner or randomize): either (A) “minimum necessary,” (B) “when authorization is required,” or (C) “difference between psychotherapy notes and progress notes.” Limit response to 280 characters.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Scoring/feedback:</w:t>
      </w:r>
    </w:p>
    <w:p w:rsidR="00000000" w:rsidDel="00000000" w:rsidP="00000000" w:rsidRDefault="00000000" w:rsidRPr="00000000" w14:paraId="00000079">
      <w:pPr>
        <w:rPr/>
      </w:pPr>
      <w:r w:rsidDel="00000000" w:rsidR="00000000" w:rsidRPr="00000000">
        <w:rPr>
          <w:rtl w:val="0"/>
        </w:rPr>
        <w:t xml:space="preserve">  - Automated rubric looks for 2–3 key terms (e.g., “limit,” “TPO,” “written authorization,” “psychotherapy notes—separate/protected”) and returns one of:</w:t>
      </w:r>
    </w:p>
    <w:p w:rsidR="00000000" w:rsidDel="00000000" w:rsidP="00000000" w:rsidRDefault="00000000" w:rsidRPr="00000000" w14:paraId="0000007A">
      <w:pPr>
        <w:rPr/>
      </w:pPr>
      <w:r w:rsidDel="00000000" w:rsidR="00000000" w:rsidRPr="00000000">
        <w:rPr>
          <w:rtl w:val="0"/>
        </w:rPr>
        <w:t xml:space="preserve">    - Correct: green check + brief reinforcement sentence + citation link.</w:t>
      </w:r>
    </w:p>
    <w:p w:rsidR="00000000" w:rsidDel="00000000" w:rsidP="00000000" w:rsidRDefault="00000000" w:rsidRPr="00000000" w14:paraId="0000007B">
      <w:pPr>
        <w:rPr/>
      </w:pPr>
      <w:r w:rsidDel="00000000" w:rsidR="00000000" w:rsidRPr="00000000">
        <w:rPr>
          <w:rtl w:val="0"/>
        </w:rPr>
        <w:t xml:space="preserve">    - Partial: yellow prompt showing missing element(s) and example revision.</w:t>
      </w:r>
    </w:p>
    <w:p w:rsidR="00000000" w:rsidDel="00000000" w:rsidP="00000000" w:rsidRDefault="00000000" w:rsidRPr="00000000" w14:paraId="0000007C">
      <w:pPr>
        <w:rPr/>
      </w:pPr>
      <w:r w:rsidDel="00000000" w:rsidR="00000000" w:rsidRPr="00000000">
        <w:rPr>
          <w:rtl w:val="0"/>
        </w:rPr>
        <w:t xml:space="preserve">    - Incorrect: red prompt with model 1–2 sentence explanation and citation.</w:t>
      </w:r>
    </w:p>
    <w:p w:rsidR="00000000" w:rsidDel="00000000" w:rsidP="00000000" w:rsidRDefault="00000000" w:rsidRPr="00000000" w14:paraId="0000007D">
      <w:pPr>
        <w:rPr/>
      </w:pPr>
      <w:r w:rsidDel="00000000" w:rsidR="00000000" w:rsidRPr="00000000">
        <w:rPr>
          <w:rtl w:val="0"/>
        </w:rPr>
        <w:t xml:space="preserve">- Deliverables for LMS: saved learner response, rubric result, time stamp.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Activity 2 — Quiz (8:00–15:00; 7 minutes)</w:t>
      </w:r>
    </w:p>
    <w:p w:rsidR="00000000" w:rsidDel="00000000" w:rsidP="00000000" w:rsidRDefault="00000000" w:rsidRPr="00000000" w14:paraId="00000080">
      <w:pPr>
        <w:rPr/>
      </w:pPr>
      <w:r w:rsidDel="00000000" w:rsidR="00000000" w:rsidRPr="00000000">
        <w:rPr>
          <w:rtl w:val="0"/>
        </w:rPr>
        <w:t xml:space="preserve">Purpose: Evaluate knowledge using 4 short scenario-based multiple-choice questions.</w:t>
      </w:r>
    </w:p>
    <w:p w:rsidR="00000000" w:rsidDel="00000000" w:rsidP="00000000" w:rsidRDefault="00000000" w:rsidRPr="00000000" w14:paraId="00000081">
      <w:pPr>
        <w:rPr/>
      </w:pPr>
      <w:r w:rsidDel="00000000" w:rsidR="00000000" w:rsidRPr="00000000">
        <w:rPr>
          <w:rtl w:val="0"/>
        </w:rPr>
        <w:t xml:space="preserve">Instructions: 4 questions, one screen each, must answer all. Immediate feedback provided after each question; final score recorded.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Question types (sample stems — adapt wording):</w:t>
      </w:r>
    </w:p>
    <w:p w:rsidR="00000000" w:rsidDel="00000000" w:rsidP="00000000" w:rsidRDefault="00000000" w:rsidRPr="00000000" w14:paraId="00000084">
      <w:pPr>
        <w:rPr/>
      </w:pPr>
      <w:r w:rsidDel="00000000" w:rsidR="00000000" w:rsidRPr="00000000">
        <w:rPr>
          <w:rtl w:val="0"/>
        </w:rPr>
        <w:t xml:space="preserve">1) Family member asks for PHI about an adult patient who is present and verbally consents — may clinician disclose? (Options: disclose full chart; disclose limited info after verifying identity and patient consent; refuse without written authorization). Correct: disclose limited info after verifying identity and consent. Cite Privacy Rule TPO guidance.</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2) Law enforcement presents a subpoena for a patient’s therapy records — what next? (Options: immediately release; verify validity/seek counsel and consult privacy officer; ignore). Correct: verify legal process, consult privacy officer/legal before release.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A patient requests all electronic health records — which is true? (Options: clinician can charge any fee; patient has right of access and must be provided within 30 days (with one allowable 30-day extension); only summary required). Correct: right of access within 30 days (permitted extension).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 Which requires a written HIPAA authorization for disclosure? (Options: progress notes to other treating provider; psychotherapy notes to third party for marketing; PHI for treatment). Correct: psychotherapy notes to third party or for marketing.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Scoring/feedback:</w:t>
      </w:r>
    </w:p>
    <w:p w:rsidR="00000000" w:rsidDel="00000000" w:rsidP="00000000" w:rsidRDefault="00000000" w:rsidRPr="00000000" w14:paraId="0000008D">
      <w:pPr>
        <w:rPr/>
      </w:pPr>
      <w:r w:rsidDel="00000000" w:rsidR="00000000" w:rsidRPr="00000000">
        <w:rPr>
          <w:rtl w:val="0"/>
        </w:rPr>
        <w:t xml:space="preserve">  - Immediate micro-feedback (1–2 sentence rationale + citation).</w:t>
      </w:r>
    </w:p>
    <w:p w:rsidR="00000000" w:rsidDel="00000000" w:rsidP="00000000" w:rsidRDefault="00000000" w:rsidRPr="00000000" w14:paraId="0000008E">
      <w:pPr>
        <w:rPr/>
      </w:pPr>
      <w:r w:rsidDel="00000000" w:rsidR="00000000" w:rsidRPr="00000000">
        <w:rPr>
          <w:rtl w:val="0"/>
        </w:rPr>
        <w:t xml:space="preserve">  - Passing threshold for the quiz recorded (e.g., 75% or LMS-defined).</w:t>
      </w:r>
    </w:p>
    <w:p w:rsidR="00000000" w:rsidDel="00000000" w:rsidP="00000000" w:rsidRDefault="00000000" w:rsidRPr="00000000" w14:paraId="0000008F">
      <w:pPr>
        <w:rPr/>
      </w:pPr>
      <w:r w:rsidDel="00000000" w:rsidR="00000000" w:rsidRPr="00000000">
        <w:rPr>
          <w:rtl w:val="0"/>
        </w:rPr>
        <w:t xml:space="preserve">- Deliverables: item-level responses, rationale shown, score saved.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Activity 3 — Rewrite (15:00–22:00; 7 minutes)</w:t>
      </w:r>
    </w:p>
    <w:p w:rsidR="00000000" w:rsidDel="00000000" w:rsidP="00000000" w:rsidRDefault="00000000" w:rsidRPr="00000000" w14:paraId="00000092">
      <w:pPr>
        <w:rPr/>
      </w:pPr>
      <w:r w:rsidDel="00000000" w:rsidR="00000000" w:rsidRPr="00000000">
        <w:rPr>
          <w:rtl w:val="0"/>
        </w:rPr>
        <w:t xml:space="preserve">Purpose: Practice correcting inaccurate HIPAA-related statements to reinforce precise policy language and clinical actions.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Format: Learner presented with 3 inaccurate or risky statements (rotate/randomize). For each, learner rewrites the statement into a correct, concise clinical-policy-appropriate sentence (max 200 characters).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Example inaccurate statements and expected corrections:</w:t>
      </w:r>
    </w:p>
    <w:p w:rsidR="00000000" w:rsidDel="00000000" w:rsidP="00000000" w:rsidRDefault="00000000" w:rsidRPr="00000000" w14:paraId="00000097">
      <w:pPr>
        <w:rPr/>
      </w:pPr>
      <w:r w:rsidDel="00000000" w:rsidR="00000000" w:rsidRPr="00000000">
        <w:rPr>
          <w:rtl w:val="0"/>
        </w:rPr>
        <w:t xml:space="preserve">  - Inaccurate: “You can text patient PHI to your phone because your phone is locked.” Expected rewrite: “Use only approved encrypted apps per policy; personal texting of PHI is prohibited.” (Tags: secure messaging, approved platforms)</w:t>
      </w:r>
    </w:p>
    <w:p w:rsidR="00000000" w:rsidDel="00000000" w:rsidP="00000000" w:rsidRDefault="00000000" w:rsidRPr="00000000" w14:paraId="00000098">
      <w:pPr>
        <w:rPr/>
      </w:pPr>
      <w:r w:rsidDel="00000000" w:rsidR="00000000" w:rsidRPr="00000000">
        <w:rPr>
          <w:rtl w:val="0"/>
        </w:rPr>
        <w:t xml:space="preserve">  - Inaccurate: “If a parent requests records for an adult patient, release them if the parent seems upset.” Expected: “Verify patient authorization or legal authority before releasing PHI for an adult.” (Tags: authorization, identity/authority)</w:t>
      </w:r>
    </w:p>
    <w:p w:rsidR="00000000" w:rsidDel="00000000" w:rsidP="00000000" w:rsidRDefault="00000000" w:rsidRPr="00000000" w14:paraId="00000099">
      <w:pPr>
        <w:rPr/>
      </w:pPr>
      <w:r w:rsidDel="00000000" w:rsidR="00000000" w:rsidRPr="00000000">
        <w:rPr>
          <w:rtl w:val="0"/>
        </w:rPr>
        <w:t xml:space="preserve">  - Inaccurate: “Psychotherapy notes are the same as clinical progress notes and can be released on request.” Expected: “Psychotherapy notes are specially protected and require separate written authorization for most disclosures.” (Tags: psychotherapy notes)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Scoring/feedback:</w:t>
      </w:r>
    </w:p>
    <w:p w:rsidR="00000000" w:rsidDel="00000000" w:rsidP="00000000" w:rsidRDefault="00000000" w:rsidRPr="00000000" w14:paraId="0000009C">
      <w:pPr>
        <w:rPr/>
      </w:pPr>
      <w:r w:rsidDel="00000000" w:rsidR="00000000" w:rsidRPr="00000000">
        <w:rPr>
          <w:rtl w:val="0"/>
        </w:rPr>
        <w:t xml:space="preserve">  - Automated pattern-matching rubric checks for inclusion of key corrective elements (e.g., “approved,” “verify,” “written authorization,” “encrypted”).</w:t>
      </w:r>
    </w:p>
    <w:p w:rsidR="00000000" w:rsidDel="00000000" w:rsidP="00000000" w:rsidRDefault="00000000" w:rsidRPr="00000000" w14:paraId="0000009D">
      <w:pPr>
        <w:rPr/>
      </w:pPr>
      <w:r w:rsidDel="00000000" w:rsidR="00000000" w:rsidRPr="00000000">
        <w:rPr>
          <w:rtl w:val="0"/>
        </w:rPr>
        <w:t xml:space="preserve">  - Responses graded as Correct/Partial/Incorrect with 1–2 sentence model rewrite shown for incorrect/partial answers.</w:t>
      </w:r>
    </w:p>
    <w:p w:rsidR="00000000" w:rsidDel="00000000" w:rsidP="00000000" w:rsidRDefault="00000000" w:rsidRPr="00000000" w14:paraId="0000009E">
      <w:pPr>
        <w:rPr/>
      </w:pPr>
      <w:r w:rsidDel="00000000" w:rsidR="00000000" w:rsidRPr="00000000">
        <w:rPr>
          <w:rtl w:val="0"/>
        </w:rPr>
        <w:t xml:space="preserve">- Deliverables: learner rewrites stored, rubric outcome, recommended remediation link if incorrect.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Activity 4 — Roleplay (22:00–28:00; 6 minutes)</w:t>
      </w:r>
    </w:p>
    <w:p w:rsidR="00000000" w:rsidDel="00000000" w:rsidP="00000000" w:rsidRDefault="00000000" w:rsidRPr="00000000" w14:paraId="000000A1">
      <w:pPr>
        <w:rPr/>
      </w:pPr>
      <w:r w:rsidDel="00000000" w:rsidR="00000000" w:rsidRPr="00000000">
        <w:rPr>
          <w:rtl w:val="0"/>
        </w:rPr>
        <w:t xml:space="preserve">Purpose: Demonstrate practical application—decision-making, communication, and escalation.</w:t>
      </w:r>
    </w:p>
    <w:p w:rsidR="00000000" w:rsidDel="00000000" w:rsidP="00000000" w:rsidRDefault="00000000" w:rsidRPr="00000000" w14:paraId="000000A2">
      <w:pPr>
        <w:rPr/>
      </w:pPr>
      <w:r w:rsidDel="00000000" w:rsidR="00000000" w:rsidRPr="00000000">
        <w:rPr>
          <w:rtl w:val="0"/>
        </w:rPr>
        <w:t xml:space="preserve">Format: Two 3-minute branching roleplay scenarios where the learner selects how to respond as the clinician; each choice branches to a short scripted follow-up from the simulated stakeholder and immediate feedback explains legal/clinical rationale.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Scenario A (3 min): A patient in the waiting room asks if you can share details with their spouse who called earlier and claims authorization. Dialogue options:</w:t>
      </w:r>
    </w:p>
    <w:p w:rsidR="00000000" w:rsidDel="00000000" w:rsidP="00000000" w:rsidRDefault="00000000" w:rsidRPr="00000000" w14:paraId="000000A5">
      <w:pPr>
        <w:rPr/>
      </w:pPr>
      <w:r w:rsidDel="00000000" w:rsidR="00000000" w:rsidRPr="00000000">
        <w:rPr>
          <w:rtl w:val="0"/>
        </w:rPr>
        <w:t xml:space="preserve">  1) Ask spouse to come in and verify identity, then ask patient directly for verbal or written permission.</w:t>
      </w:r>
    </w:p>
    <w:p w:rsidR="00000000" w:rsidDel="00000000" w:rsidP="00000000" w:rsidRDefault="00000000" w:rsidRPr="00000000" w14:paraId="000000A6">
      <w:pPr>
        <w:rPr/>
      </w:pPr>
      <w:r w:rsidDel="00000000" w:rsidR="00000000" w:rsidRPr="00000000">
        <w:rPr>
          <w:rtl w:val="0"/>
        </w:rPr>
        <w:t xml:space="preserve">  2) Release info to spouse based on spouse’s call.</w:t>
      </w:r>
    </w:p>
    <w:p w:rsidR="00000000" w:rsidDel="00000000" w:rsidP="00000000" w:rsidRDefault="00000000" w:rsidRPr="00000000" w14:paraId="000000A7">
      <w:pPr>
        <w:rPr/>
      </w:pPr>
      <w:r w:rsidDel="00000000" w:rsidR="00000000" w:rsidRPr="00000000">
        <w:rPr>
          <w:rtl w:val="0"/>
        </w:rPr>
        <w:t xml:space="preserve">  3) Refuse and say you don’t discuss anything with family.</w:t>
      </w:r>
    </w:p>
    <w:p w:rsidR="00000000" w:rsidDel="00000000" w:rsidP="00000000" w:rsidRDefault="00000000" w:rsidRPr="00000000" w14:paraId="000000A8">
      <w:pPr>
        <w:rPr/>
      </w:pPr>
      <w:r w:rsidDel="00000000" w:rsidR="00000000" w:rsidRPr="00000000">
        <w:rPr>
          <w:rtl w:val="0"/>
        </w:rPr>
        <w:t xml:space="preserve">  - Best path: option 1; feedback explains verifying identity and obtaining patient consent; if patient incapacitated, explain exceptions (emergency, best interest).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Scenario B (3 min): You receive a message from a staff member saying they accidentally emailed a lab result to the wrong external address. Dialogue options:</w:t>
      </w:r>
    </w:p>
    <w:p w:rsidR="00000000" w:rsidDel="00000000" w:rsidP="00000000" w:rsidRDefault="00000000" w:rsidRPr="00000000" w14:paraId="000000AB">
      <w:pPr>
        <w:rPr/>
      </w:pPr>
      <w:r w:rsidDel="00000000" w:rsidR="00000000" w:rsidRPr="00000000">
        <w:rPr>
          <w:rtl w:val="0"/>
        </w:rPr>
        <w:t xml:space="preserve">  1) Tell staff to delete email and do nothing else.</w:t>
      </w:r>
    </w:p>
    <w:p w:rsidR="00000000" w:rsidDel="00000000" w:rsidP="00000000" w:rsidRDefault="00000000" w:rsidRPr="00000000" w14:paraId="000000AC">
      <w:pPr>
        <w:rPr/>
      </w:pPr>
      <w:r w:rsidDel="00000000" w:rsidR="00000000" w:rsidRPr="00000000">
        <w:rPr>
          <w:rtl w:val="0"/>
        </w:rPr>
        <w:t xml:space="preserve">  2) Instruct immediate containment (recall if possible), notify privacy officer/IT, document incident.</w:t>
      </w:r>
    </w:p>
    <w:p w:rsidR="00000000" w:rsidDel="00000000" w:rsidP="00000000" w:rsidRDefault="00000000" w:rsidRPr="00000000" w14:paraId="000000AD">
      <w:pPr>
        <w:rPr/>
      </w:pPr>
      <w:r w:rsidDel="00000000" w:rsidR="00000000" w:rsidRPr="00000000">
        <w:rPr>
          <w:rtl w:val="0"/>
        </w:rPr>
        <w:t xml:space="preserve">  3) Postpone until end of day to assess.</w:t>
      </w:r>
    </w:p>
    <w:p w:rsidR="00000000" w:rsidDel="00000000" w:rsidP="00000000" w:rsidRDefault="00000000" w:rsidRPr="00000000" w14:paraId="000000AE">
      <w:pPr>
        <w:rPr/>
      </w:pPr>
      <w:r w:rsidDel="00000000" w:rsidR="00000000" w:rsidRPr="00000000">
        <w:rPr>
          <w:rtl w:val="0"/>
        </w:rPr>
        <w:t xml:space="preserve">  - Best path: option 2; feedback covers breach steps, timelines, documentation and when OCR notification may be required.</w:t>
      </w:r>
    </w:p>
    <w:p w:rsidR="00000000" w:rsidDel="00000000" w:rsidP="00000000" w:rsidRDefault="00000000" w:rsidRPr="00000000" w14:paraId="000000AF">
      <w:pPr>
        <w:rPr/>
      </w:pPr>
      <w:r w:rsidDel="00000000" w:rsidR="00000000" w:rsidRPr="00000000">
        <w:rPr>
          <w:rtl w:val="0"/>
        </w:rPr>
        <w:t xml:space="preserve">- Scoring/feedback:</w:t>
      </w:r>
    </w:p>
    <w:p w:rsidR="00000000" w:rsidDel="00000000" w:rsidP="00000000" w:rsidRDefault="00000000" w:rsidRPr="00000000" w14:paraId="000000B0">
      <w:pPr>
        <w:rPr/>
      </w:pPr>
      <w:r w:rsidDel="00000000" w:rsidR="00000000" w:rsidRPr="00000000">
        <w:rPr>
          <w:rtl w:val="0"/>
        </w:rPr>
        <w:t xml:space="preserve">  - Each correct decision earns credit; LMS records path taken and provides tailored remediation on incorrect choices.</w:t>
      </w:r>
    </w:p>
    <w:p w:rsidR="00000000" w:rsidDel="00000000" w:rsidP="00000000" w:rsidRDefault="00000000" w:rsidRPr="00000000" w14:paraId="000000B1">
      <w:pPr>
        <w:rPr/>
      </w:pPr>
      <w:r w:rsidDel="00000000" w:rsidR="00000000" w:rsidRPr="00000000">
        <w:rPr>
          <w:rtl w:val="0"/>
        </w:rPr>
        <w:t xml:space="preserve">  - Provide model phrasing for clinician responses to use in real life (e.g., how to ask for authorization, how to notify privacy officer).</w:t>
      </w:r>
    </w:p>
    <w:p w:rsidR="00000000" w:rsidDel="00000000" w:rsidP="00000000" w:rsidRDefault="00000000" w:rsidRPr="00000000" w14:paraId="000000B2">
      <w:pPr>
        <w:rPr/>
      </w:pPr>
      <w:r w:rsidDel="00000000" w:rsidR="00000000" w:rsidRPr="00000000">
        <w:rPr>
          <w:rtl w:val="0"/>
        </w:rPr>
        <w:t xml:space="preserve">- Deliverables: recorded decision path, timestamps, suggested script snippets for learner download.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Post-test &amp; Completion (28:00–30:00)</w:t>
      </w:r>
    </w:p>
    <w:p w:rsidR="00000000" w:rsidDel="00000000" w:rsidP="00000000" w:rsidRDefault="00000000" w:rsidRPr="00000000" w14:paraId="000000B5">
      <w:pPr>
        <w:rPr/>
      </w:pPr>
      <w:r w:rsidDel="00000000" w:rsidR="00000000" w:rsidRPr="00000000">
        <w:rPr>
          <w:rtl w:val="0"/>
        </w:rPr>
        <w:t xml:space="preserve">- 5-question final check (mix of MC and one short application) to certify understanding; passing threshold 80% (configurable).</w:t>
      </w:r>
    </w:p>
    <w:p w:rsidR="00000000" w:rsidDel="00000000" w:rsidP="00000000" w:rsidRDefault="00000000" w:rsidRPr="00000000" w14:paraId="000000B6">
      <w:pPr>
        <w:rPr/>
      </w:pPr>
      <w:r w:rsidDel="00000000" w:rsidR="00000000" w:rsidRPr="00000000">
        <w:rPr>
          <w:rtl w:val="0"/>
        </w:rPr>
        <w:t xml:space="preserve">- Record certificate in LMS, save activity analytics (time spent, responses, scores).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Citations / Resources</w:t>
      </w:r>
    </w:p>
    <w:p w:rsidR="00000000" w:rsidDel="00000000" w:rsidP="00000000" w:rsidRDefault="00000000" w:rsidRPr="00000000" w14:paraId="000000B9">
      <w:pPr>
        <w:rPr/>
      </w:pPr>
      <w:r w:rsidDel="00000000" w:rsidR="00000000" w:rsidRPr="00000000">
        <w:rPr>
          <w:rtl w:val="0"/>
        </w:rPr>
        <w:t xml:space="preserve">- HHS — HIPAA for Professionals (Privacy, Security, Breach Notification): </w:t>
      </w:r>
      <w:hyperlink r:id="rId21">
        <w:r w:rsidDel="00000000" w:rsidR="00000000" w:rsidRPr="00000000">
          <w:rPr>
            <w:color w:val="1155cc"/>
            <w:u w:val="single"/>
            <w:rtl w:val="0"/>
          </w:rPr>
          <w:t xml:space="preserve">https://www.hhs.gov/hipaa/for-professionals/index.html</w:t>
        </w:r>
      </w:hyperlink>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HHS OCR — Summary of the HIPAA Privacy Rule: </w:t>
      </w:r>
      <w:hyperlink r:id="rId22">
        <w:r w:rsidDel="00000000" w:rsidR="00000000" w:rsidRPr="00000000">
          <w:rPr>
            <w:color w:val="1155cc"/>
            <w:u w:val="single"/>
            <w:rtl w:val="0"/>
          </w:rPr>
          <w:t xml:space="preserve">https://www.hhs.gov/hipaa/for-professionals/privacy/index.html</w:t>
        </w:r>
      </w:hyperlink>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HHS OCR — Security Rule: </w:t>
      </w:r>
      <w:hyperlink r:id="rId23">
        <w:r w:rsidDel="00000000" w:rsidR="00000000" w:rsidRPr="00000000">
          <w:rPr>
            <w:color w:val="1155cc"/>
            <w:u w:val="single"/>
            <w:rtl w:val="0"/>
          </w:rPr>
          <w:t xml:space="preserve">https://www.hhs.gov/hipaa/for-professionals/security/index.html</w:t>
        </w:r>
      </w:hyperlink>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- 45 CFR Parts 160 &amp; 164 (HIPAA rules): </w:t>
      </w:r>
      <w:hyperlink r:id="rId24">
        <w:r w:rsidDel="00000000" w:rsidR="00000000" w:rsidRPr="00000000">
          <w:rPr>
            <w:color w:val="1155cc"/>
            <w:u w:val="single"/>
            <w:rtl w:val="0"/>
          </w:rPr>
          <w:t xml:space="preserve">https://www.ecfr.gov/current/title-45/subtitle-A</w:t>
        </w:r>
      </w:hyperlink>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- 42 CFR Part 2 (SUD confidentiality): </w:t>
      </w:r>
      <w:hyperlink r:id="rId25">
        <w:r w:rsidDel="00000000" w:rsidR="00000000" w:rsidRPr="00000000">
          <w:rPr>
            <w:color w:val="1155cc"/>
            <w:u w:val="single"/>
            <w:rtl w:val="0"/>
          </w:rPr>
          <w:t xml:space="preserve">https://www.ecfr.gov/current/title-42/chapter-I/subchapter-A/part-2</w:t>
        </w:r>
      </w:hyperlink>
      <w:r w:rsidDel="00000000" w:rsidR="00000000" w:rsidRPr="00000000">
        <w:rPr>
          <w:rtl w:val="0"/>
        </w:rPr>
        <w:t xml:space="preserve"> </w:t>
      </w:r>
    </w:p>
    <w:p w:rsidR="00000000" w:rsidDel="00000000" w:rsidP="00000000" w:rsidRDefault="00000000" w:rsidRPr="00000000" w14:paraId="000000BE">
      <w:pPr>
        <w:rPr>
          <w:b w:val="1"/>
          <w:bCs w:val="1"/>
        </w:rPr>
        <w:sectPr>
          <w:type w:val="nextPage"/>
          <w:pgSz w:h="15840" w:w="12240" w:orient="portrait"/>
          <w:pgMar w:bottom="1440" w:top="1440" w:left="1440" w:right="1440" w:header="720" w:footer="720"/>
          <w:pgNumType w:start="1"/>
        </w:sectPr>
      </w:pPr>
      <w:r w:rsidDel="00000000" w:rsidR="00000000" w:rsidRPr="00000000">
        <w:rPr>
          <w:rtl w:val="0"/>
        </w:rPr>
        <w:t xml:space="preserve">- HHS OCR — HIPAA &amp; Telehealth FAQs: </w:t>
      </w:r>
      <w:hyperlink r:id="rId26">
        <w:r w:rsidDel="00000000" w:rsidR="00000000" w:rsidRPr="00000000">
          <w:rPr>
            <w:color w:val="1155cc"/>
            <w:u w:val="single"/>
            <w:rtl w:val="0"/>
          </w:rPr>
          <w:t xml:space="preserve">https://www.hhs.gov/hipaa/for-professionals/special-topics/hipaa-and-telehealth/index.html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5ujwd9s76hh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Disaster Preparedness: Essentials</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Title:</w:t>
      </w:r>
      <w:r w:rsidDel="00000000" w:rsidR="00000000" w:rsidRPr="00000000">
        <w:rPr>
          <w:rtl w:val="0"/>
        </w:rPr>
        <w:t xml:space="preserve"> Disaster Preparedness: Essentials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Audience: </w:t>
      </w:r>
      <w:r w:rsidDel="00000000" w:rsidR="00000000" w:rsidRPr="00000000">
        <w:rPr>
          <w:rtl w:val="0"/>
        </w:rPr>
        <w:t xml:space="preserve">Licensed clinical providers at treatment centers (completion for compliance)</w:t>
      </w:r>
    </w:p>
    <w:p w:rsidR="00000000" w:rsidDel="00000000" w:rsidP="00000000" w:rsidRDefault="00000000" w:rsidRPr="00000000" w14:paraId="000000C3">
      <w:pPr>
        <w:rPr/>
      </w:pPr>
      <w:r w:rsidDel="00000000" w:rsidR="00000000" w:rsidRPr="00000000">
        <w:rPr>
          <w:b w:val="1"/>
          <w:bCs w:val="1"/>
          <w:rtl w:val="0"/>
        </w:rPr>
        <w:t xml:space="preserve">Format:</w:t>
      </w:r>
      <w:r w:rsidDel="00000000" w:rsidR="00000000" w:rsidRPr="00000000">
        <w:rPr>
          <w:rtl w:val="0"/>
        </w:rPr>
        <w:t xml:space="preserve"> Self-paced microlearning with 4 interactive activities and a short post-test</w:t>
      </w:r>
    </w:p>
    <w:p w:rsidR="00000000" w:rsidDel="00000000" w:rsidP="00000000" w:rsidRDefault="00000000" w:rsidRPr="00000000" w14:paraId="000000C4">
      <w:pPr>
        <w:rPr/>
      </w:pPr>
      <w:r w:rsidDel="00000000" w:rsidR="00000000" w:rsidRPr="00000000">
        <w:rPr>
          <w:b w:val="1"/>
          <w:bCs w:val="1"/>
          <w:rtl w:val="0"/>
        </w:rPr>
        <w:t xml:space="preserve">Total length: </w:t>
      </w:r>
      <w:r w:rsidDel="00000000" w:rsidR="00000000" w:rsidRPr="00000000">
        <w:rPr>
          <w:rtl w:val="0"/>
        </w:rPr>
        <w:t xml:space="preserve">30 minutes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Written Content:</w:t>
      </w:r>
    </w:p>
    <w:p w:rsidR="00000000" w:rsidDel="00000000" w:rsidP="00000000" w:rsidRDefault="00000000" w:rsidRPr="00000000" w14:paraId="000000C7">
      <w:pPr>
        <w:rPr/>
      </w:pPr>
      <w:r w:rsidDel="00000000" w:rsidR="00000000" w:rsidRPr="00000000">
        <w:rPr>
          <w:rtl w:val="0"/>
        </w:rPr>
        <w:t xml:space="preserve">Disaster preparedness in clinical practice means planning to protect patients, staff, and essential services so care can continue during and after emergencies (natural, technological, or public-health). Key elements include knowing your facility’s Incident Command System/chain of command, your role in the Continuity of Operations Plan (COOP), location of emergency supplies and evacuation/shelter-in-place procedures, and contact lists for on‑call leadership and community partners. Regular participation in drills and quick reference checklists improves speed and coordination during real events. (FEMA, HHS ASPR) — https://www.fema.gov ; </w:t>
      </w:r>
      <w:hyperlink r:id="rId27">
        <w:r w:rsidDel="00000000" w:rsidR="00000000" w:rsidRPr="00000000">
          <w:rPr>
            <w:color w:val="1155cc"/>
            <w:u w:val="single"/>
            <w:rtl w:val="0"/>
          </w:rPr>
          <w:t xml:space="preserve">https://www.phe.gov/Preparedness</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Clinically, prioritize patient safety and continuity of care: identify and triage high‑risk patients (medication‑dependent, mobility-limited, behavioral‑health crises), ensure medication continuity and secure storage (e.g., temperature‑sensitive meds), and use rapid documentation tools (paper grab‑and‑go forms with ID, meds, allergies). Communicate clearly with patients and families about changes in service delivery (telehealth, alternate sites) and maintain confidentiality and appropriate sharing of information per privacy rules during emergencies. (CDC, The Joint Commission) — https://www.cdc.gov/cpr ; </w:t>
      </w:r>
      <w:hyperlink r:id="rId28">
        <w:r w:rsidDel="00000000" w:rsidR="00000000" w:rsidRPr="00000000">
          <w:rPr>
            <w:color w:val="1155cc"/>
            <w:u w:val="single"/>
            <w:rtl w:val="0"/>
          </w:rPr>
          <w:t xml:space="preserve">https://www.jointcommission.org</w:t>
        </w:r>
      </w:hyperlink>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When incidents occur, activate the COOP/incident command, follow containment and safety protocols, document all decisions, and notify your designated leadership/incident command and relevant external agencies. Report critical issues (breaches, security threats, facility damage) promptly and coordinate with local emergency management, public health, and behavioral‑health recovery resources for patient transfer, sheltering, or resource needs. After-action review and updating plans based on lessons learned (including supply inventories, communication gaps, and staff training) are essential to improving preparedness. (SAMHSA, FEMA) — </w:t>
      </w:r>
      <w:hyperlink r:id="rId29">
        <w:r w:rsidDel="00000000" w:rsidR="00000000" w:rsidRPr="00000000">
          <w:rPr>
            <w:color w:val="1155cc"/>
            <w:u w:val="single"/>
            <w:rtl w:val="0"/>
          </w:rPr>
          <w:t xml:space="preserve">https://www.samhsa.gov/disaster-preparedness</w:t>
        </w:r>
      </w:hyperlink>
      <w:r w:rsidDel="00000000" w:rsidR="00000000" w:rsidRPr="00000000">
        <w:rPr>
          <w:rtl w:val="0"/>
        </w:rPr>
        <w:t xml:space="preserve">;  </w:t>
      </w:r>
      <w:hyperlink r:id="rId30">
        <w:r w:rsidDel="00000000" w:rsidR="00000000" w:rsidRPr="00000000">
          <w:rPr>
            <w:color w:val="1155cc"/>
            <w:u w:val="single"/>
            <w:rtl w:val="0"/>
          </w:rPr>
          <w:t xml:space="preserve">https://www.fema.gov/emergency-managers/national-preparedness-division</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Activities: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Activity 1 — Explain (1:00–8:00; 7 minutes)</w:t>
      </w:r>
    </w:p>
    <w:p w:rsidR="00000000" w:rsidDel="00000000" w:rsidP="00000000" w:rsidRDefault="00000000" w:rsidRPr="00000000" w14:paraId="000000D1">
      <w:pPr>
        <w:rPr/>
      </w:pPr>
      <w:r w:rsidDel="00000000" w:rsidR="00000000" w:rsidRPr="00000000">
        <w:rPr>
          <w:rtl w:val="0"/>
        </w:rPr>
        <w:t xml:space="preserve">- Purpose: Confirm learners can state core disaster-preparedness concepts in clear clinical terms.</w:t>
      </w:r>
    </w:p>
    <w:p w:rsidR="00000000" w:rsidDel="00000000" w:rsidP="00000000" w:rsidRDefault="00000000" w:rsidRPr="00000000" w14:paraId="000000D2">
      <w:pPr>
        <w:rPr/>
      </w:pPr>
      <w:r w:rsidDel="00000000" w:rsidR="00000000" w:rsidRPr="00000000">
        <w:rPr>
          <w:rtl w:val="0"/>
        </w:rPr>
        <w:t xml:space="preserve">- Micro-lesson (3 min): Narrated slides cover: incident command/IES (ICS/HICS basics), continuity of operations (COOP), evacuation vs shelter-in-place, triage priorities, critical communications, essential services (medication continuity, behavioral health continuity), personal preparedness, and reporting lines. Include 1–2 brief treatment-center examples (power outage affecting EHR; local evacuation).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Learner task (4 min): Learner types a concise 2–3 sentence explanation (≤280 characters) of one assigned concept (randomized): (A) “Incident Command/chain of command in a disaster,” (B) “Continuity of care planning for patients on critical meds,” or (C) “When to evacuate vs shelter-in-place.”  </w:t>
      </w:r>
    </w:p>
    <w:p w:rsidR="00000000" w:rsidDel="00000000" w:rsidP="00000000" w:rsidRDefault="00000000" w:rsidRPr="00000000" w14:paraId="000000D4">
      <w:pPr>
        <w:rPr/>
      </w:pPr>
      <w:r w:rsidDel="00000000" w:rsidR="00000000" w:rsidRPr="00000000">
        <w:rPr>
          <w:rtl w:val="0"/>
        </w:rPr>
        <w:t xml:space="preserve">- Scoring/feedback:</w:t>
      </w:r>
    </w:p>
    <w:p w:rsidR="00000000" w:rsidDel="00000000" w:rsidP="00000000" w:rsidRDefault="00000000" w:rsidRPr="00000000" w14:paraId="000000D5">
      <w:pPr>
        <w:rPr/>
      </w:pPr>
      <w:r w:rsidDel="00000000" w:rsidR="00000000" w:rsidRPr="00000000">
        <w:rPr>
          <w:rtl w:val="0"/>
        </w:rPr>
        <w:t xml:space="preserve">  - Automated rubric checks for 2–3 key terms (e.g., “chain of command/ICS,” “medication continuity/alternative dosing,” “evacuate if unsafe/ shelter if safer”) and returns:</w:t>
      </w:r>
    </w:p>
    <w:p w:rsidR="00000000" w:rsidDel="00000000" w:rsidP="00000000" w:rsidRDefault="00000000" w:rsidRPr="00000000" w14:paraId="000000D6">
      <w:pPr>
        <w:rPr/>
      </w:pPr>
      <w:r w:rsidDel="00000000" w:rsidR="00000000" w:rsidRPr="00000000">
        <w:rPr>
          <w:rtl w:val="0"/>
        </w:rPr>
        <w:t xml:space="preserve">    - Correct: green check + 1-sentence reinforcement + link to citation.</w:t>
      </w:r>
    </w:p>
    <w:p w:rsidR="00000000" w:rsidDel="00000000" w:rsidP="00000000" w:rsidRDefault="00000000" w:rsidRPr="00000000" w14:paraId="000000D7">
      <w:pPr>
        <w:rPr/>
      </w:pPr>
      <w:r w:rsidDel="00000000" w:rsidR="00000000" w:rsidRPr="00000000">
        <w:rPr>
          <w:rtl w:val="0"/>
        </w:rPr>
        <w:t xml:space="preserve">    - Partial: yellow prompt showing missing element(s) and a model concise explanation.</w:t>
      </w:r>
    </w:p>
    <w:p w:rsidR="00000000" w:rsidDel="00000000" w:rsidP="00000000" w:rsidRDefault="00000000" w:rsidRPr="00000000" w14:paraId="000000D8">
      <w:pPr>
        <w:rPr/>
      </w:pPr>
      <w:r w:rsidDel="00000000" w:rsidR="00000000" w:rsidRPr="00000000">
        <w:rPr>
          <w:rtl w:val="0"/>
        </w:rPr>
        <w:t xml:space="preserve">    - Incorrect: red prompt with model 1–2 sentence explanation and citation.</w:t>
      </w:r>
    </w:p>
    <w:p w:rsidR="00000000" w:rsidDel="00000000" w:rsidP="00000000" w:rsidRDefault="00000000" w:rsidRPr="00000000" w14:paraId="000000D9">
      <w:pPr>
        <w:rPr/>
      </w:pPr>
      <w:r w:rsidDel="00000000" w:rsidR="00000000" w:rsidRPr="00000000">
        <w:rPr>
          <w:rtl w:val="0"/>
        </w:rPr>
        <w:t xml:space="preserve">- Deliverables: saved learner response, rubric result, timestamp.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Activity 2 — Quiz (8:00–15:00; 7 minutes)</w:t>
      </w:r>
    </w:p>
    <w:p w:rsidR="00000000" w:rsidDel="00000000" w:rsidP="00000000" w:rsidRDefault="00000000" w:rsidRPr="00000000" w14:paraId="000000DC">
      <w:pPr>
        <w:rPr/>
      </w:pPr>
      <w:r w:rsidDel="00000000" w:rsidR="00000000" w:rsidRPr="00000000">
        <w:rPr>
          <w:rtl w:val="0"/>
        </w:rPr>
        <w:t xml:space="preserve">- Purpose: Evaluate applied knowledge with 4 short scenario-based multiple-choice items.</w:t>
      </w:r>
    </w:p>
    <w:p w:rsidR="00000000" w:rsidDel="00000000" w:rsidP="00000000" w:rsidRDefault="00000000" w:rsidRPr="00000000" w14:paraId="000000DD">
      <w:pPr>
        <w:rPr/>
      </w:pPr>
      <w:r w:rsidDel="00000000" w:rsidR="00000000" w:rsidRPr="00000000">
        <w:rPr>
          <w:rtl w:val="0"/>
        </w:rPr>
        <w:t xml:space="preserve">- Instructions: 4 questions, one per screen; immediate feedback after each; final score recorded.</w:t>
      </w:r>
    </w:p>
    <w:p w:rsidR="00000000" w:rsidDel="00000000" w:rsidP="00000000" w:rsidRDefault="00000000" w:rsidRPr="00000000" w14:paraId="000000DE">
      <w:pPr>
        <w:rPr/>
      </w:pPr>
      <w:r w:rsidDel="00000000" w:rsidR="00000000" w:rsidRPr="00000000">
        <w:rPr>
          <w:rtl w:val="0"/>
        </w:rPr>
        <w:t xml:space="preserve">- Sample questions (adapt/wording as needed):</w:t>
      </w:r>
    </w:p>
    <w:p w:rsidR="00000000" w:rsidDel="00000000" w:rsidP="00000000" w:rsidRDefault="00000000" w:rsidRPr="00000000" w14:paraId="000000DF">
      <w:pPr>
        <w:rPr/>
      </w:pPr>
      <w:r w:rsidDel="00000000" w:rsidR="00000000" w:rsidRPr="00000000">
        <w:rPr>
          <w:rtl w:val="0"/>
        </w:rPr>
        <w:t xml:space="preserve">  1) Power outage during clinic hours: EHR unavailable and medication fridge alarm sounding. Which is correct immediate action? (Options: follow COOP—switch to paper log and coordinate staff to secure meds and notify facilities; wait for IT to fix; send patients home without instructions). Correct: follow COOP—paper documentation, secure meds, notify facilities/personnel.</w:t>
      </w:r>
    </w:p>
    <w:p w:rsidR="00000000" w:rsidDel="00000000" w:rsidP="00000000" w:rsidRDefault="00000000" w:rsidRPr="00000000" w14:paraId="000000E0">
      <w:pPr>
        <w:rPr/>
      </w:pPr>
      <w:r w:rsidDel="00000000" w:rsidR="00000000" w:rsidRPr="00000000">
        <w:rPr>
          <w:rtl w:val="0"/>
        </w:rPr>
        <w:t xml:space="preserve">  2) Local flood forces partial evacuation and one inpatient with mobility issues remains. Best practice? (Options: leave patient and return later; activate evacuation plan with transport and coordinate receiving facility; discharge patient home immediately). Correct: activate evacuation plan, coordinate transport/receiving facility, prioritize patient safety.</w:t>
      </w:r>
    </w:p>
    <w:p w:rsidR="00000000" w:rsidDel="00000000" w:rsidP="00000000" w:rsidRDefault="00000000" w:rsidRPr="00000000" w14:paraId="000000E1">
      <w:pPr>
        <w:rPr/>
      </w:pPr>
      <w:r w:rsidDel="00000000" w:rsidR="00000000" w:rsidRPr="00000000">
        <w:rPr>
          <w:rtl w:val="0"/>
        </w:rPr>
        <w:t xml:space="preserve">  3) A communicable-disease outbreak affects staff availability. Which step supports continuity of behavioral health services? (Options: close clinic; implement telehealth per emergency policy and prioritize high-risk patients; delay all appointments). Correct: implement COOP-telehealth/triage high-risk patients per guidance.</w:t>
      </w:r>
    </w:p>
    <w:p w:rsidR="00000000" w:rsidDel="00000000" w:rsidP="00000000" w:rsidRDefault="00000000" w:rsidRPr="00000000" w14:paraId="000000E2">
      <w:pPr>
        <w:rPr/>
      </w:pPr>
      <w:r w:rsidDel="00000000" w:rsidR="00000000" w:rsidRPr="00000000">
        <w:rPr>
          <w:rtl w:val="0"/>
        </w:rPr>
        <w:t xml:space="preserve">  4) You find an unfamiliar person trying to access medication supply after disaster. What's appropriate? (Options: allow access if they say they’re with Red Cross; deny and notify security/incident command; give small amount). Correct: deny access, secure supplies, notify incident command/security.</w:t>
      </w:r>
    </w:p>
    <w:p w:rsidR="00000000" w:rsidDel="00000000" w:rsidP="00000000" w:rsidRDefault="00000000" w:rsidRPr="00000000" w14:paraId="000000E3">
      <w:pPr>
        <w:rPr/>
      </w:pPr>
      <w:r w:rsidDel="00000000" w:rsidR="00000000" w:rsidRPr="00000000">
        <w:rPr>
          <w:rtl w:val="0"/>
        </w:rPr>
        <w:t xml:space="preserve">- Scoring/feedback:</w:t>
      </w:r>
    </w:p>
    <w:p w:rsidR="00000000" w:rsidDel="00000000" w:rsidP="00000000" w:rsidRDefault="00000000" w:rsidRPr="00000000" w14:paraId="000000E4">
      <w:pPr>
        <w:rPr/>
      </w:pPr>
      <w:r w:rsidDel="00000000" w:rsidR="00000000" w:rsidRPr="00000000">
        <w:rPr>
          <w:rtl w:val="0"/>
        </w:rPr>
        <w:t xml:space="preserve">  - Immediate 1–2 sentence rationale + citation for each item.</w:t>
      </w:r>
    </w:p>
    <w:p w:rsidR="00000000" w:rsidDel="00000000" w:rsidP="00000000" w:rsidRDefault="00000000" w:rsidRPr="00000000" w14:paraId="000000E5">
      <w:pPr>
        <w:rPr/>
      </w:pPr>
      <w:r w:rsidDel="00000000" w:rsidR="00000000" w:rsidRPr="00000000">
        <w:rPr>
          <w:rtl w:val="0"/>
        </w:rPr>
        <w:t xml:space="preserve">  - LMS records item-level responses; passing threshold configurable (e.g., 75%).</w:t>
      </w:r>
    </w:p>
    <w:p w:rsidR="00000000" w:rsidDel="00000000" w:rsidP="00000000" w:rsidRDefault="00000000" w:rsidRPr="00000000" w14:paraId="000000E6">
      <w:pPr>
        <w:rPr/>
      </w:pPr>
      <w:r w:rsidDel="00000000" w:rsidR="00000000" w:rsidRPr="00000000">
        <w:rPr>
          <w:rtl w:val="0"/>
        </w:rPr>
        <w:t xml:space="preserve">- Deliverables: responses, feedback shown, score saved.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Activity 3 — Rewrite (15:00–22:00; 7 minutes)</w:t>
      </w:r>
    </w:p>
    <w:p w:rsidR="00000000" w:rsidDel="00000000" w:rsidP="00000000" w:rsidRDefault="00000000" w:rsidRPr="00000000" w14:paraId="000000E9">
      <w:pPr>
        <w:rPr/>
      </w:pPr>
      <w:r w:rsidDel="00000000" w:rsidR="00000000" w:rsidRPr="00000000">
        <w:rPr>
          <w:rtl w:val="0"/>
        </w:rPr>
        <w:t xml:space="preserve">- Purpose: Practice correcting inaccurate or unsafe disaster-related statements into accurate, policy-aligned guidance.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Format: Present 3 inaccurate/risky statements (rotate/randomize). Learner rewrites each into a concise correct sentence (≤200 characters). Provide examples and expected focal points.</w:t>
      </w:r>
    </w:p>
    <w:p w:rsidR="00000000" w:rsidDel="00000000" w:rsidP="00000000" w:rsidRDefault="00000000" w:rsidRPr="00000000" w14:paraId="000000EB">
      <w:pPr>
        <w:rPr/>
      </w:pPr>
      <w:r w:rsidDel="00000000" w:rsidR="00000000" w:rsidRPr="00000000">
        <w:rPr>
          <w:rtl w:val="0"/>
        </w:rPr>
        <w:t xml:space="preserve">- Example inaccurate statements and expected corrections:</w:t>
      </w:r>
    </w:p>
    <w:p w:rsidR="00000000" w:rsidDel="00000000" w:rsidP="00000000" w:rsidRDefault="00000000" w:rsidRPr="00000000" w14:paraId="000000EC">
      <w:pPr>
        <w:rPr/>
      </w:pPr>
      <w:r w:rsidDel="00000000" w:rsidR="00000000" w:rsidRPr="00000000">
        <w:rPr>
          <w:rtl w:val="0"/>
        </w:rPr>
        <w:t xml:space="preserve">  - Inaccurate: “If the power goes out, let patients find their own way home.”  </w:t>
      </w:r>
    </w:p>
    <w:p w:rsidR="00000000" w:rsidDel="00000000" w:rsidP="00000000" w:rsidRDefault="00000000" w:rsidRPr="00000000" w14:paraId="000000ED">
      <w:pPr>
        <w:rPr/>
      </w:pPr>
      <w:r w:rsidDel="00000000" w:rsidR="00000000" w:rsidRPr="00000000">
        <w:rPr>
          <w:rtl w:val="0"/>
        </w:rPr>
        <w:t xml:space="preserve">    Expected rewrite: “Follow COOP: assess patient needs, continue essential care, arrange safe transport or shelter-in-place per incident plan.” (Tags: COOP, transport, shelter)</w:t>
      </w:r>
    </w:p>
    <w:p w:rsidR="00000000" w:rsidDel="00000000" w:rsidP="00000000" w:rsidRDefault="00000000" w:rsidRPr="00000000" w14:paraId="000000EE">
      <w:pPr>
        <w:rPr/>
      </w:pPr>
      <w:r w:rsidDel="00000000" w:rsidR="00000000" w:rsidRPr="00000000">
        <w:rPr>
          <w:rtl w:val="0"/>
        </w:rPr>
        <w:t xml:space="preserve">  - Inaccurate: “You can share patient info with volunteers to get meds without permission.”  </w:t>
      </w:r>
    </w:p>
    <w:p w:rsidR="00000000" w:rsidDel="00000000" w:rsidP="00000000" w:rsidRDefault="00000000" w:rsidRPr="00000000" w14:paraId="000000EF">
      <w:pPr>
        <w:rPr/>
      </w:pPr>
      <w:r w:rsidDel="00000000" w:rsidR="00000000" w:rsidRPr="00000000">
        <w:rPr>
          <w:rtl w:val="0"/>
        </w:rPr>
        <w:t xml:space="preserve">    Expected: “Share PHI only per emergency disclosure rules and facility policy; verify identity/authority before releasing info.” (Tags: PHI, verification, policy)</w:t>
      </w:r>
    </w:p>
    <w:p w:rsidR="00000000" w:rsidDel="00000000" w:rsidP="00000000" w:rsidRDefault="00000000" w:rsidRPr="00000000" w14:paraId="000000F0">
      <w:pPr>
        <w:rPr/>
      </w:pPr>
      <w:r w:rsidDel="00000000" w:rsidR="00000000" w:rsidRPr="00000000">
        <w:rPr>
          <w:rtl w:val="0"/>
        </w:rPr>
        <w:t xml:space="preserve">  - Inaccurate: “During an evacuation, documentation can be omitted to speed things up.”  </w:t>
      </w:r>
    </w:p>
    <w:p w:rsidR="00000000" w:rsidDel="00000000" w:rsidP="00000000" w:rsidRDefault="00000000" w:rsidRPr="00000000" w14:paraId="000000F1">
      <w:pPr>
        <w:rPr/>
      </w:pPr>
      <w:r w:rsidDel="00000000" w:rsidR="00000000" w:rsidRPr="00000000">
        <w:rPr>
          <w:rtl w:val="0"/>
        </w:rPr>
        <w:t xml:space="preserve">    Expected: “Use rapid paper/grab-and-go forms to document key info—patient ID, meds, allergies—during evacuation.” (Tags: documentation, rapid forms)</w:t>
      </w:r>
    </w:p>
    <w:p w:rsidR="00000000" w:rsidDel="00000000" w:rsidP="00000000" w:rsidRDefault="00000000" w:rsidRPr="00000000" w14:paraId="000000F2">
      <w:pPr>
        <w:rPr/>
      </w:pPr>
      <w:r w:rsidDel="00000000" w:rsidR="00000000" w:rsidRPr="00000000">
        <w:rPr>
          <w:rtl w:val="0"/>
        </w:rPr>
        <w:t xml:space="preserve">- Scoring/feedback:</w:t>
      </w:r>
    </w:p>
    <w:p w:rsidR="00000000" w:rsidDel="00000000" w:rsidP="00000000" w:rsidRDefault="00000000" w:rsidRPr="00000000" w14:paraId="000000F3">
      <w:pPr>
        <w:rPr/>
      </w:pPr>
      <w:r w:rsidDel="00000000" w:rsidR="00000000" w:rsidRPr="00000000">
        <w:rPr>
          <w:rtl w:val="0"/>
        </w:rPr>
        <w:t xml:space="preserve">  - Automated rubric checks for corrective elements (e.g., “COOP,” “verify,” “document,” “transport,” “shelter-in-place”).</w:t>
      </w:r>
    </w:p>
    <w:p w:rsidR="00000000" w:rsidDel="00000000" w:rsidP="00000000" w:rsidRDefault="00000000" w:rsidRPr="00000000" w14:paraId="000000F4">
      <w:pPr>
        <w:rPr/>
      </w:pPr>
      <w:r w:rsidDel="00000000" w:rsidR="00000000" w:rsidRPr="00000000">
        <w:rPr>
          <w:rtl w:val="0"/>
        </w:rPr>
        <w:t xml:space="preserve">  - Responses rated Correct/Partial/Incorrect. For Partial/Incorrect, show model rewrite and brief rationale.</w:t>
      </w:r>
    </w:p>
    <w:p w:rsidR="00000000" w:rsidDel="00000000" w:rsidP="00000000" w:rsidRDefault="00000000" w:rsidRPr="00000000" w14:paraId="000000F5">
      <w:pPr>
        <w:rPr/>
      </w:pPr>
      <w:r w:rsidDel="00000000" w:rsidR="00000000" w:rsidRPr="00000000">
        <w:rPr>
          <w:rtl w:val="0"/>
        </w:rPr>
        <w:t xml:space="preserve">- Deliverables: saved rewrites, rubric outcomes, remediation link if needed.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Activity 4 — Roleplay (22:00–28:00; 6 minutes)</w:t>
      </w:r>
    </w:p>
    <w:p w:rsidR="00000000" w:rsidDel="00000000" w:rsidP="00000000" w:rsidRDefault="00000000" w:rsidRPr="00000000" w14:paraId="000000F8">
      <w:pPr>
        <w:rPr/>
      </w:pPr>
      <w:r w:rsidDel="00000000" w:rsidR="00000000" w:rsidRPr="00000000">
        <w:rPr>
          <w:rtl w:val="0"/>
        </w:rPr>
        <w:t xml:space="preserve">- Purpose: Demonstrate decision-making, communication, and escalation during a brief disaster scenario.</w:t>
      </w:r>
    </w:p>
    <w:p w:rsidR="00000000" w:rsidDel="00000000" w:rsidP="00000000" w:rsidRDefault="00000000" w:rsidRPr="00000000" w14:paraId="000000F9">
      <w:pPr>
        <w:rPr/>
      </w:pPr>
      <w:r w:rsidDel="00000000" w:rsidR="00000000" w:rsidRPr="00000000">
        <w:rPr>
          <w:rtl w:val="0"/>
        </w:rPr>
        <w:t xml:space="preserve">- Format: Two 3-minute branching roleplays where learner selects clinician responses; each choice branches to short scripted stakeholder reactions and immediate feedback explaining rationale, safety/legal considerations, and model phrasing.</w:t>
      </w:r>
    </w:p>
    <w:p w:rsidR="00000000" w:rsidDel="00000000" w:rsidP="00000000" w:rsidRDefault="00000000" w:rsidRPr="00000000" w14:paraId="000000FA">
      <w:pPr>
        <w:rPr/>
      </w:pPr>
      <w:r w:rsidDel="00000000" w:rsidR="00000000" w:rsidRPr="00000000">
        <w:rPr>
          <w:rtl w:val="0"/>
        </w:rPr>
        <w:t xml:space="preserve">- Scenario A (3 min): Overnight storm causes flooding nearby. At 2am you’re on-call and receive call: water entering clinic; generator running but fuel uncertain; several outpatients scheduled in morning, including one on methadone. Options:</w:t>
      </w:r>
    </w:p>
    <w:p w:rsidR="00000000" w:rsidDel="00000000" w:rsidP="00000000" w:rsidRDefault="00000000" w:rsidRPr="00000000" w14:paraId="000000FB">
      <w:pPr>
        <w:rPr/>
      </w:pPr>
      <w:r w:rsidDel="00000000" w:rsidR="00000000" w:rsidRPr="00000000">
        <w:rPr>
          <w:rtl w:val="0"/>
        </w:rPr>
        <w:t xml:space="preserve">  1) Activate incident command/COOP, notify on-call leadership, attempt to contact high-risk patients to reschedule or arrange alternate service; arrange safe transport for medication-dependent patients.  </w:t>
      </w:r>
    </w:p>
    <w:p w:rsidR="00000000" w:rsidDel="00000000" w:rsidP="00000000" w:rsidRDefault="00000000" w:rsidRPr="00000000" w14:paraId="000000FC">
      <w:pPr>
        <w:rPr/>
      </w:pPr>
      <w:r w:rsidDel="00000000" w:rsidR="00000000" w:rsidRPr="00000000">
        <w:rPr>
          <w:rtl w:val="0"/>
        </w:rPr>
        <w:t xml:space="preserve">  2) Ignore until morning since generator is working.  </w:t>
      </w:r>
    </w:p>
    <w:p w:rsidR="00000000" w:rsidDel="00000000" w:rsidP="00000000" w:rsidRDefault="00000000" w:rsidRPr="00000000" w14:paraId="000000FD">
      <w:pPr>
        <w:rPr/>
      </w:pPr>
      <w:r w:rsidDel="00000000" w:rsidR="00000000" w:rsidRPr="00000000">
        <w:rPr>
          <w:rtl w:val="0"/>
        </w:rPr>
        <w:t xml:space="preserve">  3) Cancel all appointments and send staff home.  </w:t>
      </w:r>
    </w:p>
    <w:p w:rsidR="00000000" w:rsidDel="00000000" w:rsidP="00000000" w:rsidRDefault="00000000" w:rsidRPr="00000000" w14:paraId="000000FE">
      <w:pPr>
        <w:rPr/>
      </w:pPr>
      <w:r w:rsidDel="00000000" w:rsidR="00000000" w:rsidRPr="00000000">
        <w:rPr>
          <w:rtl w:val="0"/>
        </w:rPr>
        <w:t xml:space="preserve">  - Best path: 1. Feedback covers activating chain of command, patient outreach, medication continuity plans, staff safety, documentation.</w:t>
      </w:r>
    </w:p>
    <w:p w:rsidR="00000000" w:rsidDel="00000000" w:rsidP="00000000" w:rsidRDefault="00000000" w:rsidRPr="00000000" w14:paraId="000000FF">
      <w:pPr>
        <w:rPr/>
      </w:pPr>
      <w:r w:rsidDel="00000000" w:rsidR="00000000" w:rsidRPr="00000000">
        <w:rPr>
          <w:rtl w:val="0"/>
        </w:rPr>
        <w:t xml:space="preserve">- Scenario B (3 min): After an earthquake, a community shelter offers to take displaced patients; they request medication lists and diagnoses. Options:</w:t>
      </w:r>
    </w:p>
    <w:p w:rsidR="00000000" w:rsidDel="00000000" w:rsidP="00000000" w:rsidRDefault="00000000" w:rsidRPr="00000000" w14:paraId="00000100">
      <w:pPr>
        <w:rPr/>
      </w:pPr>
      <w:r w:rsidDel="00000000" w:rsidR="00000000" w:rsidRPr="00000000">
        <w:rPr>
          <w:rtl w:val="0"/>
        </w:rPr>
        <w:t xml:space="preserve">  1) Provide only minimum necessary info after verifying shelter identity and per emergency disclosure policies; consult privacy/leadership.  </w:t>
      </w:r>
    </w:p>
    <w:p w:rsidR="00000000" w:rsidDel="00000000" w:rsidP="00000000" w:rsidRDefault="00000000" w:rsidRPr="00000000" w14:paraId="00000101">
      <w:pPr>
        <w:rPr/>
      </w:pPr>
      <w:r w:rsidDel="00000000" w:rsidR="00000000" w:rsidRPr="00000000">
        <w:rPr>
          <w:rtl w:val="0"/>
        </w:rPr>
        <w:t xml:space="preserve">  2) Send full charts to expedite care.  </w:t>
      </w:r>
    </w:p>
    <w:p w:rsidR="00000000" w:rsidDel="00000000" w:rsidP="00000000" w:rsidRDefault="00000000" w:rsidRPr="00000000" w14:paraId="00000102">
      <w:pPr>
        <w:rPr/>
      </w:pPr>
      <w:r w:rsidDel="00000000" w:rsidR="00000000" w:rsidRPr="00000000">
        <w:rPr>
          <w:rtl w:val="0"/>
        </w:rPr>
        <w:t xml:space="preserve">  3) Refuse all sharing and tell shelter they must get authorization.  </w:t>
      </w:r>
    </w:p>
    <w:p w:rsidR="00000000" w:rsidDel="00000000" w:rsidP="00000000" w:rsidRDefault="00000000" w:rsidRPr="00000000" w14:paraId="00000103">
      <w:pPr>
        <w:rPr/>
      </w:pPr>
      <w:r w:rsidDel="00000000" w:rsidR="00000000" w:rsidRPr="00000000">
        <w:rPr>
          <w:rtl w:val="0"/>
        </w:rPr>
        <w:t xml:space="preserve">  - Best path: 1. Feedback covers minimum necessary, verification, emergency disclosure allowances, documenting disclosures, and involving privacy officer as needed.</w:t>
      </w:r>
    </w:p>
    <w:p w:rsidR="00000000" w:rsidDel="00000000" w:rsidP="00000000" w:rsidRDefault="00000000" w:rsidRPr="00000000" w14:paraId="00000104">
      <w:pPr>
        <w:rPr/>
      </w:pPr>
      <w:r w:rsidDel="00000000" w:rsidR="00000000" w:rsidRPr="00000000">
        <w:rPr>
          <w:rtl w:val="0"/>
        </w:rPr>
        <w:t xml:space="preserve">- Scoring/feedback:</w:t>
      </w:r>
    </w:p>
    <w:p w:rsidR="00000000" w:rsidDel="00000000" w:rsidP="00000000" w:rsidRDefault="00000000" w:rsidRPr="00000000" w14:paraId="00000105">
      <w:pPr>
        <w:rPr/>
      </w:pPr>
      <w:r w:rsidDel="00000000" w:rsidR="00000000" w:rsidRPr="00000000">
        <w:rPr>
          <w:rtl w:val="0"/>
        </w:rPr>
        <w:t xml:space="preserve">  - Each correct decision records credit; LMS logs path taken and provides tailored remediation for incorrect choices.</w:t>
      </w:r>
    </w:p>
    <w:p w:rsidR="00000000" w:rsidDel="00000000" w:rsidP="00000000" w:rsidRDefault="00000000" w:rsidRPr="00000000" w14:paraId="00000106">
      <w:pPr>
        <w:rPr/>
      </w:pPr>
      <w:r w:rsidDel="00000000" w:rsidR="00000000" w:rsidRPr="00000000">
        <w:rPr>
          <w:rtl w:val="0"/>
        </w:rPr>
        <w:t xml:space="preserve">  - Provide downloadable model scripts: patient outreach script, call-to-incident-command template, brief documentation checklist (ID, meds, allergies, special needs).</w:t>
      </w:r>
    </w:p>
    <w:p w:rsidR="00000000" w:rsidDel="00000000" w:rsidP="00000000" w:rsidRDefault="00000000" w:rsidRPr="00000000" w14:paraId="00000107">
      <w:pPr>
        <w:rPr/>
      </w:pPr>
      <w:r w:rsidDel="00000000" w:rsidR="00000000" w:rsidRPr="00000000">
        <w:rPr>
          <w:rtl w:val="0"/>
        </w:rPr>
        <w:t xml:space="preserve">- Deliverables: decision-path log, timestamps, downloadable script/checklist snippets.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Post-test &amp; Completion (28:00–30:00)</w:t>
      </w:r>
    </w:p>
    <w:p w:rsidR="00000000" w:rsidDel="00000000" w:rsidP="00000000" w:rsidRDefault="00000000" w:rsidRPr="00000000" w14:paraId="0000010A">
      <w:pPr>
        <w:rPr/>
      </w:pPr>
      <w:r w:rsidDel="00000000" w:rsidR="00000000" w:rsidRPr="00000000">
        <w:rPr>
          <w:rtl w:val="0"/>
        </w:rPr>
        <w:t xml:space="preserve">- 5-question final check (mix of MC and one short application) to certify understanding; recommended passing threshold 80% (configurable).</w:t>
      </w:r>
    </w:p>
    <w:p w:rsidR="00000000" w:rsidDel="00000000" w:rsidP="00000000" w:rsidRDefault="00000000" w:rsidRPr="00000000" w14:paraId="0000010B">
      <w:pPr>
        <w:rPr/>
      </w:pPr>
      <w:r w:rsidDel="00000000" w:rsidR="00000000" w:rsidRPr="00000000">
        <w:rPr>
          <w:rtl w:val="0"/>
        </w:rPr>
        <w:t xml:space="preserve">- On passing, issue completion record/certificate via LMS; store activity analytics (time per activity, responses, scores).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Accessibility &amp; Implementation Notes</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Text inputs: Explain ≤280 chars; Rewrite ≤200 chars for quick automated scoring.  </w:t>
      </w:r>
    </w:p>
    <w:p w:rsidR="00000000" w:rsidDel="00000000" w:rsidP="00000000" w:rsidRDefault="00000000" w:rsidRPr="00000000" w14:paraId="0000010F">
      <w:pPr>
        <w:rPr/>
      </w:pPr>
      <w:r w:rsidDel="00000000" w:rsidR="00000000" w:rsidRPr="00000000">
        <w:rPr>
          <w:rtl w:val="0"/>
        </w:rPr>
        <w:t xml:space="preserve">- Provide closed captions/transcripts, keyboard navigation, and screen-reader compatibility.  </w:t>
      </w:r>
    </w:p>
    <w:p w:rsidR="00000000" w:rsidDel="00000000" w:rsidP="00000000" w:rsidRDefault="00000000" w:rsidRPr="00000000" w14:paraId="00000110">
      <w:pPr>
        <w:rPr/>
      </w:pPr>
      <w:r w:rsidDel="00000000" w:rsidR="00000000" w:rsidRPr="00000000">
        <w:rPr>
          <w:rtl w:val="0"/>
        </w:rPr>
        <w:t xml:space="preserve">- Include “Emergency contacts” and “Activate COOP” quick buttons linking to organizational on-call/incident command contacts and local emergency services.  </w:t>
      </w:r>
    </w:p>
    <w:p w:rsidR="00000000" w:rsidDel="00000000" w:rsidP="00000000" w:rsidRDefault="00000000" w:rsidRPr="00000000" w14:paraId="00000111">
      <w:pPr>
        <w:rPr/>
      </w:pPr>
      <w:r w:rsidDel="00000000" w:rsidR="00000000" w:rsidRPr="00000000">
        <w:rPr>
          <w:rtl w:val="0"/>
        </w:rPr>
        <w:t xml:space="preserve">- Retain all learner responses, timestamps, and completion data for audits and remediation.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Suggested resources / citations (include on course resource page)</w:t>
      </w:r>
    </w:p>
    <w:p w:rsidR="00000000" w:rsidDel="00000000" w:rsidP="00000000" w:rsidRDefault="00000000" w:rsidRPr="00000000" w14:paraId="00000114">
      <w:pPr>
        <w:rPr/>
      </w:pPr>
      <w:r w:rsidDel="00000000" w:rsidR="00000000" w:rsidRPr="00000000">
        <w:rPr>
          <w:rtl w:val="0"/>
        </w:rPr>
        <w:t xml:space="preserve">- FEMA — Emergency Management Institute and preparedness guidance: </w:t>
      </w:r>
      <w:hyperlink r:id="rId31">
        <w:r w:rsidDel="00000000" w:rsidR="00000000" w:rsidRPr="00000000">
          <w:rPr>
            <w:color w:val="1155cc"/>
            <w:u w:val="single"/>
            <w:rtl w:val="0"/>
          </w:rPr>
          <w:t xml:space="preserve">https://www.fema.gov</w:t>
        </w:r>
      </w:hyperlink>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HHS ASPR — Health Care Preparedness and Response: </w:t>
      </w:r>
      <w:hyperlink r:id="rId32">
        <w:r w:rsidDel="00000000" w:rsidR="00000000" w:rsidRPr="00000000">
          <w:rPr>
            <w:color w:val="1155cc"/>
            <w:u w:val="single"/>
            <w:rtl w:val="0"/>
          </w:rPr>
          <w:t xml:space="preserve">https://www.phe.gov/Preparedness/Pages/default.aspx</w:t>
        </w:r>
      </w:hyperlink>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CDC — Emergency Preparedness and Response (healthcare-specific resources): </w:t>
      </w:r>
      <w:hyperlink r:id="rId33">
        <w:r w:rsidDel="00000000" w:rsidR="00000000" w:rsidRPr="00000000">
          <w:rPr>
            <w:color w:val="1155cc"/>
            <w:u w:val="single"/>
            <w:rtl w:val="0"/>
          </w:rPr>
          <w:t xml:space="preserve">https://www.cdc.gov/cpr/index.htm</w:t>
        </w:r>
      </w:hyperlink>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CDC — Healthcare Facility Emergency Preparedness Checklist: </w:t>
      </w:r>
      <w:hyperlink r:id="rId34">
        <w:r w:rsidDel="00000000" w:rsidR="00000000" w:rsidRPr="00000000">
          <w:rPr>
            <w:color w:val="1155cc"/>
            <w:u w:val="single"/>
            <w:rtl w:val="0"/>
          </w:rPr>
          <w:t xml:space="preserve">https://www.cdc.gov/cpr/readiness/healthcare.htm</w:t>
        </w:r>
      </w:hyperlink>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The Joint Commission — Emergency Management Standards and Resources: </w:t>
      </w:r>
      <w:hyperlink r:id="rId35">
        <w:r w:rsidDel="00000000" w:rsidR="00000000" w:rsidRPr="00000000">
          <w:rPr>
            <w:color w:val="1155cc"/>
            <w:u w:val="single"/>
            <w:rtl w:val="0"/>
          </w:rPr>
          <w:t xml:space="preserve">https://www.jointcommission.org/topics/disaster-preparedness/</w:t>
        </w:r>
      </w:hyperlink>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SAMHSA — Disaster Behavioral Health and Behavioral Health Recovery Resources: </w:t>
      </w:r>
      <w:hyperlink r:id="rId36">
        <w:r w:rsidDel="00000000" w:rsidR="00000000" w:rsidRPr="00000000">
          <w:rPr>
            <w:color w:val="1155cc"/>
            <w:u w:val="single"/>
            <w:rtl w:val="0"/>
          </w:rPr>
          <w:t xml:space="preserve">https://www.samhsa.gov/disaster-preparedness</w:t>
        </w:r>
      </w:hyperlink>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hs.gov/hipaa/for-professionals/special-topics/hipaa-and-telehealth/index.html" TargetMode="External"/><Relationship Id="rId22" Type="http://schemas.openxmlformats.org/officeDocument/2006/relationships/hyperlink" Target="https://www.hhs.gov/hipaa/for-professionals/privacy/index.html" TargetMode="External"/><Relationship Id="rId21" Type="http://schemas.openxmlformats.org/officeDocument/2006/relationships/hyperlink" Target="https://www.hhs.gov/hipaa/for-professionals/index.html" TargetMode="External"/><Relationship Id="rId24" Type="http://schemas.openxmlformats.org/officeDocument/2006/relationships/hyperlink" Target="https://www.ecfr.gov/current/title-45/subtitle-A" TargetMode="External"/><Relationship Id="rId23" Type="http://schemas.openxmlformats.org/officeDocument/2006/relationships/hyperlink" Target="https://www.hhs.gov/hipaa/for-professionals/security/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sha.gov/workplace-violence" TargetMode="External"/><Relationship Id="rId26" Type="http://schemas.openxmlformats.org/officeDocument/2006/relationships/hyperlink" Target="https://www.hhs.gov/hipaa/for-professionals/special-topics/hipaa-and-telehealth/index.html" TargetMode="External"/><Relationship Id="rId25" Type="http://schemas.openxmlformats.org/officeDocument/2006/relationships/hyperlink" Target="https://www.ecfr.gov/current/title-42/chapter-I/subchapter-A/part-2" TargetMode="External"/><Relationship Id="rId28" Type="http://schemas.openxmlformats.org/officeDocument/2006/relationships/hyperlink" Target="https://www.jointcommission.org" TargetMode="External"/><Relationship Id="rId27" Type="http://schemas.openxmlformats.org/officeDocument/2006/relationships/hyperlink" Target="https://www.phe.gov/Preparedness" TargetMode="External"/><Relationship Id="rId5" Type="http://schemas.openxmlformats.org/officeDocument/2006/relationships/styles" Target="styles.xml"/><Relationship Id="rId6" Type="http://schemas.openxmlformats.org/officeDocument/2006/relationships/hyperlink" Target="https://www.eeoc.gov/sexual-harassment" TargetMode="External"/><Relationship Id="rId29" Type="http://schemas.openxmlformats.org/officeDocument/2006/relationships/hyperlink" Target="https://www.samhsa.gov/disaster-preparedness" TargetMode="External"/><Relationship Id="rId7" Type="http://schemas.openxmlformats.org/officeDocument/2006/relationships/hyperlink" Target="https://www.samhsa.gov" TargetMode="External"/><Relationship Id="rId8" Type="http://schemas.openxmlformats.org/officeDocument/2006/relationships/hyperlink" Target="https://www.eeoc.gov/laws/guidance/enforcement-guidance-harassment-workplace" TargetMode="External"/><Relationship Id="rId31" Type="http://schemas.openxmlformats.org/officeDocument/2006/relationships/hyperlink" Target="https://www.fema.gov" TargetMode="External"/><Relationship Id="rId30" Type="http://schemas.openxmlformats.org/officeDocument/2006/relationships/hyperlink" Target="https://www.fema.gov/emergency-managers/national-preparedness-division" TargetMode="External"/><Relationship Id="rId11" Type="http://schemas.openxmlformats.org/officeDocument/2006/relationships/hyperlink" Target="https://www.eeoc.gov/laws/guidance/enforcement-guidance-harassment-workplace" TargetMode="External"/><Relationship Id="rId33" Type="http://schemas.openxmlformats.org/officeDocument/2006/relationships/hyperlink" Target="https://www.cdc.gov/cpr/index.htm" TargetMode="External"/><Relationship Id="rId10" Type="http://schemas.openxmlformats.org/officeDocument/2006/relationships/hyperlink" Target="https://www.eeoc.gov/sexual-harassment" TargetMode="External"/><Relationship Id="rId32" Type="http://schemas.openxmlformats.org/officeDocument/2006/relationships/hyperlink" Target="https://www.phe.gov/Preparedness/Pages/default.aspx" TargetMode="External"/><Relationship Id="rId13" Type="http://schemas.openxmlformats.org/officeDocument/2006/relationships/hyperlink" Target="https://www.cdc.gov/niosh/topics/violence/" TargetMode="External"/><Relationship Id="rId35" Type="http://schemas.openxmlformats.org/officeDocument/2006/relationships/hyperlink" Target="https://www.jointcommission.org/topics/disaster-preparedness/" TargetMode="External"/><Relationship Id="rId12" Type="http://schemas.openxmlformats.org/officeDocument/2006/relationships/hyperlink" Target="https://www.osha.gov/workplace-violence" TargetMode="External"/><Relationship Id="rId34" Type="http://schemas.openxmlformats.org/officeDocument/2006/relationships/hyperlink" Target="https://www.cdc.gov/cpr/readiness/healthcare.htm" TargetMode="External"/><Relationship Id="rId15" Type="http://schemas.openxmlformats.org/officeDocument/2006/relationships/hyperlink" Target="https://www.hhs.gov/hipaa/for-professionals/index.html" TargetMode="External"/><Relationship Id="rId14" Type="http://schemas.openxmlformats.org/officeDocument/2006/relationships/hyperlink" Target="https://www.samhsa.gov/" TargetMode="External"/><Relationship Id="rId36" Type="http://schemas.openxmlformats.org/officeDocument/2006/relationships/hyperlink" Target="https://www.samhsa.gov/disaster-preparedness" TargetMode="External"/><Relationship Id="rId17" Type="http://schemas.openxmlformats.org/officeDocument/2006/relationships/hyperlink" Target="https://www.hhs.gov/hipaa/for-professionals/security/index.html" TargetMode="External"/><Relationship Id="rId16" Type="http://schemas.openxmlformats.org/officeDocument/2006/relationships/hyperlink" Target="https://www.ecfr.gov/current/title-45/subtitle-A" TargetMode="External"/><Relationship Id="rId19" Type="http://schemas.openxmlformats.org/officeDocument/2006/relationships/hyperlink" Target="https://www.hhs.gov/hipaa/for-professionals/breach-notification/index.html" TargetMode="External"/><Relationship Id="rId18" Type="http://schemas.openxmlformats.org/officeDocument/2006/relationships/hyperlink" Target="https://www.ecfr.gov/current/title-42/chapter-I/subchapter-A/par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