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2"/>
          <w:szCs w:val="22"/>
          <w:lang w:val="es-ES"/>
        </w:rPr>
      </w:pPr>
      <w:r>
        <w:rPr>
          <w:rFonts w:hint="default" w:ascii="Times New Roman" w:hAnsi="Times New Roman" w:cs="Times New Roman"/>
          <w:sz w:val="22"/>
          <w:szCs w:val="22"/>
          <w:lang w:val="es-ES"/>
        </w:rPr>
        <w:t>Toma de requerimientos para el sistema embebido: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s-ES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s-ES"/>
        </w:rPr>
      </w:pPr>
      <w:r>
        <w:rPr>
          <w:rFonts w:hint="default" w:ascii="Times New Roman" w:hAnsi="Times New Roman" w:cs="Times New Roman"/>
          <w:sz w:val="22"/>
          <w:szCs w:val="22"/>
          <w:lang w:val="es-ES"/>
        </w:rPr>
        <w:t>Debido a que este sistema esta compuesto de hardware y software, la toma de requerimientos se hace de una manera distinta a la toma de requerimientos de un sistema realizado en su totalidad de software; ya que el hardware debe tener interacción con el mundo exterior.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s-ES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s-ES"/>
        </w:rPr>
      </w:pPr>
      <w:r>
        <w:rPr>
          <w:rFonts w:hint="default" w:ascii="Times New Roman" w:hAnsi="Times New Roman" w:cs="Times New Roman"/>
          <w:sz w:val="22"/>
          <w:szCs w:val="22"/>
          <w:lang w:val="es-ES"/>
        </w:rPr>
        <w:t>La metodología que se propone usar en este trabajo terminal, es la ABC-Besoins, modificada para su uso para sistemas embebidos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B00E5"/>
    <w:rsid w:val="1FC8086E"/>
    <w:rsid w:val="329601BB"/>
    <w:rsid w:val="3A7464CA"/>
    <w:rsid w:val="3E8B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2019-03-20T05:47:00Z</dcterms:created>
  <dc:creator>Isaac_2</dc:creator>
  <cp:lastModifiedBy>Isaac_2</cp:lastModifiedBy>
  <dcterms:modified xsi:type="dcterms:W3CDTF">2019-03-20T06:30:27Z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