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9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4230"/>
        <w:gridCol w:w="2250"/>
        <w:gridCol w:w="1980"/>
        <w:tblGridChange w:id="0">
          <w:tblGrid>
            <w:gridCol w:w="2160"/>
            <w:gridCol w:w="4230"/>
            <w:gridCol w:w="2250"/>
            <w:gridCol w:w="1980"/>
          </w:tblGrid>
        </w:tblGridChange>
      </w:tblGrid>
      <w:tr>
        <w:trPr>
          <w:cantSplit w:val="0"/>
          <w:trHeight w:val="71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51436</wp:posOffset>
                  </wp:positionH>
                  <wp:positionV relativeFrom="paragraph">
                    <wp:posOffset>160655</wp:posOffset>
                  </wp:positionV>
                  <wp:extent cx="1162050" cy="361315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61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reemplazar1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Autor: </w:t>
            </w:r>
            <w:r w:rsidDel="00000000" w:rsidR="00000000" w:rsidRPr="00000000">
              <w:rPr>
                <w:rtl w:val="0"/>
              </w:rPr>
              <w:t xml:space="preserve">reemplazar2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ejecución: </w:t>
            </w:r>
            <w:r w:rsidDel="00000000" w:rsidR="00000000" w:rsidRPr="00000000">
              <w:rPr>
                <w:rtl w:val="0"/>
              </w:rPr>
              <w:t xml:space="preserve">reemplazar3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