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2550"/>
        <w:gridCol w:w="5265"/>
        <w:tblGridChange w:id="0">
          <w:tblGrid>
            <w:gridCol w:w="930"/>
            <w:gridCol w:w="2550"/>
            <w:gridCol w:w="5265"/>
          </w:tblGrid>
        </w:tblGridChange>
      </w:tblGrid>
      <w:tr>
        <w:trPr>
          <w:cantSplit w:val="0"/>
          <w:trHeight w:val="700.957031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 riesgo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para mitigar el riesgo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Falta de alineación con los objetivos del cliente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Establecer reuniones de seguimiento con el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Mantener una bitácora de requerimientos validada.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Usar herramientas de documentación por parte del equipo para seguimiento del avance del proyecto (Google Drive, GitHub)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Obtener validaciones periódicas del cliente sobre avances.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Contactar al cliente para solicitar información de valor.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Mala gestión de tiempo y recursos.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Utilizar Microsoft Teams como herramienta de gestión.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Definir cronogramas realistas.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Asignar responsabilidades claras desde el inicio.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reuniones en cada finalización de etapa de módulo para seguimiento del equipo.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Interfaces no intuitivas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tester realizará pruebas de usabilidad.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Incluir a los asesores de proyecto en revisiones tempranas de diseño.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Aplicar principios de diseño UX/UI estándar.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Recoger retroalimentación constante y ajustar iterativamente.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Limitaciones en capacidad y recursos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Orientar al equipo antes de asignar tareas críticas.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Balancear la carga de trabajo con asignaciones equitativas.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Establecer acciones de contingencia en caso de sobrecarga de tareas e intervención de los integrantes del equipo.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Incumplimiento de tareas asignadas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Establecer fechas límite para entregables con márgenes de tiempo suficientes.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seguimiento individual del avance de tareas.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Incentivar la rendición de resultados mediante reuniones periódicas, en cada finalización de etapa de módulo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Detectar desviaciones a tiempo y ajustar seguimiento de tareas para evitar un mayor desfase.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SB0lTNZ/kVzt3uTMNWDWwTsnhQ==">CgMxLjA4AHIhMVlWOXBtZVBsU0xaRWFDZkRwUjA0eVdod3lKQS12U3R4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