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65DDA" w14:textId="47B4E8F6" w:rsidR="007D66AD" w:rsidRPr="00045E5E" w:rsidRDefault="007D66AD" w:rsidP="00B14196">
      <w:pPr>
        <w:pStyle w:val="Ttulo1"/>
        <w:spacing w:before="0" w:after="120"/>
        <w:ind w:left="0"/>
        <w:jc w:val="center"/>
        <w:rPr>
          <w:spacing w:val="-9"/>
          <w:sz w:val="28"/>
        </w:rPr>
      </w:pPr>
      <w:r w:rsidRPr="00045E5E">
        <w:rPr>
          <w:spacing w:val="-10"/>
          <w:sz w:val="28"/>
        </w:rPr>
        <w:t xml:space="preserve">JUSTIFICATIVA </w:t>
      </w:r>
      <w:r w:rsidRPr="00045E5E">
        <w:rPr>
          <w:spacing w:val="-7"/>
          <w:sz w:val="28"/>
        </w:rPr>
        <w:t xml:space="preserve">PARA </w:t>
      </w:r>
      <w:r w:rsidRPr="00045E5E">
        <w:rPr>
          <w:spacing w:val="-10"/>
          <w:sz w:val="28"/>
        </w:rPr>
        <w:t xml:space="preserve">INEXIGIBILIDADE </w:t>
      </w:r>
      <w:r w:rsidRPr="00045E5E">
        <w:rPr>
          <w:spacing w:val="-5"/>
          <w:sz w:val="28"/>
        </w:rPr>
        <w:t xml:space="preserve">OU </w:t>
      </w:r>
      <w:r w:rsidRPr="00045E5E">
        <w:rPr>
          <w:spacing w:val="-9"/>
          <w:sz w:val="28"/>
        </w:rPr>
        <w:t>DISPENSA</w:t>
      </w:r>
    </w:p>
    <w:p w14:paraId="74BB3B86" w14:textId="77777777" w:rsidR="007A4061" w:rsidRPr="00045E5E" w:rsidRDefault="007A4061" w:rsidP="00B14196">
      <w:pPr>
        <w:pStyle w:val="Ttulo1"/>
        <w:spacing w:before="0" w:after="120"/>
        <w:ind w:left="0"/>
        <w:jc w:val="center"/>
        <w:rPr>
          <w:b w:val="0"/>
        </w:rPr>
      </w:pPr>
      <w:r w:rsidRPr="00045E5E">
        <w:rPr>
          <w:b w:val="0"/>
          <w:spacing w:val="-9"/>
        </w:rPr>
        <w:t>(art. 32, da Lei nº. 13.019/2014)</w:t>
      </w:r>
    </w:p>
    <w:p w14:paraId="4DE780E2" w14:textId="5182CB20" w:rsidR="007C5C52" w:rsidRPr="00045E5E" w:rsidRDefault="008D6CE1" w:rsidP="00045E5E">
      <w:pPr>
        <w:pStyle w:val="Corpodetexto"/>
        <w:tabs>
          <w:tab w:val="left" w:pos="2145"/>
          <w:tab w:val="left" w:pos="6450"/>
        </w:tabs>
        <w:spacing w:after="120"/>
        <w:rPr>
          <w:b/>
        </w:rPr>
      </w:pPr>
      <w:r w:rsidRPr="00045E5E">
        <w:rPr>
          <w:b/>
        </w:rPr>
        <w:tab/>
      </w:r>
      <w:r w:rsidR="00045E5E" w:rsidRPr="00045E5E">
        <w:rPr>
          <w:b/>
        </w:rPr>
        <w:tab/>
      </w:r>
    </w:p>
    <w:p w14:paraId="45484C05" w14:textId="4C72C1D6" w:rsidR="007D66AD" w:rsidRPr="00045E5E" w:rsidRDefault="008D6CE1" w:rsidP="00B14196">
      <w:pPr>
        <w:pStyle w:val="Corpodetexto"/>
        <w:spacing w:after="120"/>
        <w:jc w:val="right"/>
      </w:pPr>
      <w:r w:rsidRPr="00045E5E">
        <w:t>São Gonçalo do Rio Abaixo</w:t>
      </w:r>
      <w:r w:rsidR="007D66AD" w:rsidRPr="00045E5E">
        <w:t xml:space="preserve">, </w:t>
      </w:r>
      <w:r w:rsidR="00E20F31" w:rsidRPr="00045E5E">
        <w:t>17</w:t>
      </w:r>
      <w:r w:rsidR="003E5FBF" w:rsidRPr="00045E5E">
        <w:t xml:space="preserve"> de </w:t>
      </w:r>
      <w:r w:rsidR="00E20F31" w:rsidRPr="00045E5E">
        <w:t>dezembro</w:t>
      </w:r>
      <w:r w:rsidR="00784CAC" w:rsidRPr="00045E5E">
        <w:t xml:space="preserve"> de 202</w:t>
      </w:r>
      <w:r w:rsidR="003E5FBF" w:rsidRPr="00045E5E">
        <w:t>5</w:t>
      </w:r>
      <w:r w:rsidR="003A2019" w:rsidRPr="00045E5E">
        <w:t>.</w:t>
      </w:r>
    </w:p>
    <w:p w14:paraId="01994791" w14:textId="3D71DE6F" w:rsidR="007D66AD" w:rsidRPr="00045E5E" w:rsidRDefault="007D66AD" w:rsidP="00B14196">
      <w:pPr>
        <w:pStyle w:val="Corpodetexto"/>
        <w:spacing w:after="120"/>
      </w:pPr>
    </w:p>
    <w:p w14:paraId="705B40CB" w14:textId="7FE5249B" w:rsidR="00867EFC" w:rsidRPr="00045E5E" w:rsidRDefault="00867EFC" w:rsidP="00B14196">
      <w:pPr>
        <w:pStyle w:val="Corpodetexto"/>
        <w:spacing w:after="120"/>
      </w:pPr>
      <w:r w:rsidRPr="00045E5E">
        <w:rPr>
          <w:b/>
        </w:rPr>
        <w:t>ÓRGÃO RESPONSÁVEL</w:t>
      </w:r>
      <w:r w:rsidRPr="00045E5E">
        <w:t xml:space="preserve">: </w:t>
      </w:r>
      <w:r w:rsidR="003A2019" w:rsidRPr="00045E5E">
        <w:t>Secretaria de</w:t>
      </w:r>
      <w:r w:rsidR="00784CAC" w:rsidRPr="00045E5E">
        <w:t xml:space="preserve"> </w:t>
      </w:r>
      <w:r w:rsidR="00E20F31" w:rsidRPr="00045E5E">
        <w:t>Saqúde</w:t>
      </w:r>
    </w:p>
    <w:p w14:paraId="77D191A6" w14:textId="0D879445" w:rsidR="00867EFC" w:rsidRPr="00045E5E" w:rsidRDefault="00867EFC" w:rsidP="00B14196">
      <w:pPr>
        <w:pStyle w:val="Corpodetexto"/>
        <w:spacing w:after="120"/>
      </w:pPr>
      <w:r w:rsidRPr="00045E5E">
        <w:rPr>
          <w:b/>
        </w:rPr>
        <w:t>OSC</w:t>
      </w:r>
      <w:r w:rsidRPr="00045E5E">
        <w:t xml:space="preserve">: </w:t>
      </w:r>
      <w:r w:rsidR="00096CD3" w:rsidRPr="00045E5E">
        <w:t>Associação de Pais e Amigos dos Excepcionais de São Gonçalo do Rio Abaixo</w:t>
      </w:r>
    </w:p>
    <w:p w14:paraId="44B998D0" w14:textId="0313A23D" w:rsidR="00784CAC" w:rsidRPr="00045E5E" w:rsidRDefault="00901B29" w:rsidP="00B14196">
      <w:pPr>
        <w:pStyle w:val="Ttulo1"/>
        <w:spacing w:before="0" w:after="120"/>
        <w:ind w:left="0"/>
        <w:jc w:val="both"/>
        <w:rPr>
          <w:b w:val="0"/>
        </w:rPr>
      </w:pPr>
      <w:r w:rsidRPr="00045E5E">
        <w:t>DOTAÇÃO ORÇAMENTÁRIA</w:t>
      </w:r>
      <w:r w:rsidRPr="00045E5E">
        <w:rPr>
          <w:b w:val="0"/>
          <w:highlight w:val="yellow"/>
        </w:rPr>
        <w:t>:</w:t>
      </w:r>
      <w:r w:rsidR="00AC0257" w:rsidRPr="00045E5E">
        <w:rPr>
          <w:b w:val="0"/>
          <w:highlight w:val="yellow"/>
        </w:rPr>
        <w:t xml:space="preserve"> </w:t>
      </w:r>
      <w:r w:rsidR="00784CAC" w:rsidRPr="00045E5E">
        <w:rPr>
          <w:b w:val="0"/>
          <w:highlight w:val="yellow"/>
        </w:rPr>
        <w:t>02.22.08.241.2201.0.049.3350.43 Ficha 6210 Fonte 2501</w:t>
      </w:r>
      <w:r w:rsidR="00784CAC" w:rsidRPr="00045E5E">
        <w:rPr>
          <w:b w:val="0"/>
        </w:rPr>
        <w:t xml:space="preserve"> </w:t>
      </w:r>
    </w:p>
    <w:p w14:paraId="0DE37235" w14:textId="5FC5B86B" w:rsidR="00901B29" w:rsidRPr="00045E5E" w:rsidRDefault="00901B29" w:rsidP="00B14196">
      <w:pPr>
        <w:pStyle w:val="Ttulo1"/>
        <w:spacing w:before="0" w:after="120"/>
        <w:ind w:left="0"/>
        <w:jc w:val="both"/>
        <w:rPr>
          <w:b w:val="0"/>
        </w:rPr>
      </w:pPr>
      <w:r w:rsidRPr="00045E5E">
        <w:t>DURAÇÃO</w:t>
      </w:r>
      <w:r w:rsidRPr="00045E5E">
        <w:rPr>
          <w:b w:val="0"/>
        </w:rPr>
        <w:t xml:space="preserve">: </w:t>
      </w:r>
      <w:r w:rsidR="00096CD3" w:rsidRPr="00045E5E">
        <w:rPr>
          <w:b w:val="0"/>
        </w:rPr>
        <w:t>24</w:t>
      </w:r>
      <w:r w:rsidR="008A3DFD" w:rsidRPr="00045E5E">
        <w:rPr>
          <w:b w:val="0"/>
        </w:rPr>
        <w:t xml:space="preserve"> meses</w:t>
      </w:r>
    </w:p>
    <w:p w14:paraId="69A10B35" w14:textId="77777777" w:rsidR="004D0865" w:rsidRPr="00045E5E" w:rsidRDefault="004D0865" w:rsidP="00B14196">
      <w:pPr>
        <w:pStyle w:val="Ttulo1"/>
        <w:spacing w:before="0" w:after="120"/>
        <w:ind w:left="0"/>
        <w:jc w:val="both"/>
        <w:rPr>
          <w:b w:val="0"/>
        </w:rPr>
      </w:pPr>
    </w:p>
    <w:p w14:paraId="6237D3AF" w14:textId="5FC10B95" w:rsidR="00867EFC" w:rsidRPr="00045E5E" w:rsidRDefault="00867EFC" w:rsidP="00096CD3">
      <w:pPr>
        <w:jc w:val="both"/>
        <w:rPr>
          <w:sz w:val="24"/>
          <w:szCs w:val="24"/>
        </w:rPr>
      </w:pPr>
      <w:r w:rsidRPr="00045E5E">
        <w:rPr>
          <w:b/>
          <w:bCs/>
        </w:rPr>
        <w:t>OBJETO DA PARCERIA</w:t>
      </w:r>
      <w:r w:rsidRPr="00045E5E">
        <w:t>:</w:t>
      </w:r>
      <w:r w:rsidR="00022065" w:rsidRPr="00045E5E">
        <w:t xml:space="preserve"> </w:t>
      </w:r>
      <w:r w:rsidR="00E20F31" w:rsidRPr="00045E5E">
        <w:rPr>
          <w:sz w:val="24"/>
          <w:szCs w:val="24"/>
        </w:rPr>
        <w:t>Promover a saúde das pessoas com deficiência intelectual, bem como aquelas que apresentam atraso no desenvolvimento global com ou sem diagnóstico definido, incluindo casos de TEA (Transtorno do Espectro Autista), Transtornos do Neurodesenvolvimento e Síndromes (progressivas e não progressivas da infância). Além de orientações às famílias e a articulação com as redes de saúde e educação, promovendo a autonomia, o desenvolvimento integral e a inclusão social dos assistidos</w:t>
      </w:r>
      <w:r w:rsidR="008A3DFD" w:rsidRPr="00045E5E">
        <w:t>.</w:t>
      </w:r>
    </w:p>
    <w:p w14:paraId="12C0BBD7" w14:textId="77777777" w:rsidR="00717FDA" w:rsidRPr="00045E5E" w:rsidRDefault="00717FDA" w:rsidP="00B14196">
      <w:pPr>
        <w:pStyle w:val="Ttulo1"/>
        <w:spacing w:before="0" w:after="120"/>
        <w:ind w:left="0"/>
        <w:jc w:val="both"/>
        <w:rPr>
          <w:b w:val="0"/>
          <w:bCs w:val="0"/>
        </w:rPr>
      </w:pPr>
    </w:p>
    <w:p w14:paraId="7646B638" w14:textId="56B9689E" w:rsidR="00791C3C" w:rsidRPr="00045E5E" w:rsidRDefault="00604025" w:rsidP="00791C3C">
      <w:pPr>
        <w:pStyle w:val="Ttulo1"/>
        <w:spacing w:before="0" w:after="120"/>
        <w:ind w:left="0"/>
        <w:jc w:val="both"/>
        <w:rPr>
          <w:b w:val="0"/>
        </w:rPr>
      </w:pPr>
      <w:r w:rsidRPr="00045E5E">
        <w:t xml:space="preserve">1. </w:t>
      </w:r>
      <w:r w:rsidR="007D66AD" w:rsidRPr="00045E5E">
        <w:t>DESCRIÇÃO DA REALIDADE OBJETO DA PARCERIA</w:t>
      </w:r>
      <w:r w:rsidR="007D66AD" w:rsidRPr="00045E5E">
        <w:rPr>
          <w:b w:val="0"/>
        </w:rPr>
        <w:t>:</w:t>
      </w:r>
      <w:r w:rsidRPr="00045E5E">
        <w:rPr>
          <w:b w:val="0"/>
        </w:rPr>
        <w:t xml:space="preserve"> </w:t>
      </w:r>
      <w:r w:rsidR="00791C3C" w:rsidRPr="00045E5E">
        <w:rPr>
          <w:b w:val="0"/>
        </w:rPr>
        <w:t>A Associação de Pais e Amigos dos Excepcionais de São Gonçalo do Rio Abaixo é uma entidade sem fins lucrativos, que desenvolve</w:t>
      </w:r>
      <w:r w:rsidR="00E20F31" w:rsidRPr="00045E5E">
        <w:rPr>
          <w:b w:val="0"/>
        </w:rPr>
        <w:t xml:space="preserve"> diversas</w:t>
      </w:r>
      <w:r w:rsidR="00791C3C" w:rsidRPr="00045E5E">
        <w:rPr>
          <w:b w:val="0"/>
        </w:rPr>
        <w:t xml:space="preserve"> atividades/projetos </w:t>
      </w:r>
      <w:r w:rsidR="00E20F31" w:rsidRPr="00045E5E">
        <w:rPr>
          <w:b w:val="0"/>
        </w:rPr>
        <w:t>co</w:t>
      </w:r>
      <w:r w:rsidR="00791C3C" w:rsidRPr="00045E5E">
        <w:rPr>
          <w:b w:val="0"/>
        </w:rPr>
        <w:t>m a pessoa com deficiência no município de São Gonçalo do Rio Abaixo.</w:t>
      </w:r>
    </w:p>
    <w:p w14:paraId="11C98300" w14:textId="77777777" w:rsidR="00791C3C" w:rsidRPr="00045E5E" w:rsidRDefault="00791C3C" w:rsidP="00791C3C">
      <w:pPr>
        <w:pStyle w:val="Ttulo1"/>
        <w:spacing w:before="0" w:after="120"/>
        <w:ind w:left="0"/>
        <w:jc w:val="both"/>
        <w:rPr>
          <w:b w:val="0"/>
          <w:bCs w:val="0"/>
        </w:rPr>
      </w:pPr>
      <w:r w:rsidRPr="00045E5E">
        <w:rPr>
          <w:b w:val="0"/>
          <w:bCs w:val="0"/>
        </w:rPr>
        <w:t>Nesse sentido, de acordo com o IBGE, em 2022, 18,6 milhões de pessoas de 2 anos ou mais de idade no Brasil tinham algum tipo de deficiência. Isso corresponde a 8,9% da população dessa faixa etária.</w:t>
      </w:r>
    </w:p>
    <w:p w14:paraId="58F46C4A" w14:textId="62EDE645" w:rsidR="006B3E63" w:rsidRPr="00045E5E" w:rsidRDefault="00791C3C" w:rsidP="00E20F31">
      <w:pPr>
        <w:pStyle w:val="Ttulo1"/>
        <w:spacing w:before="0" w:after="120"/>
        <w:ind w:left="0"/>
        <w:jc w:val="both"/>
        <w:rPr>
          <w:b w:val="0"/>
          <w:bCs w:val="0"/>
        </w:rPr>
      </w:pPr>
      <w:r w:rsidRPr="00045E5E">
        <w:rPr>
          <w:b w:val="0"/>
          <w:bCs w:val="0"/>
        </w:rPr>
        <w:t xml:space="preserve">Por isso, </w:t>
      </w:r>
      <w:r w:rsidR="00E20F31" w:rsidRPr="00045E5E">
        <w:rPr>
          <w:b w:val="0"/>
          <w:bCs w:val="0"/>
        </w:rPr>
        <w:t>xxxxxxxxxxxxxxxxxxxxxxxxxx</w:t>
      </w:r>
    </w:p>
    <w:p w14:paraId="430773B8" w14:textId="77777777" w:rsidR="00791C3C" w:rsidRPr="00045E5E" w:rsidRDefault="00791C3C" w:rsidP="00791C3C">
      <w:pPr>
        <w:pStyle w:val="Ttulo1"/>
        <w:spacing w:before="0" w:after="120"/>
        <w:ind w:left="0"/>
        <w:jc w:val="both"/>
        <w:rPr>
          <w:b w:val="0"/>
          <w:bCs w:val="0"/>
        </w:rPr>
      </w:pPr>
    </w:p>
    <w:p w14:paraId="6ADD213F" w14:textId="38EF8CAC" w:rsidR="00604025" w:rsidRPr="00045E5E" w:rsidRDefault="00604025" w:rsidP="00B14196">
      <w:pPr>
        <w:pStyle w:val="Ttulo1"/>
        <w:spacing w:before="0" w:after="120"/>
        <w:ind w:left="0"/>
        <w:jc w:val="both"/>
      </w:pPr>
      <w:r w:rsidRPr="00045E5E">
        <w:t xml:space="preserve">2. </w:t>
      </w:r>
      <w:r w:rsidR="007D66AD" w:rsidRPr="00045E5E">
        <w:t>JUSTIFICATIVA</w:t>
      </w:r>
    </w:p>
    <w:p w14:paraId="4051585C" w14:textId="77777777" w:rsidR="00CE3A7E" w:rsidRPr="00045E5E" w:rsidRDefault="00604025" w:rsidP="00B14196">
      <w:pPr>
        <w:pStyle w:val="Ttulo1"/>
        <w:spacing w:before="0" w:after="120"/>
        <w:ind w:left="0"/>
        <w:jc w:val="both"/>
        <w:rPr>
          <w:b w:val="0"/>
          <w:bCs w:val="0"/>
        </w:rPr>
      </w:pPr>
      <w:r w:rsidRPr="00045E5E">
        <w:rPr>
          <w:b w:val="0"/>
          <w:bCs w:val="0"/>
        </w:rPr>
        <w:t>Considerando que a L</w:t>
      </w:r>
      <w:r w:rsidR="00CE3A7E" w:rsidRPr="00045E5E">
        <w:rPr>
          <w:b w:val="0"/>
          <w:bCs w:val="0"/>
        </w:rPr>
        <w:t xml:space="preserve">ei </w:t>
      </w:r>
      <w:r w:rsidRPr="00045E5E">
        <w:rPr>
          <w:b w:val="0"/>
          <w:bCs w:val="0"/>
        </w:rPr>
        <w:t xml:space="preserve">Federal </w:t>
      </w:r>
      <w:r w:rsidR="00CE3A7E" w:rsidRPr="00045E5E">
        <w:rPr>
          <w:b w:val="0"/>
          <w:bCs w:val="0"/>
        </w:rPr>
        <w:t xml:space="preserve">13.019/2014, estabeleceu o regime jurídico das parcerias voluntárias, com ou sem transferência de recursos financeiros, entre a Administração Pública e Organizações da Sociedade Civil, em regime de mútua cooperação, para a consecução de finalidades de interesse público. </w:t>
      </w:r>
    </w:p>
    <w:p w14:paraId="0BB79F9C" w14:textId="77777777" w:rsidR="00CE3A7E" w:rsidRPr="00045E5E" w:rsidRDefault="00CE3A7E" w:rsidP="00B14196">
      <w:pPr>
        <w:pStyle w:val="Ttulo1"/>
        <w:spacing w:before="0" w:after="120"/>
        <w:ind w:left="0"/>
        <w:jc w:val="both"/>
        <w:rPr>
          <w:b w:val="0"/>
          <w:bCs w:val="0"/>
        </w:rPr>
      </w:pPr>
      <w:r w:rsidRPr="00045E5E">
        <w:rPr>
          <w:b w:val="0"/>
          <w:bCs w:val="0"/>
        </w:rPr>
        <w:t>Considerando que a referida lei passou a ser aplicada aos Municípios, a partir de 1º de janeiro de 2017, estabelecendo diversos critérios para a formalização de parcerias, dentre eles, a regra geral de Chamamento Público.</w:t>
      </w:r>
    </w:p>
    <w:p w14:paraId="1E72E383" w14:textId="77777777" w:rsidR="00CE3A7E" w:rsidRPr="00045E5E" w:rsidRDefault="00CE3A7E" w:rsidP="00B14196">
      <w:pPr>
        <w:pStyle w:val="Ttulo1"/>
        <w:spacing w:before="0" w:after="120"/>
        <w:ind w:left="0"/>
        <w:jc w:val="both"/>
        <w:rPr>
          <w:b w:val="0"/>
          <w:bCs w:val="0"/>
        </w:rPr>
      </w:pPr>
      <w:r w:rsidRPr="00045E5E">
        <w:rPr>
          <w:b w:val="0"/>
          <w:bCs w:val="0"/>
        </w:rPr>
        <w:t xml:space="preserve">Considerando a expedição aos </w:t>
      </w:r>
      <w:r w:rsidR="00277013" w:rsidRPr="00045E5E">
        <w:rPr>
          <w:b w:val="0"/>
          <w:bCs w:val="0"/>
        </w:rPr>
        <w:t>03/03/2020</w:t>
      </w:r>
      <w:r w:rsidRPr="00045E5E">
        <w:rPr>
          <w:b w:val="0"/>
          <w:bCs w:val="0"/>
        </w:rPr>
        <w:t xml:space="preserve"> do Decreto Municipal </w:t>
      </w:r>
      <w:r w:rsidR="00E728F6" w:rsidRPr="00045E5E">
        <w:rPr>
          <w:b w:val="0"/>
          <w:bCs w:val="0"/>
        </w:rPr>
        <w:t>04</w:t>
      </w:r>
      <w:r w:rsidR="00277013" w:rsidRPr="00045E5E">
        <w:rPr>
          <w:b w:val="0"/>
          <w:bCs w:val="0"/>
        </w:rPr>
        <w:t>8/2020</w:t>
      </w:r>
      <w:r w:rsidRPr="00045E5E">
        <w:rPr>
          <w:b w:val="0"/>
          <w:bCs w:val="0"/>
        </w:rPr>
        <w:t xml:space="preserve"> que alterou o Decreto </w:t>
      </w:r>
      <w:r w:rsidR="00C0378C" w:rsidRPr="00045E5E">
        <w:rPr>
          <w:b w:val="0"/>
          <w:bCs w:val="0"/>
        </w:rPr>
        <w:t>184/2017</w:t>
      </w:r>
      <w:r w:rsidR="00E728F6" w:rsidRPr="00045E5E">
        <w:rPr>
          <w:b w:val="0"/>
          <w:bCs w:val="0"/>
        </w:rPr>
        <w:t>, que regulamenta</w:t>
      </w:r>
      <w:r w:rsidRPr="00045E5E">
        <w:rPr>
          <w:b w:val="0"/>
          <w:bCs w:val="0"/>
        </w:rPr>
        <w:t xml:space="preserve"> a lei </w:t>
      </w:r>
      <w:r w:rsidR="00C0378C" w:rsidRPr="00045E5E">
        <w:rPr>
          <w:b w:val="0"/>
          <w:bCs w:val="0"/>
        </w:rPr>
        <w:t xml:space="preserve">nº. </w:t>
      </w:r>
      <w:r w:rsidRPr="00045E5E">
        <w:rPr>
          <w:b w:val="0"/>
          <w:bCs w:val="0"/>
        </w:rPr>
        <w:t xml:space="preserve">13.019/2014 no âmbito do município de </w:t>
      </w:r>
      <w:r w:rsidR="00C0378C" w:rsidRPr="00045E5E">
        <w:rPr>
          <w:b w:val="0"/>
          <w:bCs w:val="0"/>
        </w:rPr>
        <w:t>São Gonçalo do Rio Abaixo</w:t>
      </w:r>
      <w:r w:rsidRPr="00045E5E">
        <w:rPr>
          <w:b w:val="0"/>
          <w:bCs w:val="0"/>
        </w:rPr>
        <w:t xml:space="preserve">. </w:t>
      </w:r>
    </w:p>
    <w:p w14:paraId="388EE923" w14:textId="5EFE631A" w:rsidR="00CE3A7E" w:rsidRPr="00045E5E" w:rsidRDefault="00A802E3" w:rsidP="00B14196">
      <w:pPr>
        <w:pStyle w:val="Ttulo1"/>
        <w:spacing w:before="0" w:after="120"/>
        <w:ind w:left="0"/>
        <w:jc w:val="both"/>
        <w:rPr>
          <w:b w:val="0"/>
          <w:bCs w:val="0"/>
        </w:rPr>
      </w:pPr>
      <w:r w:rsidRPr="00045E5E">
        <w:rPr>
          <w:b w:val="0"/>
          <w:bCs w:val="0"/>
        </w:rPr>
        <w:lastRenderedPageBreak/>
        <w:t>Considerando que o</w:t>
      </w:r>
      <w:r w:rsidR="00CE3A7E" w:rsidRPr="00045E5E">
        <w:rPr>
          <w:b w:val="0"/>
          <w:bCs w:val="0"/>
        </w:rPr>
        <w:t xml:space="preserve"> artigo 3</w:t>
      </w:r>
      <w:r w:rsidR="00211EC1" w:rsidRPr="00045E5E">
        <w:rPr>
          <w:b w:val="0"/>
          <w:bCs w:val="0"/>
        </w:rPr>
        <w:t>0, inciso VI,</w:t>
      </w:r>
      <w:r w:rsidR="00CE3A7E" w:rsidRPr="00045E5E">
        <w:rPr>
          <w:b w:val="0"/>
          <w:bCs w:val="0"/>
        </w:rPr>
        <w:t xml:space="preserve"> da Lei nº 13.019/2014 prevê a </w:t>
      </w:r>
      <w:r w:rsidR="00784CAC" w:rsidRPr="00045E5E">
        <w:rPr>
          <w:b w:val="0"/>
          <w:bCs w:val="0"/>
        </w:rPr>
        <w:t>dispensa</w:t>
      </w:r>
      <w:r w:rsidRPr="00045E5E">
        <w:rPr>
          <w:b w:val="0"/>
          <w:bCs w:val="0"/>
        </w:rPr>
        <w:t xml:space="preserve"> </w:t>
      </w:r>
      <w:r w:rsidR="00CE3A7E" w:rsidRPr="00045E5E">
        <w:rPr>
          <w:b w:val="0"/>
          <w:bCs w:val="0"/>
        </w:rPr>
        <w:t>do procedimento administrativo de Chamamento Público “</w:t>
      </w:r>
      <w:r w:rsidR="00211EC1" w:rsidRPr="00045E5E">
        <w:rPr>
          <w:b w:val="0"/>
          <w:bCs w:val="0"/>
        </w:rPr>
        <w:t>no caso de atividades voltadas ou vinculadas a serviços de educação, saúde e assistência social, desde que executadas por organizações da sociedade civil previamente credenciadas pelo órgão gestor da respectiva política</w:t>
      </w:r>
      <w:r w:rsidR="00CE3A7E" w:rsidRPr="00045E5E">
        <w:rPr>
          <w:b w:val="0"/>
          <w:bCs w:val="0"/>
        </w:rPr>
        <w:t xml:space="preserve">”. </w:t>
      </w:r>
    </w:p>
    <w:p w14:paraId="5D92C7AB" w14:textId="472C35CB" w:rsidR="00CE3A7E" w:rsidRPr="00045E5E" w:rsidRDefault="00C0378C" w:rsidP="00B14196">
      <w:pPr>
        <w:pStyle w:val="Ttulo1"/>
        <w:spacing w:before="0" w:after="120"/>
        <w:ind w:left="0"/>
        <w:jc w:val="both"/>
        <w:rPr>
          <w:b w:val="0"/>
          <w:bCs w:val="0"/>
        </w:rPr>
      </w:pPr>
      <w:r w:rsidRPr="00045E5E">
        <w:rPr>
          <w:b w:val="0"/>
          <w:bCs w:val="0"/>
        </w:rPr>
        <w:t xml:space="preserve">Considerando que a </w:t>
      </w:r>
      <w:r w:rsidR="006012AB" w:rsidRPr="00045E5E">
        <w:rPr>
          <w:bCs w:val="0"/>
        </w:rPr>
        <w:t>Associação de Pais e Amigos dos Excepcionais de São Gonçalo do Rio Abaixo</w:t>
      </w:r>
      <w:r w:rsidR="00974FA4" w:rsidRPr="00045E5E">
        <w:rPr>
          <w:bCs w:val="0"/>
        </w:rPr>
        <w:t xml:space="preserve"> </w:t>
      </w:r>
      <w:r w:rsidR="00CE3A7E" w:rsidRPr="00045E5E">
        <w:rPr>
          <w:b w:val="0"/>
          <w:bCs w:val="0"/>
        </w:rPr>
        <w:t xml:space="preserve">atende aos critérios do art. 2º, I, da Lei 13.019/2014 por ser uma organização da sociedade civil, sem fins lucrativos, de relevância pública e social, seu Estatuto prevê a destinação do seu patrimônio a outra instituição de mesma natureza ou ao Poder Público em caso de dissolução, possui a escrituração contábil e está de acordo com os princípios fundamentais de contabilidade e com as Normas Brasileiras de Contabilidade, </w:t>
      </w:r>
    </w:p>
    <w:p w14:paraId="6302D0CC" w14:textId="34D3AC20" w:rsidR="00CE3A7E" w:rsidRPr="00045E5E" w:rsidRDefault="00CE3A7E" w:rsidP="00B14196">
      <w:pPr>
        <w:pStyle w:val="Ttulo1"/>
        <w:spacing w:before="0" w:after="120"/>
        <w:ind w:left="0"/>
        <w:jc w:val="both"/>
        <w:rPr>
          <w:b w:val="0"/>
          <w:bCs w:val="0"/>
        </w:rPr>
      </w:pPr>
      <w:r w:rsidRPr="00045E5E">
        <w:rPr>
          <w:b w:val="0"/>
          <w:bCs w:val="0"/>
        </w:rPr>
        <w:t xml:space="preserve">Cabe salientar ainda, que a entidade apresentou todos os documentos solicitados na Lei </w:t>
      </w:r>
      <w:r w:rsidR="0058768E" w:rsidRPr="00045E5E">
        <w:rPr>
          <w:b w:val="0"/>
          <w:bCs w:val="0"/>
        </w:rPr>
        <w:t xml:space="preserve">nº. </w:t>
      </w:r>
      <w:r w:rsidRPr="00045E5E">
        <w:rPr>
          <w:b w:val="0"/>
          <w:bCs w:val="0"/>
        </w:rPr>
        <w:t xml:space="preserve">13.019/2014, cumprindo assim, os requisitos mínimos para a formalização do Termo de Parceria, sob a modalidade de </w:t>
      </w:r>
      <w:r w:rsidR="00211EC1" w:rsidRPr="00045E5E">
        <w:rPr>
          <w:b w:val="0"/>
          <w:bCs w:val="0"/>
        </w:rPr>
        <w:t>Colaboração</w:t>
      </w:r>
      <w:r w:rsidR="009C7012" w:rsidRPr="00045E5E">
        <w:rPr>
          <w:b w:val="0"/>
          <w:bCs w:val="0"/>
        </w:rPr>
        <w:t>, conforme artigo 1</w:t>
      </w:r>
      <w:r w:rsidRPr="00045E5E">
        <w:rPr>
          <w:b w:val="0"/>
          <w:bCs w:val="0"/>
        </w:rPr>
        <w:t>º, VI</w:t>
      </w:r>
      <w:r w:rsidR="009C7012" w:rsidRPr="00045E5E">
        <w:rPr>
          <w:b w:val="0"/>
          <w:bCs w:val="0"/>
        </w:rPr>
        <w:t>I</w:t>
      </w:r>
      <w:r w:rsidRPr="00045E5E">
        <w:rPr>
          <w:b w:val="0"/>
          <w:bCs w:val="0"/>
        </w:rPr>
        <w:t xml:space="preserve"> da Lei </w:t>
      </w:r>
      <w:r w:rsidR="0058768E" w:rsidRPr="00045E5E">
        <w:rPr>
          <w:b w:val="0"/>
          <w:bCs w:val="0"/>
        </w:rPr>
        <w:t xml:space="preserve">nº. </w:t>
      </w:r>
      <w:r w:rsidRPr="00045E5E">
        <w:rPr>
          <w:b w:val="0"/>
          <w:bCs w:val="0"/>
        </w:rPr>
        <w:t>13.019/2014.</w:t>
      </w:r>
    </w:p>
    <w:p w14:paraId="7E110E9A" w14:textId="59204375" w:rsidR="002F4B25" w:rsidRPr="00045E5E" w:rsidRDefault="00CE3A7E" w:rsidP="00B14196">
      <w:pPr>
        <w:pStyle w:val="Ttulo1"/>
        <w:spacing w:before="0" w:after="120"/>
        <w:ind w:left="0"/>
        <w:jc w:val="both"/>
        <w:rPr>
          <w:b w:val="0"/>
          <w:bCs w:val="0"/>
        </w:rPr>
      </w:pPr>
      <w:r w:rsidRPr="00045E5E">
        <w:rPr>
          <w:b w:val="0"/>
          <w:bCs w:val="0"/>
        </w:rPr>
        <w:t xml:space="preserve">Considerando que este repasse financeiro para esta OSC tem como </w:t>
      </w:r>
      <w:r w:rsidR="00CF7F90" w:rsidRPr="00045E5E">
        <w:rPr>
          <w:b w:val="0"/>
          <w:bCs w:val="0"/>
        </w:rPr>
        <w:t>geral promover a saúde, a autonomia, o desenvolvimento integral e a inclusão social dos assistidos, por meio de ações de saúde, orientações familiares e articulação com as redes de saúde e educação</w:t>
      </w:r>
      <w:r w:rsidR="00AB069A" w:rsidRPr="00045E5E">
        <w:rPr>
          <w:b w:val="0"/>
          <w:bCs w:val="0"/>
        </w:rPr>
        <w:t>.</w:t>
      </w:r>
    </w:p>
    <w:p w14:paraId="6F6A2ABF" w14:textId="40855C2C" w:rsidR="00CE3A7E" w:rsidRPr="00045E5E" w:rsidRDefault="00CE3A7E" w:rsidP="00B14196">
      <w:pPr>
        <w:pStyle w:val="Ttulo1"/>
        <w:spacing w:before="0" w:after="120"/>
        <w:ind w:left="0"/>
        <w:jc w:val="both"/>
        <w:rPr>
          <w:b w:val="0"/>
          <w:bCs w:val="0"/>
        </w:rPr>
      </w:pPr>
      <w:r w:rsidRPr="00045E5E">
        <w:rPr>
          <w:b w:val="0"/>
          <w:bCs w:val="0"/>
        </w:rPr>
        <w:t xml:space="preserve">Diante o exposto, entendemos haver justificativa válida, idônea e de interesse público para a celebração de Termo de </w:t>
      </w:r>
      <w:r w:rsidR="00CF7F90" w:rsidRPr="00045E5E">
        <w:rPr>
          <w:b w:val="0"/>
          <w:bCs w:val="0"/>
        </w:rPr>
        <w:t>Fomento</w:t>
      </w:r>
      <w:r w:rsidRPr="00045E5E">
        <w:rPr>
          <w:b w:val="0"/>
          <w:bCs w:val="0"/>
        </w:rPr>
        <w:t xml:space="preserve"> por</w:t>
      </w:r>
      <w:r w:rsidR="00211EC1" w:rsidRPr="00045E5E">
        <w:rPr>
          <w:b w:val="0"/>
          <w:bCs w:val="0"/>
        </w:rPr>
        <w:t xml:space="preserve"> Dispensa</w:t>
      </w:r>
      <w:r w:rsidRPr="00045E5E">
        <w:rPr>
          <w:b w:val="0"/>
          <w:bCs w:val="0"/>
        </w:rPr>
        <w:t xml:space="preserve"> de Chamamento Público, conforme art.</w:t>
      </w:r>
      <w:r w:rsidR="00122839" w:rsidRPr="00045E5E">
        <w:rPr>
          <w:b w:val="0"/>
          <w:bCs w:val="0"/>
        </w:rPr>
        <w:t xml:space="preserve"> </w:t>
      </w:r>
      <w:r w:rsidR="00AB069A" w:rsidRPr="00045E5E">
        <w:rPr>
          <w:b w:val="0"/>
          <w:bCs w:val="0"/>
        </w:rPr>
        <w:t>3</w:t>
      </w:r>
      <w:r w:rsidR="00211EC1" w:rsidRPr="00045E5E">
        <w:rPr>
          <w:b w:val="0"/>
          <w:bCs w:val="0"/>
        </w:rPr>
        <w:t>0, VI</w:t>
      </w:r>
      <w:r w:rsidRPr="00045E5E">
        <w:rPr>
          <w:b w:val="0"/>
          <w:bCs w:val="0"/>
        </w:rPr>
        <w:t xml:space="preserve">, Lei Federal nº 13.019/2014.  </w:t>
      </w:r>
    </w:p>
    <w:p w14:paraId="56F6C484" w14:textId="77777777" w:rsidR="00CE3A7E" w:rsidRPr="00045E5E" w:rsidRDefault="00CE3A7E" w:rsidP="00B14196">
      <w:pPr>
        <w:pStyle w:val="Ttulo1"/>
        <w:spacing w:before="0" w:after="120"/>
        <w:ind w:left="0"/>
        <w:jc w:val="both"/>
        <w:rPr>
          <w:b w:val="0"/>
          <w:bCs w:val="0"/>
        </w:rPr>
      </w:pPr>
    </w:p>
    <w:p w14:paraId="53DDE1C8" w14:textId="77777777" w:rsidR="00CE3A7E" w:rsidRPr="00045E5E" w:rsidRDefault="00CE3A7E" w:rsidP="00B14196">
      <w:pPr>
        <w:pStyle w:val="Ttulo1"/>
        <w:spacing w:before="0" w:after="120"/>
        <w:ind w:left="0"/>
        <w:jc w:val="both"/>
        <w:rPr>
          <w:b w:val="0"/>
          <w:bCs w:val="0"/>
        </w:rPr>
      </w:pPr>
    </w:p>
    <w:p w14:paraId="6F3BF3F7" w14:textId="13B2000A" w:rsidR="00CE41E0" w:rsidRPr="00045E5E" w:rsidRDefault="00045E5E" w:rsidP="00CE41E0">
      <w:pPr>
        <w:pStyle w:val="Corpodetexto"/>
        <w:jc w:val="center"/>
      </w:pPr>
      <w:r w:rsidRPr="00045E5E">
        <w:t>NÉLIA MARIA TONELLI CARVALHO</w:t>
      </w:r>
    </w:p>
    <w:p w14:paraId="6A0B3BDF" w14:textId="197B749C" w:rsidR="00CE41E0" w:rsidRPr="00045E5E" w:rsidRDefault="00CE41E0" w:rsidP="00CE41E0">
      <w:pPr>
        <w:pStyle w:val="Corpodetexto"/>
        <w:jc w:val="center"/>
      </w:pPr>
      <w:r w:rsidRPr="00045E5E">
        <w:t xml:space="preserve">Secretária de </w:t>
      </w:r>
      <w:r w:rsidR="00A82192" w:rsidRPr="00045E5E">
        <w:t>Saúde</w:t>
      </w:r>
    </w:p>
    <w:p w14:paraId="09123F45" w14:textId="7808B618" w:rsidR="0048487F" w:rsidRPr="00045E5E" w:rsidRDefault="004918FE" w:rsidP="006B3E63">
      <w:pPr>
        <w:pStyle w:val="Ttulo1"/>
        <w:spacing w:before="0"/>
        <w:ind w:left="0"/>
        <w:jc w:val="center"/>
      </w:pPr>
      <w:r w:rsidRPr="00045E5E">
        <w:rPr>
          <w:b w:val="0"/>
          <w:bCs w:val="0"/>
        </w:rPr>
        <w:t>Unidade Gestora</w:t>
      </w:r>
    </w:p>
    <w:sectPr w:rsidR="0048487F" w:rsidRPr="00045E5E" w:rsidSect="00AF0E91">
      <w:headerReference w:type="default" r:id="rId6"/>
      <w:type w:val="continuous"/>
      <w:pgSz w:w="11906" w:h="16838"/>
      <w:pgMar w:top="1418" w:right="1588" w:bottom="1418"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AADF2" w14:textId="77777777" w:rsidR="00201448" w:rsidRDefault="00201448" w:rsidP="00615CCF">
      <w:r>
        <w:separator/>
      </w:r>
    </w:p>
  </w:endnote>
  <w:endnote w:type="continuationSeparator" w:id="0">
    <w:p w14:paraId="2121B83D" w14:textId="77777777" w:rsidR="00201448" w:rsidRDefault="00201448" w:rsidP="0061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67002" w14:textId="77777777" w:rsidR="00201448" w:rsidRDefault="00201448" w:rsidP="00615CCF">
      <w:r>
        <w:separator/>
      </w:r>
    </w:p>
  </w:footnote>
  <w:footnote w:type="continuationSeparator" w:id="0">
    <w:p w14:paraId="1BCF4E7D" w14:textId="77777777" w:rsidR="00201448" w:rsidRDefault="00201448" w:rsidP="00615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AA3EC" w14:textId="77777777" w:rsidR="00F60D16" w:rsidRPr="00045E5E" w:rsidRDefault="00F60D16" w:rsidP="00F60D16">
    <w:pPr>
      <w:pStyle w:val="Cabealho"/>
      <w:spacing w:line="360" w:lineRule="auto"/>
      <w:jc w:val="center"/>
      <w:rPr>
        <w:rFonts w:eastAsia="Times New Roman"/>
        <w:b/>
        <w:caps/>
        <w:color w:val="7F7F7F"/>
        <w:sz w:val="20"/>
        <w:szCs w:val="20"/>
        <w:lang w:val="pt-BR" w:eastAsia="pt-BR" w:bidi="ar-SA"/>
      </w:rPr>
    </w:pPr>
    <w:r w:rsidRPr="00045E5E">
      <w:rPr>
        <w:noProof/>
      </w:rPr>
      <w:drawing>
        <wp:anchor distT="0" distB="0" distL="114300" distR="114300" simplePos="0" relativeHeight="251659264" behindDoc="0" locked="0" layoutInCell="1" allowOverlap="1" wp14:anchorId="6F518E06" wp14:editId="26C26767">
          <wp:simplePos x="0" y="0"/>
          <wp:positionH relativeFrom="column">
            <wp:posOffset>-233045</wp:posOffset>
          </wp:positionH>
          <wp:positionV relativeFrom="paragraph">
            <wp:posOffset>-64770</wp:posOffset>
          </wp:positionV>
          <wp:extent cx="605155" cy="774065"/>
          <wp:effectExtent l="0" t="0" r="4445" b="6985"/>
          <wp:wrapSquare wrapText="bothSides"/>
          <wp:docPr id="1" name="Imagem 1" descr="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rasao"/>
                  <pic:cNvPicPr>
                    <a:picLocks noChangeAspect="1" noChangeArrowheads="1"/>
                  </pic:cNvPicPr>
                </pic:nvPicPr>
                <pic:blipFill>
                  <a:blip r:embed="rId1">
                    <a:lum bright="20000"/>
                    <a:grayscl/>
                    <a:extLst>
                      <a:ext uri="{28A0092B-C50C-407E-A947-70E740481C1C}">
                        <a14:useLocalDpi xmlns:a14="http://schemas.microsoft.com/office/drawing/2010/main" val="0"/>
                      </a:ext>
                    </a:extLst>
                  </a:blip>
                  <a:srcRect/>
                  <a:stretch>
                    <a:fillRect/>
                  </a:stretch>
                </pic:blipFill>
                <pic:spPr bwMode="auto">
                  <a:xfrm>
                    <a:off x="0" y="0"/>
                    <a:ext cx="605155" cy="7740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223341568"/>
    <w:r w:rsidRPr="00045E5E">
      <w:rPr>
        <w:b/>
        <w:caps/>
        <w:color w:val="7F7F7F"/>
        <w:sz w:val="20"/>
        <w:szCs w:val="20"/>
      </w:rPr>
      <w:t>Prefeitura Municipal de São Gonçalo do Rio Abaixo</w:t>
    </w:r>
  </w:p>
  <w:p w14:paraId="4F7F6CB3" w14:textId="21B75901" w:rsidR="00F60D16" w:rsidRPr="00045E5E" w:rsidRDefault="00F60D16" w:rsidP="00F60D16">
    <w:pPr>
      <w:pStyle w:val="Cabealho"/>
      <w:spacing w:line="360" w:lineRule="auto"/>
      <w:jc w:val="center"/>
      <w:rPr>
        <w:b/>
        <w:caps/>
        <w:color w:val="7F7F7F"/>
        <w:sz w:val="20"/>
        <w:szCs w:val="20"/>
      </w:rPr>
    </w:pPr>
    <w:r w:rsidRPr="00045E5E">
      <w:rPr>
        <w:b/>
        <w:caps/>
        <w:color w:val="7F7F7F"/>
        <w:sz w:val="20"/>
        <w:szCs w:val="20"/>
      </w:rPr>
      <w:t>AV. CO</w:t>
    </w:r>
    <w:r w:rsidR="00045E5E" w:rsidRPr="00045E5E">
      <w:rPr>
        <w:b/>
        <w:caps/>
        <w:color w:val="7F7F7F"/>
        <w:sz w:val="20"/>
        <w:szCs w:val="20"/>
      </w:rPr>
      <w:t>N</w:t>
    </w:r>
    <w:r w:rsidRPr="00045E5E">
      <w:rPr>
        <w:b/>
        <w:caps/>
        <w:color w:val="7F7F7F"/>
        <w:sz w:val="20"/>
        <w:szCs w:val="20"/>
      </w:rPr>
      <w:t>TORNO OESTE, 1.657, CIDADE UNIVERSITÁRIA</w:t>
    </w:r>
  </w:p>
  <w:p w14:paraId="6679F24E" w14:textId="77777777" w:rsidR="00F60D16" w:rsidRPr="00045E5E" w:rsidRDefault="00F60D16" w:rsidP="00F60D16">
    <w:pPr>
      <w:pStyle w:val="Cabealho"/>
      <w:spacing w:line="360" w:lineRule="auto"/>
      <w:jc w:val="center"/>
      <w:rPr>
        <w:sz w:val="20"/>
        <w:szCs w:val="20"/>
      </w:rPr>
    </w:pPr>
    <w:r w:rsidRPr="00045E5E">
      <w:rPr>
        <w:b/>
        <w:color w:val="7F7F7F"/>
        <w:sz w:val="20"/>
        <w:szCs w:val="20"/>
      </w:rPr>
      <w:t>CEP 35935-000 – ESTADO DE MINAS GERAIS</w:t>
    </w:r>
    <w:bookmarkEnd w:id="0"/>
  </w:p>
  <w:p w14:paraId="15C2CDCC" w14:textId="77777777" w:rsidR="00615CCF" w:rsidRDefault="00615CC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9E6"/>
    <w:rsid w:val="000050F0"/>
    <w:rsid w:val="00022065"/>
    <w:rsid w:val="00034848"/>
    <w:rsid w:val="00045E5E"/>
    <w:rsid w:val="00053BEB"/>
    <w:rsid w:val="00072C68"/>
    <w:rsid w:val="00083097"/>
    <w:rsid w:val="000836C4"/>
    <w:rsid w:val="00096CD3"/>
    <w:rsid w:val="000E4E25"/>
    <w:rsid w:val="00104611"/>
    <w:rsid w:val="001060BC"/>
    <w:rsid w:val="00122839"/>
    <w:rsid w:val="001606BB"/>
    <w:rsid w:val="00182DCE"/>
    <w:rsid w:val="00195550"/>
    <w:rsid w:val="001B7982"/>
    <w:rsid w:val="00200460"/>
    <w:rsid w:val="00201448"/>
    <w:rsid w:val="00203C96"/>
    <w:rsid w:val="00211EC1"/>
    <w:rsid w:val="00213599"/>
    <w:rsid w:val="002219E6"/>
    <w:rsid w:val="00277013"/>
    <w:rsid w:val="002D2BBB"/>
    <w:rsid w:val="002F4B25"/>
    <w:rsid w:val="00301CD4"/>
    <w:rsid w:val="00312B41"/>
    <w:rsid w:val="003525E0"/>
    <w:rsid w:val="00355640"/>
    <w:rsid w:val="003732BA"/>
    <w:rsid w:val="003814AD"/>
    <w:rsid w:val="00383E2A"/>
    <w:rsid w:val="00392B4A"/>
    <w:rsid w:val="00393BB9"/>
    <w:rsid w:val="003A2019"/>
    <w:rsid w:val="003C1E78"/>
    <w:rsid w:val="003E5FBF"/>
    <w:rsid w:val="00455E90"/>
    <w:rsid w:val="00461B8B"/>
    <w:rsid w:val="0048487F"/>
    <w:rsid w:val="004918FE"/>
    <w:rsid w:val="004968E2"/>
    <w:rsid w:val="004D0865"/>
    <w:rsid w:val="0054122D"/>
    <w:rsid w:val="0058768E"/>
    <w:rsid w:val="005C07F1"/>
    <w:rsid w:val="006012AB"/>
    <w:rsid w:val="00604025"/>
    <w:rsid w:val="00615CCF"/>
    <w:rsid w:val="00641794"/>
    <w:rsid w:val="006B3E63"/>
    <w:rsid w:val="006C0302"/>
    <w:rsid w:val="006E2256"/>
    <w:rsid w:val="006E551D"/>
    <w:rsid w:val="00715BDC"/>
    <w:rsid w:val="00717FDA"/>
    <w:rsid w:val="00757565"/>
    <w:rsid w:val="00763DA1"/>
    <w:rsid w:val="00784CAC"/>
    <w:rsid w:val="00791C3C"/>
    <w:rsid w:val="007A4061"/>
    <w:rsid w:val="007A69E1"/>
    <w:rsid w:val="007C5C52"/>
    <w:rsid w:val="007D66AD"/>
    <w:rsid w:val="007E08F3"/>
    <w:rsid w:val="007F2370"/>
    <w:rsid w:val="0084193E"/>
    <w:rsid w:val="00843DEB"/>
    <w:rsid w:val="00861BF1"/>
    <w:rsid w:val="008642FF"/>
    <w:rsid w:val="00867EFC"/>
    <w:rsid w:val="008867DC"/>
    <w:rsid w:val="008A3DFD"/>
    <w:rsid w:val="008C3895"/>
    <w:rsid w:val="008D6CE1"/>
    <w:rsid w:val="008E5250"/>
    <w:rsid w:val="00901B29"/>
    <w:rsid w:val="00974FA4"/>
    <w:rsid w:val="009A6594"/>
    <w:rsid w:val="009C6DBA"/>
    <w:rsid w:val="009C7012"/>
    <w:rsid w:val="009D6E33"/>
    <w:rsid w:val="00A15777"/>
    <w:rsid w:val="00A24943"/>
    <w:rsid w:val="00A25CBC"/>
    <w:rsid w:val="00A47D5D"/>
    <w:rsid w:val="00A54DCD"/>
    <w:rsid w:val="00A802E3"/>
    <w:rsid w:val="00A82192"/>
    <w:rsid w:val="00A957A3"/>
    <w:rsid w:val="00AB069A"/>
    <w:rsid w:val="00AB2755"/>
    <w:rsid w:val="00AB3B10"/>
    <w:rsid w:val="00AC0257"/>
    <w:rsid w:val="00AF0E91"/>
    <w:rsid w:val="00B119A0"/>
    <w:rsid w:val="00B14196"/>
    <w:rsid w:val="00B54CDF"/>
    <w:rsid w:val="00B55B87"/>
    <w:rsid w:val="00B90AAE"/>
    <w:rsid w:val="00BA136D"/>
    <w:rsid w:val="00BA6C97"/>
    <w:rsid w:val="00BD504B"/>
    <w:rsid w:val="00C0378C"/>
    <w:rsid w:val="00C2424B"/>
    <w:rsid w:val="00CB21DD"/>
    <w:rsid w:val="00CB265F"/>
    <w:rsid w:val="00CE3A7E"/>
    <w:rsid w:val="00CE41E0"/>
    <w:rsid w:val="00CF4A23"/>
    <w:rsid w:val="00CF7F90"/>
    <w:rsid w:val="00D36094"/>
    <w:rsid w:val="00D548DD"/>
    <w:rsid w:val="00D64430"/>
    <w:rsid w:val="00D84AF7"/>
    <w:rsid w:val="00D90890"/>
    <w:rsid w:val="00DD2EAB"/>
    <w:rsid w:val="00DD7295"/>
    <w:rsid w:val="00DD768A"/>
    <w:rsid w:val="00E20F31"/>
    <w:rsid w:val="00E728F6"/>
    <w:rsid w:val="00EC3AB9"/>
    <w:rsid w:val="00ED625D"/>
    <w:rsid w:val="00EE6E75"/>
    <w:rsid w:val="00F2244C"/>
    <w:rsid w:val="00F2654F"/>
    <w:rsid w:val="00F30800"/>
    <w:rsid w:val="00F41824"/>
    <w:rsid w:val="00F60D16"/>
    <w:rsid w:val="00F80F93"/>
    <w:rsid w:val="00F83A98"/>
    <w:rsid w:val="00FC6D06"/>
    <w:rsid w:val="00FD0E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41B8"/>
  <w15:chartTrackingRefBased/>
  <w15:docId w15:val="{A4CB5644-6A37-4275-9BFC-5890269A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D66AD"/>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link w:val="Ttulo1Char"/>
    <w:uiPriority w:val="1"/>
    <w:qFormat/>
    <w:rsid w:val="007D66AD"/>
    <w:pPr>
      <w:spacing w:before="99"/>
      <w:ind w:left="222"/>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7D66AD"/>
    <w:rPr>
      <w:rFonts w:ascii="Arial" w:eastAsia="Arial" w:hAnsi="Arial" w:cs="Arial"/>
      <w:b/>
      <w:bCs/>
      <w:sz w:val="24"/>
      <w:szCs w:val="24"/>
      <w:lang w:val="pt-PT" w:eastAsia="pt-PT" w:bidi="pt-PT"/>
    </w:rPr>
  </w:style>
  <w:style w:type="paragraph" w:styleId="Corpodetexto">
    <w:name w:val="Body Text"/>
    <w:basedOn w:val="Normal"/>
    <w:link w:val="CorpodetextoChar"/>
    <w:uiPriority w:val="1"/>
    <w:qFormat/>
    <w:rsid w:val="007D66AD"/>
    <w:rPr>
      <w:sz w:val="24"/>
      <w:szCs w:val="24"/>
    </w:rPr>
  </w:style>
  <w:style w:type="character" w:customStyle="1" w:styleId="CorpodetextoChar">
    <w:name w:val="Corpo de texto Char"/>
    <w:basedOn w:val="Fontepargpadro"/>
    <w:link w:val="Corpodetexto"/>
    <w:uiPriority w:val="1"/>
    <w:rsid w:val="007D66AD"/>
    <w:rPr>
      <w:rFonts w:ascii="Arial" w:eastAsia="Arial" w:hAnsi="Arial" w:cs="Arial"/>
      <w:sz w:val="24"/>
      <w:szCs w:val="24"/>
      <w:lang w:val="pt-PT" w:eastAsia="pt-PT" w:bidi="pt-PT"/>
    </w:rPr>
  </w:style>
  <w:style w:type="paragraph" w:styleId="Cabealho">
    <w:name w:val="header"/>
    <w:basedOn w:val="Normal"/>
    <w:link w:val="CabealhoChar"/>
    <w:unhideWhenUsed/>
    <w:rsid w:val="00615CCF"/>
    <w:pPr>
      <w:tabs>
        <w:tab w:val="center" w:pos="4252"/>
        <w:tab w:val="right" w:pos="8504"/>
      </w:tabs>
    </w:pPr>
  </w:style>
  <w:style w:type="character" w:customStyle="1" w:styleId="CabealhoChar">
    <w:name w:val="Cabeçalho Char"/>
    <w:basedOn w:val="Fontepargpadro"/>
    <w:link w:val="Cabealho"/>
    <w:rsid w:val="00615CCF"/>
    <w:rPr>
      <w:rFonts w:ascii="Arial" w:eastAsia="Arial" w:hAnsi="Arial" w:cs="Arial"/>
      <w:lang w:val="pt-PT" w:eastAsia="pt-PT" w:bidi="pt-PT"/>
    </w:rPr>
  </w:style>
  <w:style w:type="paragraph" w:styleId="Rodap">
    <w:name w:val="footer"/>
    <w:basedOn w:val="Normal"/>
    <w:link w:val="RodapChar"/>
    <w:uiPriority w:val="99"/>
    <w:unhideWhenUsed/>
    <w:rsid w:val="00615CCF"/>
    <w:pPr>
      <w:tabs>
        <w:tab w:val="center" w:pos="4252"/>
        <w:tab w:val="right" w:pos="8504"/>
      </w:tabs>
    </w:pPr>
  </w:style>
  <w:style w:type="character" w:customStyle="1" w:styleId="RodapChar">
    <w:name w:val="Rodapé Char"/>
    <w:basedOn w:val="Fontepargpadro"/>
    <w:link w:val="Rodap"/>
    <w:uiPriority w:val="99"/>
    <w:rsid w:val="00615CCF"/>
    <w:rPr>
      <w:rFonts w:ascii="Arial" w:eastAsia="Arial" w:hAnsi="Arial" w:cs="Arial"/>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590</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12</cp:revision>
  <cp:lastPrinted>2023-09-12T17:59:00Z</cp:lastPrinted>
  <dcterms:created xsi:type="dcterms:W3CDTF">2022-03-31T17:19:00Z</dcterms:created>
  <dcterms:modified xsi:type="dcterms:W3CDTF">2026-03-02T16:58:00Z</dcterms:modified>
</cp:coreProperties>
</file>