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
        <w:tblW w:w="9923.0" w:type="dxa"/>
        <w:jc w:val="left"/>
        <w:tblInd w:w="-108.0" w:type="dxa"/>
        <w:tblLayout w:type="fixed"/>
        <w:tblLook w:val="0000"/>
      </w:tblPr>
      <w:tblGrid>
        <w:gridCol w:w="835"/>
        <w:gridCol w:w="9088"/>
        <w:tblGridChange w:id="0">
          <w:tblGrid>
            <w:gridCol w:w="835"/>
            <w:gridCol w:w="9088"/>
          </w:tblGrid>
        </w:tblGridChange>
      </w:tblGrid>
      <w:tr>
        <w:trPr>
          <w:cantSplit w:val="0"/>
          <w:trHeight w:val="2192" w:hRule="atLeast"/>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84505" cy="546100"/>
                      <wp:effectExtent b="0" l="0" r="0" t="0"/>
                      <wp:docPr id="1" name=""/>
                      <a:graphic>
                        <a:graphicData uri="http://schemas.microsoft.com/office/word/2010/wordprocessingShape">
                          <wps:wsp>
                            <wps:cNvSpPr/>
                            <wps:cNvPr id="2" name="Shape 2"/>
                            <wps:spPr>
                              <a:xfrm>
                                <a:off x="5110098" y="3513300"/>
                                <a:ext cx="471805" cy="5334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84505" cy="5461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84505" cy="546100"/>
                              </a:xfrm>
                              <a:prstGeom prst="rect"/>
                              <a:ln/>
                            </pic:spPr>
                          </pic:pic>
                        </a:graphicData>
                      </a:graphic>
                    </wp:inline>
                  </w:drawing>
                </mc:Fallback>
              </mc:AlternateContent>
            </w:r>
            <w:r w:rsidDel="00000000" w:rsidR="00000000" w:rsidRPr="00000000">
              <w:rPr/>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03">
            <w:pPr>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tbl>
      <w:tblPr>
        <w:tblStyle w:val="Table2"/>
        <w:tblW w:w="10057.0" w:type="dxa"/>
        <w:jc w:val="left"/>
        <w:tblInd w:w="-14.0" w:type="dxa"/>
        <w:tblLayout w:type="fixed"/>
        <w:tblLook w:val="0000"/>
      </w:tblPr>
      <w:tblGrid>
        <w:gridCol w:w="10057"/>
        <w:tblGridChange w:id="0">
          <w:tblGrid>
            <w:gridCol w:w="10057"/>
          </w:tblGrid>
        </w:tblGridChange>
      </w:tblGrid>
      <w:tr>
        <w:trPr>
          <w:cantSplit w:val="0"/>
          <w:trHeight w:val="1" w:hRule="atLeast"/>
          <w:tblHeader w:val="0"/>
        </w:trPr>
        <w:tc>
          <w:tcPr>
            <w:tcBorders>
              <w:top w:color="cdcdcd" w:space="0" w:sz="6" w:val="single"/>
              <w:left w:color="cdcdcd" w:space="0" w:sz="6" w:val="single"/>
              <w:bottom w:color="cdcdcd" w:space="0" w:sz="6" w:val="single"/>
              <w:right w:color="cdcdcd" w:space="0" w:sz="6" w:val="single"/>
            </w:tcBorders>
            <w:shd w:fill="ffffff" w:val="clear"/>
            <w:tcMar>
              <w:left w:w="14.0" w:type="dxa"/>
              <w:right w:w="14.0" w:type="dxa"/>
            </w:tcMar>
            <w:vAlign w:val="center"/>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tbl>
      <w:tblPr>
        <w:tblStyle w:val="Table3"/>
        <w:tblW w:w="10076.0" w:type="dxa"/>
        <w:jc w:val="left"/>
        <w:tblInd w:w="-108.0" w:type="dxa"/>
        <w:tblLayout w:type="fixed"/>
        <w:tblLook w:val="00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tcBorders>
              <w:top w:color="bfbfbf" w:space="0" w:sz="4" w:val="single"/>
              <w:left w:color="bfbfbf" w:space="0" w:sz="4" w:val="single"/>
              <w:bottom w:color="bfbfbf" w:space="0" w:sz="4" w:val="single"/>
              <w:right w:color="bfbfbf" w:space="0" w:sz="4" w:val="single"/>
            </w:tcBorders>
            <w:shd w:fill="deeaf6" w:val="clear"/>
            <w:tcMar>
              <w:left w:w="108.0" w:type="dxa"/>
              <w:right w:w="108.0" w:type="dxa"/>
            </w:tcMar>
            <w:vAlign w:val="center"/>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Desarrollo de Software: Esta asignatura se relaciona directamente con mis intereses en programación y desarrollo de aplicaciones. Lo que más me gustó fue aprender diferentes lenguajes de programación y metodologías ágiles, lo que me permite crear soluciones prácticas y eficientes.</w:t>
            </w:r>
          </w:p>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Gestión de Proyectos Informáticos: Esta asignatura me atrajo por su enfoque en la planificación, ejecución y control de proyectos de TI. Me gustó la aplicación práctica de herramientas como Gantt y el marco Scrum, que son esenciales para dirigir proyectos exitosos.</w:t>
            </w:r>
          </w:p>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Seguridad Informática: La ciberseguridad es un área de gran interés para mí, y esta asignatura me proporcionó conocimientos fundamentales sobre la protección de datos y sistemas, lo cual considero crucial en el desarrollo de cualquier proyecto informático.</w:t>
            </w:r>
          </w:p>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 partir de las certificaciones que obtienes a lo largo de la carrera ¿Existe valor en la o las certificaciones obtenidas? ¿Por qué?</w:t>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Las certificaciones obtenidas a lo largo de mi carrera tienen un gran valor tanto en términos académicos como profesionales. Estas certificaciones validan mis competencias en áreas clave, como el desarrollo de software y la gestión de proyectos, lo que me hace más competitivo en el mercado laboral. Además, demuestran mi capacidad para aplicar estos conocimientos en situaciones reales, lo que es esencial para mi crecimiento profesional.</w:t>
            </w:r>
          </w:p>
          <w:p w:rsidR="00000000" w:rsidDel="00000000" w:rsidP="00000000" w:rsidRDefault="00000000" w:rsidRPr="00000000" w14:paraId="00000018">
            <w:pPr>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tl w:val="0"/>
              </w:rPr>
            </w:r>
          </w:p>
        </w:tc>
      </w:tr>
    </w:tbl>
    <w:p w:rsidR="00000000" w:rsidDel="00000000" w:rsidP="00000000" w:rsidRDefault="00000000" w:rsidRPr="00000000" w14:paraId="0000001A">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tbl>
      <w:tblPr>
        <w:tblStyle w:val="Table4"/>
        <w:tblW w:w="10076.0" w:type="dxa"/>
        <w:jc w:val="left"/>
        <w:tblInd w:w="-108.0" w:type="dxa"/>
        <w:tblLayout w:type="fixed"/>
        <w:tblLook w:val="00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2. Revisa las competencias y unidades de competencias correspondientes a cada asignatura de la malla de tu carrera. Marca en </w:t>
            </w:r>
            <w:r w:rsidDel="00000000" w:rsidR="00000000" w:rsidRPr="00000000">
              <w:rPr>
                <w:rFonts w:ascii="Calibri" w:cs="Calibri" w:eastAsia="Calibri" w:hAnsi="Calibri"/>
                <w:b w:val="1"/>
                <w:color w:val="385623"/>
                <w:sz w:val="24"/>
                <w:szCs w:val="24"/>
                <w:shd w:fill="auto" w:val="clear"/>
                <w:vertAlign w:val="baseline"/>
                <w:rtl w:val="0"/>
              </w:rPr>
              <w:t xml:space="preserve">verde</w:t>
            </w:r>
            <w:r w:rsidDel="00000000" w:rsidR="00000000" w:rsidRPr="00000000">
              <w:rPr>
                <w:rFonts w:ascii="Calibri" w:cs="Calibri" w:eastAsia="Calibri" w:hAnsi="Calibri"/>
                <w:color w:val="385623"/>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las competencias o unidades de competencia que consideras son tus </w:t>
            </w:r>
            <w:r w:rsidDel="00000000" w:rsidR="00000000" w:rsidRPr="00000000">
              <w:rPr>
                <w:rFonts w:ascii="Calibri" w:cs="Calibri" w:eastAsia="Calibri" w:hAnsi="Calibri"/>
                <w:b w:val="1"/>
                <w:color w:val="385623"/>
                <w:sz w:val="24"/>
                <w:szCs w:val="24"/>
                <w:shd w:fill="auto" w:val="clear"/>
                <w:vertAlign w:val="baseline"/>
                <w:rtl w:val="0"/>
              </w:rPr>
              <w:t xml:space="preserve">fortalezas</w:t>
            </w:r>
            <w:r w:rsidDel="00000000" w:rsidR="00000000" w:rsidRPr="00000000">
              <w:rPr>
                <w:rFonts w:ascii="Calibri" w:cs="Calibri" w:eastAsia="Calibri" w:hAnsi="Calibri"/>
                <w:color w:val="385623"/>
                <w:sz w:val="24"/>
                <w:szCs w:val="24"/>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y en </w:t>
            </w:r>
            <w:r w:rsidDel="00000000" w:rsidR="00000000" w:rsidRPr="00000000">
              <w:rPr>
                <w:rFonts w:ascii="Calibri" w:cs="Calibri" w:eastAsia="Calibri" w:hAnsi="Calibri"/>
                <w:b w:val="1"/>
                <w:color w:val="ff0000"/>
                <w:sz w:val="24"/>
                <w:szCs w:val="24"/>
                <w:shd w:fill="auto" w:val="clear"/>
                <w:vertAlign w:val="baseline"/>
                <w:rtl w:val="0"/>
              </w:rPr>
              <w:t xml:space="preserve">rojo</w:t>
            </w:r>
            <w:r w:rsidDel="00000000" w:rsidR="00000000" w:rsidRPr="00000000">
              <w:rPr>
                <w:rFonts w:ascii="Calibri" w:cs="Calibri" w:eastAsia="Calibri" w:hAnsi="Calibri"/>
                <w:color w:val="000000"/>
                <w:sz w:val="24"/>
                <w:szCs w:val="24"/>
                <w:shd w:fill="auto" w:val="clear"/>
                <w:vertAlign w:val="baseline"/>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eeaf6" w:val="clear"/>
            <w:tcMar>
              <w:left w:w="108.0" w:type="dxa"/>
              <w:right w:w="108.0" w:type="dxa"/>
            </w:tcMar>
            <w:vAlign w:val="center"/>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D">
            <w:pPr>
              <w:numPr>
                <w:ilvl w:val="0"/>
                <w:numId w:val="4"/>
              </w:numPr>
              <w:tabs>
                <w:tab w:val="left" w:leader="none" w:pos="454"/>
              </w:tabs>
              <w:spacing w:after="0" w:before="0" w:line="240" w:lineRule="auto"/>
              <w:ind w:left="454" w:right="0" w:hanging="283"/>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E">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F">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0">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Competencias más desarrolladas:</w:t>
            </w:r>
          </w:p>
          <w:p w:rsidR="00000000" w:rsidDel="00000000" w:rsidP="00000000" w:rsidRDefault="00000000" w:rsidRPr="00000000" w14:paraId="00000021">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2">
            <w:pPr>
              <w:tabs>
                <w:tab w:val="left" w:leader="none" w:pos="454"/>
              </w:tabs>
              <w:spacing w:after="0" w:before="0" w:line="240" w:lineRule="auto"/>
              <w:ind w:left="0" w:right="0" w:firstLine="0"/>
              <w:jc w:val="both"/>
              <w:rPr>
                <w:rFonts w:ascii="Calibri" w:cs="Calibri" w:eastAsia="Calibri" w:hAnsi="Calibri"/>
                <w:color w:val="000000"/>
                <w:sz w:val="24"/>
                <w:szCs w:val="24"/>
                <w:highlight w:val="green"/>
                <w:vertAlign w:val="baseline"/>
              </w:rPr>
            </w:pPr>
            <w:r w:rsidDel="00000000" w:rsidR="00000000" w:rsidRPr="00000000">
              <w:rPr>
                <w:rFonts w:ascii="Calibri" w:cs="Calibri" w:eastAsia="Calibri" w:hAnsi="Calibri"/>
                <w:color w:val="000000"/>
                <w:sz w:val="24"/>
                <w:szCs w:val="24"/>
                <w:highlight w:val="green"/>
                <w:vertAlign w:val="baseline"/>
                <w:rtl w:val="0"/>
              </w:rPr>
              <w:t xml:space="preserve">Desarrollo de Software: Me siento muy seguro en la programación y la implementación de soluciones tecnológicas. He adquirido habilidades sólidas en varios lenguajes de programación y frameworks, lo que me permite enfrentar desafíos técnicos con confianza.</w:t>
            </w:r>
          </w:p>
          <w:p w:rsidR="00000000" w:rsidDel="00000000" w:rsidP="00000000" w:rsidRDefault="00000000" w:rsidRPr="00000000" w14:paraId="00000023">
            <w:pPr>
              <w:tabs>
                <w:tab w:val="left" w:leader="none" w:pos="454"/>
              </w:tabs>
              <w:spacing w:after="0" w:before="0" w:line="240" w:lineRule="auto"/>
              <w:ind w:left="0" w:right="0" w:firstLine="0"/>
              <w:jc w:val="both"/>
              <w:rPr>
                <w:rFonts w:ascii="Calibri" w:cs="Calibri" w:eastAsia="Calibri" w:hAnsi="Calibri"/>
                <w:color w:val="000000"/>
                <w:sz w:val="24"/>
                <w:szCs w:val="24"/>
                <w:highlight w:val="green"/>
                <w:vertAlign w:val="baseline"/>
              </w:rPr>
            </w:pPr>
            <w:r w:rsidDel="00000000" w:rsidR="00000000" w:rsidRPr="00000000">
              <w:rPr>
                <w:rtl w:val="0"/>
              </w:rPr>
            </w:r>
          </w:p>
          <w:p w:rsidR="00000000" w:rsidDel="00000000" w:rsidP="00000000" w:rsidRDefault="00000000" w:rsidRPr="00000000" w14:paraId="00000024">
            <w:pPr>
              <w:tabs>
                <w:tab w:val="left" w:leader="none" w:pos="454"/>
              </w:tabs>
              <w:spacing w:after="0" w:before="0" w:line="240" w:lineRule="auto"/>
              <w:ind w:left="0" w:right="0" w:firstLine="0"/>
              <w:jc w:val="both"/>
              <w:rPr>
                <w:rFonts w:ascii="Calibri" w:cs="Calibri" w:eastAsia="Calibri" w:hAnsi="Calibri"/>
                <w:color w:val="000000"/>
                <w:sz w:val="24"/>
                <w:szCs w:val="24"/>
                <w:highlight w:val="green"/>
                <w:vertAlign w:val="baseline"/>
              </w:rPr>
            </w:pPr>
            <w:r w:rsidDel="00000000" w:rsidR="00000000" w:rsidRPr="00000000">
              <w:rPr>
                <w:rFonts w:ascii="Calibri" w:cs="Calibri" w:eastAsia="Calibri" w:hAnsi="Calibri"/>
                <w:color w:val="000000"/>
                <w:sz w:val="24"/>
                <w:szCs w:val="24"/>
                <w:highlight w:val="green"/>
                <w:vertAlign w:val="baseline"/>
                <w:rtl w:val="0"/>
              </w:rPr>
              <w:t xml:space="preserve">Gestión de Proyectos: Me siento seguro en la gestión de equipos y recursos para la ejecución de proyectos de TI, utilizando metodologías ágiles para garantizar el éxito del proyecto.</w:t>
            </w:r>
          </w:p>
          <w:p w:rsidR="00000000" w:rsidDel="00000000" w:rsidP="00000000" w:rsidRDefault="00000000" w:rsidRPr="00000000" w14:paraId="00000025">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6">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Competencias que requieren ser fortalecidas:</w:t>
            </w:r>
          </w:p>
          <w:p w:rsidR="00000000" w:rsidDel="00000000" w:rsidP="00000000" w:rsidRDefault="00000000" w:rsidRPr="00000000" w14:paraId="00000027">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454"/>
              </w:tabs>
              <w:spacing w:after="0" w:before="0" w:line="240" w:lineRule="auto"/>
              <w:ind w:left="0" w:right="0" w:firstLine="0"/>
              <w:jc w:val="both"/>
              <w:rPr>
                <w:rFonts w:ascii="Calibri" w:cs="Calibri" w:eastAsia="Calibri" w:hAnsi="Calibri"/>
                <w:color w:val="ffffff"/>
                <w:sz w:val="24"/>
                <w:szCs w:val="24"/>
                <w:highlight w:val="red"/>
                <w:vertAlign w:val="baseline"/>
              </w:rPr>
            </w:pPr>
            <w:r w:rsidDel="00000000" w:rsidR="00000000" w:rsidRPr="00000000">
              <w:rPr>
                <w:rFonts w:ascii="Calibri" w:cs="Calibri" w:eastAsia="Calibri" w:hAnsi="Calibri"/>
                <w:color w:val="ffffff"/>
                <w:sz w:val="24"/>
                <w:szCs w:val="24"/>
                <w:highlight w:val="red"/>
                <w:vertAlign w:val="baseline"/>
                <w:rtl w:val="0"/>
              </w:rPr>
              <w:t xml:space="preserve">Seguridad Informática: Aunque tengo una base sólida, siento que necesito profundizar en aspectos avanzados de la ciberseguridad, especialmente en lo relacionado con la protección contra amenazas emergentes y la implementación de políticas de seguridad a nivel empresarial.</w:t>
            </w:r>
          </w:p>
          <w:p w:rsidR="00000000" w:rsidDel="00000000" w:rsidP="00000000" w:rsidRDefault="00000000" w:rsidRPr="00000000" w14:paraId="00000029">
            <w:pPr>
              <w:tabs>
                <w:tab w:val="left" w:leader="none" w:pos="454"/>
              </w:tabs>
              <w:spacing w:after="0" w:before="0" w:line="240" w:lineRule="auto"/>
              <w:ind w:left="0" w:right="0" w:firstLine="0"/>
              <w:jc w:val="both"/>
              <w:rPr>
                <w:rFonts w:ascii="Calibri" w:cs="Calibri" w:eastAsia="Calibri" w:hAnsi="Calibri"/>
                <w:color w:val="ffffff"/>
                <w:sz w:val="24"/>
                <w:szCs w:val="24"/>
                <w:highlight w:val="red"/>
                <w:vertAlign w:val="baseline"/>
              </w:rPr>
            </w:pPr>
            <w:r w:rsidDel="00000000" w:rsidR="00000000" w:rsidRPr="00000000">
              <w:rPr>
                <w:rtl w:val="0"/>
              </w:rPr>
            </w:r>
          </w:p>
          <w:p w:rsidR="00000000" w:rsidDel="00000000" w:rsidP="00000000" w:rsidRDefault="00000000" w:rsidRPr="00000000" w14:paraId="0000002A">
            <w:pPr>
              <w:tabs>
                <w:tab w:val="left" w:leader="none" w:pos="454"/>
              </w:tabs>
              <w:spacing w:after="0" w:before="0" w:line="240" w:lineRule="auto"/>
              <w:ind w:left="0" w:right="0" w:firstLine="0"/>
              <w:jc w:val="both"/>
              <w:rPr>
                <w:rFonts w:ascii="Calibri" w:cs="Calibri" w:eastAsia="Calibri" w:hAnsi="Calibri"/>
                <w:color w:val="ffffff"/>
                <w:sz w:val="24"/>
                <w:szCs w:val="24"/>
                <w:highlight w:val="red"/>
                <w:vertAlign w:val="baseline"/>
              </w:rPr>
            </w:pPr>
            <w:r w:rsidDel="00000000" w:rsidR="00000000" w:rsidRPr="00000000">
              <w:rPr>
                <w:rFonts w:ascii="Calibri" w:cs="Calibri" w:eastAsia="Calibri" w:hAnsi="Calibri"/>
                <w:color w:val="ffffff"/>
                <w:sz w:val="24"/>
                <w:szCs w:val="24"/>
                <w:highlight w:val="red"/>
                <w:vertAlign w:val="baseline"/>
                <w:rtl w:val="0"/>
              </w:rPr>
              <w:t xml:space="preserve">Integración de IoT: La integración de tecnologías de IoT es un área que requiere más desarrollo de mi parte, ya que la veo como crucial para proyectos futuros relacionados con la automatización y la gestión de datos en tiempo real.</w:t>
            </w:r>
          </w:p>
          <w:p w:rsidR="00000000" w:rsidDel="00000000" w:rsidP="00000000" w:rsidRDefault="00000000" w:rsidRPr="00000000" w14:paraId="0000002B">
            <w:pPr>
              <w:spacing w:after="0" w:before="0" w:line="240" w:lineRule="auto"/>
              <w:ind w:left="0" w:right="0" w:firstLine="0"/>
              <w:jc w:val="both"/>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2C">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tbl>
      <w:tblPr>
        <w:tblStyle w:val="Table5"/>
        <w:tblW w:w="10076.0" w:type="dxa"/>
        <w:jc w:val="left"/>
        <w:tblInd w:w="-108.0" w:type="dxa"/>
        <w:tblLayout w:type="fixed"/>
        <w:tblLook w:val="00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2D">
            <w:pPr>
              <w:spacing w:after="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eeaf6" w:val="clear"/>
            <w:tcMar>
              <w:left w:w="108.0" w:type="dxa"/>
              <w:right w:w="108.0" w:type="dxa"/>
            </w:tcMar>
            <w:vAlign w:val="center"/>
          </w:tcPr>
          <w:p w:rsidR="00000000" w:rsidDel="00000000" w:rsidP="00000000" w:rsidRDefault="00000000" w:rsidRPr="00000000" w14:paraId="0000002E">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2F">
            <w:pPr>
              <w:numPr>
                <w:ilvl w:val="0"/>
                <w:numId w:val="5"/>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31">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Mis principales intereses profesionales están centrados en el desarrollo de software y la ciberseguridad. Me atrae especialmente el diseño y la implementación de soluciones tecnológicas que sean tanto innovadoras como seguras. También tengo un fuerte interés en la gestión de proyectos tecnológicos, con un enfoque en metodologías ágiles.</w:t>
            </w:r>
            <w:r w:rsidDel="00000000" w:rsidR="00000000" w:rsidRPr="00000000">
              <w:rPr>
                <w:rtl w:val="0"/>
              </w:rPr>
            </w:r>
          </w:p>
          <w:p w:rsidR="00000000" w:rsidDel="00000000" w:rsidP="00000000" w:rsidRDefault="00000000" w:rsidRPr="00000000" w14:paraId="00000032">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33">
            <w:pPr>
              <w:numPr>
                <w:ilvl w:val="0"/>
                <w:numId w:val="6"/>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35">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Seguridad Informática: Dado que la ciberseguridad es crucial para cualquier proyecto de TI, es una competencia que quiero seguir fortaleciendo, especialmente en la implementación de protocolos avanzados de seguridad.</w:t>
            </w:r>
          </w:p>
          <w:p w:rsidR="00000000" w:rsidDel="00000000" w:rsidP="00000000" w:rsidRDefault="00000000" w:rsidRPr="00000000" w14:paraId="00000036">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7">
            <w:pPr>
              <w:tabs>
                <w:tab w:val="left" w:leader="none" w:pos="454"/>
              </w:tabs>
              <w:spacing w:after="0" w:before="0" w:line="240"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Integración de IoT: Esta es otra área que considero esencial para mi desarrollo profesional, ya que la tecnología IoT se está convirtiendo en una parte integral de las soluciones tecnológicas modernas.</w:t>
            </w:r>
          </w:p>
          <w:p w:rsidR="00000000" w:rsidDel="00000000" w:rsidP="00000000" w:rsidRDefault="00000000" w:rsidRPr="00000000" w14:paraId="00000038">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39">
            <w:pPr>
              <w:numPr>
                <w:ilvl w:val="0"/>
                <w:numId w:val="1"/>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A">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3B">
            <w:pPr>
              <w:tabs>
                <w:tab w:val="left" w:leader="none" w:pos="454"/>
              </w:tabs>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En 5 años, me gustaría estar trabajando como arquitecto de software o como gerente de proyectos de TI en una empresa tecnológica de vanguardia. Mi objetivo es liderar proyectos que integren las últimas tecnologías en desarrollo de software y ciberseguridad, ayudando a las organizaciones a mantenerse seguras y competitivas en un mercado en constante evolución.</w:t>
            </w:r>
            <w:r w:rsidDel="00000000" w:rsidR="00000000" w:rsidRPr="00000000">
              <w:rPr>
                <w:rtl w:val="0"/>
              </w:rPr>
            </w:r>
          </w:p>
          <w:p w:rsidR="00000000" w:rsidDel="00000000" w:rsidP="00000000" w:rsidRDefault="00000000" w:rsidRPr="00000000" w14:paraId="0000003C">
            <w:pPr>
              <w:spacing w:after="0" w:before="0" w:line="240" w:lineRule="auto"/>
              <w:ind w:left="0" w:right="0" w:firstLine="0"/>
              <w:jc w:val="left"/>
              <w:rPr>
                <w:rFonts w:ascii="Calibri" w:cs="Calibri" w:eastAsia="Calibri" w:hAnsi="Calibri"/>
                <w:shd w:fill="auto" w:val="clear"/>
                <w:vertAlign w:val="baseline"/>
              </w:rPr>
            </w:pPr>
            <w:r w:rsidDel="00000000" w:rsidR="00000000" w:rsidRPr="00000000">
              <w:rPr>
                <w:rtl w:val="0"/>
              </w:rPr>
            </w:r>
          </w:p>
        </w:tc>
      </w:tr>
    </w:tbl>
    <w:p w:rsidR="00000000" w:rsidDel="00000000" w:rsidP="00000000" w:rsidRDefault="00000000" w:rsidRPr="00000000" w14:paraId="0000003D">
      <w:pPr>
        <w:spacing w:after="0" w:before="0" w:line="360" w:lineRule="auto"/>
        <w:ind w:left="0" w:right="0" w:firstLine="0"/>
        <w:jc w:val="both"/>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3E">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360" w:lineRule="auto"/>
        <w:ind w:left="0" w:right="0" w:firstLine="0"/>
        <w:jc w:val="both"/>
        <w:rPr>
          <w:rFonts w:ascii="Calibri" w:cs="Calibri" w:eastAsia="Calibri" w:hAnsi="Calibri"/>
          <w:b w:val="1"/>
          <w:color w:val="000000"/>
          <w:sz w:val="24"/>
          <w:szCs w:val="24"/>
          <w:shd w:fill="auto" w:val="clear"/>
          <w:vertAlign w:val="baseline"/>
        </w:rPr>
      </w:pPr>
      <w:r w:rsidDel="00000000" w:rsidR="00000000" w:rsidRPr="00000000">
        <w:rPr>
          <w:rtl w:val="0"/>
        </w:rPr>
      </w:r>
    </w:p>
    <w:tbl>
      <w:tblPr>
        <w:tblStyle w:val="Table6"/>
        <w:tblW w:w="10076.0" w:type="dxa"/>
        <w:jc w:val="left"/>
        <w:tblInd w:w="-108.0" w:type="dxa"/>
        <w:tblLayout w:type="fixed"/>
        <w:tblLook w:val="0000"/>
      </w:tblPr>
      <w:tblGrid>
        <w:gridCol w:w="10076"/>
        <w:tblGridChange w:id="0">
          <w:tblGrid>
            <w:gridCol w:w="10076"/>
          </w:tblGrid>
        </w:tblGridChange>
      </w:tblGrid>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ffffff" w:val="clear"/>
            <w:tcMar>
              <w:left w:w="108.0" w:type="dxa"/>
              <w:right w:w="108.0" w:type="dxa"/>
            </w:tcMar>
            <w:vAlign w:val="center"/>
          </w:tcPr>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tcBorders>
              <w:top w:color="bfbfbf" w:space="0" w:sz="4" w:val="single"/>
              <w:left w:color="bfbfbf" w:space="0" w:sz="4" w:val="single"/>
              <w:bottom w:color="bfbfbf" w:space="0" w:sz="4" w:val="single"/>
              <w:right w:color="bfbfbf" w:space="0" w:sz="4" w:val="single"/>
            </w:tcBorders>
            <w:shd w:fill="deeaf6" w:val="clear"/>
            <w:tcMar>
              <w:left w:w="108.0" w:type="dxa"/>
              <w:right w:w="108.0" w:type="dxa"/>
            </w:tcMar>
            <w:vAlign w:val="center"/>
          </w:tcPr>
          <w:p w:rsidR="00000000" w:rsidDel="00000000" w:rsidP="00000000" w:rsidRDefault="00000000" w:rsidRPr="00000000" w14:paraId="00000041">
            <w:pPr>
              <w:spacing w:after="0" w:before="0" w:line="240" w:lineRule="auto"/>
              <w:ind w:left="0" w:right="0" w:firstLine="0"/>
              <w:jc w:val="left"/>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2"/>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3">
            <w:pPr>
              <w:tabs>
                <w:tab w:val="left" w:leader="none" w:pos="454"/>
              </w:tabs>
              <w:spacing w:after="0" w:before="0" w:line="240" w:lineRule="auto"/>
              <w:ind w:left="0" w:right="0" w:firstLine="0"/>
              <w:jc w:val="both"/>
              <w:rPr>
                <w:rFonts w:ascii="Calibri" w:cs="Calibri" w:eastAsia="Calibri" w:hAnsi="Calibri"/>
                <w:color w:val="767171"/>
                <w:sz w:val="24"/>
                <w:szCs w:val="24"/>
                <w:shd w:fill="auto" w:val="clear"/>
                <w:vertAlign w:val="baseline"/>
              </w:rPr>
            </w:pPr>
            <w:r w:rsidDel="00000000" w:rsidR="00000000" w:rsidRPr="00000000">
              <w:rPr>
                <w:rtl w:val="0"/>
              </w:rPr>
            </w:r>
          </w:p>
          <w:p w:rsidR="00000000" w:rsidDel="00000000" w:rsidP="00000000" w:rsidRDefault="00000000" w:rsidRPr="00000000" w14:paraId="00000044">
            <w:pPr>
              <w:tabs>
                <w:tab w:val="left" w:leader="none" w:pos="454"/>
              </w:tabs>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w:t>
            </w:r>
            <w:r w:rsidDel="00000000" w:rsidR="00000000" w:rsidRPr="00000000">
              <w:rPr>
                <w:rFonts w:ascii="Calibri" w:cs="Calibri" w:eastAsia="Calibri" w:hAnsi="Calibri"/>
                <w:b w:val="1"/>
                <w:sz w:val="24"/>
                <w:szCs w:val="24"/>
                <w:rtl w:val="0"/>
              </w:rPr>
              <w:t xml:space="preserve">PsyWell</w:t>
            </w:r>
            <w:r w:rsidDel="00000000" w:rsidR="00000000" w:rsidRPr="00000000">
              <w:rPr>
                <w:rFonts w:ascii="Calibri" w:cs="Calibri" w:eastAsia="Calibri" w:hAnsi="Calibri"/>
                <w:sz w:val="24"/>
                <w:szCs w:val="24"/>
                <w:rtl w:val="0"/>
              </w:rPr>
              <w:t xml:space="preserve"> se alineará directamente con mis proyecciones profesionales actuales al enfocarse en el desarrollo de una solución tecnológica innovadora en el ámbito de la salud mental. Este proyecto se centrará en crear una aplicación móvil y web que actúe como un diario digital de salud mental, permitiendo el monitoreo en tiempo real del bienestar del paciente a través de registros subjetivos y datos fisiológicos recopilados mediante dispositivos IoT. La integración de estas tecnologías permitirá a los psicólogos adaptar los tratamientos de manera más informada y proactiva.</w:t>
            </w:r>
          </w:p>
          <w:p w:rsidR="00000000" w:rsidDel="00000000" w:rsidP="00000000" w:rsidRDefault="00000000" w:rsidRPr="00000000" w14:paraId="00000045">
            <w:pPr>
              <w:tabs>
                <w:tab w:val="left" w:leader="none" w:pos="454"/>
              </w:tabs>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numPr>
                <w:ilvl w:val="0"/>
                <w:numId w:val="3"/>
              </w:numPr>
              <w:tabs>
                <w:tab w:val="left" w:leader="none" w:pos="454"/>
              </w:tabs>
              <w:spacing w:after="0" w:before="0" w:line="240" w:lineRule="auto"/>
              <w:ind w:left="454" w:right="0" w:hanging="283"/>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7">
            <w:pPr>
              <w:numPr>
                <w:ilvl w:val="0"/>
                <w:numId w:val="3"/>
              </w:numPr>
              <w:tabs>
                <w:tab w:val="left" w:leader="none" w:pos="1021"/>
              </w:tabs>
              <w:spacing w:after="0" w:before="0" w:line="240" w:lineRule="auto"/>
              <w:ind w:left="454" w:right="0" w:firstLine="141.99999999999994"/>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8">
            <w:pPr>
              <w:numPr>
                <w:ilvl w:val="0"/>
                <w:numId w:val="3"/>
              </w:numPr>
              <w:tabs>
                <w:tab w:val="left" w:leader="none" w:pos="1021"/>
              </w:tabs>
              <w:spacing w:after="0" w:before="0" w:line="240" w:lineRule="auto"/>
              <w:ind w:left="454" w:right="0" w:firstLine="141.99999999999994"/>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9">
            <w:pPr>
              <w:numPr>
                <w:ilvl w:val="0"/>
                <w:numId w:val="3"/>
              </w:numPr>
              <w:tabs>
                <w:tab w:val="left" w:leader="none" w:pos="1021"/>
              </w:tabs>
              <w:spacing w:after="0" w:before="0" w:line="240" w:lineRule="auto"/>
              <w:ind w:left="454" w:right="0" w:firstLine="141.99999999999994"/>
              <w:jc w:val="both"/>
              <w:rPr>
                <w:rFonts w:ascii="Calibri" w:cs="Calibri" w:eastAsia="Calibri" w:hAnsi="Calibri"/>
                <w:color w:val="767171"/>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A">
            <w:pPr>
              <w:tabs>
                <w:tab w:val="left" w:leader="none" w:pos="1021"/>
              </w:tabs>
              <w:spacing w:after="0" w:before="0" w:line="240" w:lineRule="auto"/>
              <w:ind w:left="0" w:right="0" w:firstLine="142"/>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both"/>
              <w:rPr>
                <w:rFonts w:ascii="Calibri" w:cs="Calibri" w:eastAsia="Calibri" w:hAnsi="Calibri"/>
                <w:b w:val="1"/>
                <w:color w:val="1f4e79"/>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Áreas de desempeño y competencias: El proyecto debería abordar más en profundidad la seguridad informática, incluyendo la implementación de políticas de ciberseguridad para proteger los datos y la integridad del sistema.</w:t>
            </w:r>
          </w:p>
          <w:p w:rsidR="00000000" w:rsidDel="00000000" w:rsidP="00000000" w:rsidRDefault="00000000" w:rsidRPr="00000000" w14:paraId="0000004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Tipo de proyecto: </w:t>
            </w:r>
            <w:r w:rsidDel="00000000" w:rsidR="00000000" w:rsidRPr="00000000">
              <w:rPr>
                <w:rFonts w:ascii="Calibri" w:cs="Calibri" w:eastAsia="Calibri" w:hAnsi="Calibri"/>
                <w:sz w:val="22"/>
                <w:szCs w:val="22"/>
                <w:rtl w:val="0"/>
              </w:rPr>
              <w:t xml:space="preserve">Se desarrollará una aplicación móvil y web de salud mental que no solo registre los estados de ánimo y eventos significativos de los pacientes, sino que también </w:t>
            </w:r>
            <w:r w:rsidDel="00000000" w:rsidR="00000000" w:rsidRPr="00000000">
              <w:rPr>
                <w:rFonts w:ascii="Calibri" w:cs="Calibri" w:eastAsia="Calibri" w:hAnsi="Calibri"/>
                <w:sz w:val="22"/>
                <w:szCs w:val="22"/>
                <w:rtl w:val="0"/>
              </w:rPr>
              <w:t xml:space="preserve">recopile</w:t>
            </w:r>
            <w:r w:rsidDel="00000000" w:rsidR="00000000" w:rsidRPr="00000000">
              <w:rPr>
                <w:rFonts w:ascii="Calibri" w:cs="Calibri" w:eastAsia="Calibri" w:hAnsi="Calibri"/>
                <w:sz w:val="22"/>
                <w:szCs w:val="22"/>
                <w:rtl w:val="0"/>
              </w:rPr>
              <w:t xml:space="preserve"> datos fisiológicos en tiempo real a través de dispositivos IoT. Este proyecto tendrá un fuerte enfoque en </w:t>
            </w:r>
            <w:r w:rsidDel="00000000" w:rsidR="00000000" w:rsidRPr="00000000">
              <w:rPr>
                <w:rFonts w:ascii="Calibri" w:cs="Calibri" w:eastAsia="Calibri" w:hAnsi="Calibri"/>
                <w:b w:val="1"/>
                <w:sz w:val="22"/>
                <w:szCs w:val="22"/>
                <w:rtl w:val="0"/>
              </w:rPr>
              <w:t xml:space="preserve">ciberseguridad</w:t>
            </w:r>
            <w:r w:rsidDel="00000000" w:rsidR="00000000" w:rsidRPr="00000000">
              <w:rPr>
                <w:rFonts w:ascii="Calibri" w:cs="Calibri" w:eastAsia="Calibri" w:hAnsi="Calibri"/>
                <w:sz w:val="22"/>
                <w:szCs w:val="22"/>
                <w:rtl w:val="0"/>
              </w:rPr>
              <w:t xml:space="preserve">, asegurando que toda la información recogida esté protegida contra accesos no autorizados y posibles brechas de seguridad.</w:t>
            </w: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shd w:fill="auto" w:val="clear"/>
                <w:vertAlign w:val="baseline"/>
                <w:rtl w:val="0"/>
              </w:rPr>
              <w:t xml:space="preserve">Contexto: </w:t>
            </w:r>
            <w:r w:rsidDel="00000000" w:rsidR="00000000" w:rsidRPr="00000000">
              <w:rPr>
                <w:rFonts w:ascii="Calibri" w:cs="Calibri" w:eastAsia="Calibri" w:hAnsi="Calibri"/>
                <w:sz w:val="22"/>
                <w:szCs w:val="22"/>
                <w:rtl w:val="0"/>
              </w:rPr>
              <w:t xml:space="preserve">El proyecto </w:t>
            </w:r>
            <w:r w:rsidDel="00000000" w:rsidR="00000000" w:rsidRPr="00000000">
              <w:rPr>
                <w:rFonts w:ascii="Calibri" w:cs="Calibri" w:eastAsia="Calibri" w:hAnsi="Calibri"/>
                <w:b w:val="1"/>
                <w:sz w:val="22"/>
                <w:szCs w:val="22"/>
                <w:rtl w:val="0"/>
              </w:rPr>
              <w:t xml:space="preserve">PsyWell</w:t>
            </w:r>
            <w:r w:rsidDel="00000000" w:rsidR="00000000" w:rsidRPr="00000000">
              <w:rPr>
                <w:rFonts w:ascii="Calibri" w:cs="Calibri" w:eastAsia="Calibri" w:hAnsi="Calibri"/>
                <w:sz w:val="22"/>
                <w:szCs w:val="22"/>
                <w:rtl w:val="0"/>
              </w:rPr>
              <w:t xml:space="preserve"> se desarrollará en un </w:t>
            </w:r>
            <w:r w:rsidDel="00000000" w:rsidR="00000000" w:rsidRPr="00000000">
              <w:rPr>
                <w:rFonts w:ascii="Calibri" w:cs="Calibri" w:eastAsia="Calibri" w:hAnsi="Calibri"/>
                <w:b w:val="1"/>
                <w:sz w:val="22"/>
                <w:szCs w:val="22"/>
                <w:rtl w:val="0"/>
              </w:rPr>
              <w:t xml:space="preserve">entorno empresarial o clínico</w:t>
            </w:r>
            <w:r w:rsidDel="00000000" w:rsidR="00000000" w:rsidRPr="00000000">
              <w:rPr>
                <w:rFonts w:ascii="Calibri" w:cs="Calibri" w:eastAsia="Calibri" w:hAnsi="Calibri"/>
                <w:sz w:val="22"/>
                <w:szCs w:val="22"/>
                <w:rtl w:val="0"/>
              </w:rPr>
              <w:t xml:space="preserve"> que esté interesado en integrar nuevas tecnologías como IoT y que requiera un enfoque robusto en ciberseguridad. La realización de este proyecto en un contexto donde la privacidad y la seguridad de los datos son cruciales permitirá aplicar de inmediato las competencias adquiridas en desarrollo de software y ciberseguridad, proporcionando un impacto real en la mejora de la atención de salud mental.</w:t>
            </w:r>
          </w:p>
          <w:p w:rsidR="00000000" w:rsidDel="00000000" w:rsidP="00000000" w:rsidRDefault="00000000" w:rsidRPr="00000000" w14:paraId="00000051">
            <w:pPr>
              <w:spacing w:after="0" w:before="0" w:line="240" w:lineRule="auto"/>
              <w:ind w:left="0" w:right="0" w:firstLine="0"/>
              <w:jc w:val="both"/>
              <w:rPr>
                <w:rFonts w:ascii="Calibri" w:cs="Calibri" w:eastAsia="Calibri" w:hAnsi="Calibri"/>
                <w:shd w:fill="auto" w:val="clear"/>
                <w:vertAlign w:val="baseline"/>
              </w:rPr>
            </w:pPr>
            <w:r w:rsidDel="00000000" w:rsidR="00000000" w:rsidRPr="00000000">
              <w:rPr>
                <w:rtl w:val="0"/>
              </w:rPr>
            </w:r>
          </w:p>
        </w:tc>
      </w:tr>
    </w:tbl>
    <w:p w:rsidR="00000000" w:rsidDel="00000000" w:rsidP="00000000" w:rsidRDefault="00000000" w:rsidRPr="00000000" w14:paraId="00000052">
      <w:pPr>
        <w:spacing w:after="0" w:before="0" w:line="360" w:lineRule="auto"/>
        <w:ind w:left="0" w:right="0" w:firstLine="0"/>
        <w:jc w:val="both"/>
        <w:rPr>
          <w:rFonts w:ascii="Calibri" w:cs="Calibri" w:eastAsia="Calibri" w:hAnsi="Calibri"/>
          <w:color w:val="595959"/>
          <w:sz w:val="24"/>
          <w:szCs w:val="24"/>
          <w:shd w:fill="auto" w:val="clear"/>
          <w:vertAlign w:val="baseline"/>
        </w:rPr>
      </w:pPr>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XJjqULLbpmSV56Yz0JPx0lGSA==">CgMxLjA4AHIhMWsxcFRidDVwRFNGSTVBTER5cjUwLWp6MkVBS3Vwc1NW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