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99ED" w14:textId="4853C617" w:rsidR="00135095" w:rsidRDefault="00135095" w:rsidP="00135095">
      <w:pPr>
        <w:jc w:val="center"/>
        <w:rPr>
          <w:sz w:val="40"/>
          <w:szCs w:val="40"/>
        </w:rPr>
      </w:pPr>
      <w:r w:rsidRPr="00B15E4C">
        <w:rPr>
          <w:sz w:val="40"/>
          <w:szCs w:val="40"/>
        </w:rPr>
        <w:t>Steam Scouts</w:t>
      </w:r>
    </w:p>
    <w:p w14:paraId="420BECA5" w14:textId="77777777" w:rsidR="00135095" w:rsidRPr="00B15E4C" w:rsidRDefault="00135095" w:rsidP="00135095">
      <w:pPr>
        <w:jc w:val="center"/>
        <w:rPr>
          <w:sz w:val="40"/>
          <w:szCs w:val="40"/>
        </w:rPr>
      </w:pPr>
    </w:p>
    <w:p w14:paraId="5E823DB9" w14:textId="4863A103" w:rsidR="00135095" w:rsidRDefault="00135095" w:rsidP="00135095">
      <w:pPr>
        <w:ind w:firstLine="720"/>
        <w:rPr>
          <w:b/>
          <w:bCs/>
        </w:rPr>
      </w:pPr>
      <w:r w:rsidRPr="00C8034F">
        <w:rPr>
          <w:b/>
          <w:bCs/>
        </w:rPr>
        <w:t xml:space="preserve">Part </w:t>
      </w:r>
      <w:r>
        <w:rPr>
          <w:b/>
          <w:bCs/>
        </w:rPr>
        <w:t>2</w:t>
      </w:r>
      <w:r w:rsidRPr="00C8034F">
        <w:rPr>
          <w:b/>
          <w:bCs/>
        </w:rPr>
        <w:t xml:space="preserve">: Insert Using </w:t>
      </w:r>
      <w:r>
        <w:rPr>
          <w:b/>
          <w:bCs/>
        </w:rPr>
        <w:t>SQL Interface in XAMPP</w:t>
      </w:r>
    </w:p>
    <w:p w14:paraId="652B42EA" w14:textId="6E969459" w:rsidR="006103E8" w:rsidRDefault="00135095" w:rsidP="006103E8">
      <w:pPr>
        <w:ind w:firstLine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A</w:t>
      </w:r>
      <w:r w:rsidRPr="008C77F5">
        <w:rPr>
          <w:b/>
          <w:bCs/>
          <w:color w:val="156082" w:themeColor="accent1"/>
        </w:rPr>
        <w:t xml:space="preserve">). </w:t>
      </w:r>
      <w:r w:rsidR="00304037">
        <w:rPr>
          <w:b/>
          <w:bCs/>
          <w:color w:val="156082" w:themeColor="accent1"/>
        </w:rPr>
        <w:t>Here is the table before any insertions by SQL</w:t>
      </w:r>
      <w:r w:rsidR="006378E2">
        <w:rPr>
          <w:b/>
          <w:bCs/>
          <w:color w:val="156082" w:themeColor="accent1"/>
        </w:rPr>
        <w:t>.</w:t>
      </w:r>
    </w:p>
    <w:p w14:paraId="191C5DCF" w14:textId="21C6112C" w:rsidR="006378E2" w:rsidRDefault="006103E8" w:rsidP="00135095">
      <w:pPr>
        <w:ind w:firstLine="720"/>
        <w:rPr>
          <w:b/>
          <w:bCs/>
          <w:color w:val="156082" w:themeColor="accent1"/>
        </w:rPr>
      </w:pPr>
      <w:r>
        <w:rPr>
          <w:b/>
          <w:bCs/>
          <w:noProof/>
          <w:color w:val="156082" w:themeColor="accent1"/>
        </w:rPr>
        <w:drawing>
          <wp:anchor distT="0" distB="0" distL="114300" distR="114300" simplePos="0" relativeHeight="251658240" behindDoc="0" locked="0" layoutInCell="1" allowOverlap="1" wp14:anchorId="52C805E6" wp14:editId="468D7BC2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7834347" cy="3409950"/>
            <wp:effectExtent l="0" t="0" r="0" b="0"/>
            <wp:wrapNone/>
            <wp:docPr id="230185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594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34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73A8C" w14:textId="77777777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16EA70D6" w14:textId="5DBA25DA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427295DA" w14:textId="7047740C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2B6D1785" w14:textId="433A7893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1E30F402" w14:textId="3D90BB2C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44F6274F" w14:textId="45932D73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14AE014D" w14:textId="76C8081C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0058884E" w14:textId="21E11C5D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2A460C04" w14:textId="77777777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46DA6518" w14:textId="77777777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1B42A8EA" w14:textId="6B9309AC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744BADC8" w14:textId="16C159A0" w:rsidR="006378E2" w:rsidRDefault="006378E2" w:rsidP="00135095">
      <w:pPr>
        <w:ind w:firstLine="720"/>
        <w:rPr>
          <w:b/>
          <w:bCs/>
          <w:color w:val="156082" w:themeColor="accent1"/>
        </w:rPr>
      </w:pPr>
    </w:p>
    <w:p w14:paraId="6D077B59" w14:textId="3AFE32B1" w:rsidR="006378E2" w:rsidRDefault="006378E2" w:rsidP="00135095">
      <w:pPr>
        <w:ind w:firstLine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B</w:t>
      </w:r>
      <w:r w:rsidRPr="008C77F5">
        <w:rPr>
          <w:b/>
          <w:bCs/>
          <w:color w:val="156082" w:themeColor="accent1"/>
        </w:rPr>
        <w:t xml:space="preserve">). </w:t>
      </w:r>
      <w:r w:rsidR="006A56F2">
        <w:rPr>
          <w:b/>
          <w:bCs/>
          <w:color w:val="156082" w:themeColor="accent1"/>
        </w:rPr>
        <w:t>SQL Statement to be inserted</w:t>
      </w:r>
    </w:p>
    <w:p w14:paraId="19CF07E2" w14:textId="5DF09F61" w:rsidR="006A56F2" w:rsidRDefault="006A56F2" w:rsidP="00135095">
      <w:pPr>
        <w:ind w:firstLine="720"/>
        <w:rPr>
          <w:b/>
          <w:bCs/>
          <w:color w:val="156082" w:themeColor="accent1"/>
        </w:rPr>
      </w:pPr>
      <w:r>
        <w:rPr>
          <w:b/>
          <w:bCs/>
          <w:noProof/>
          <w:color w:val="156082" w:themeColor="accent1"/>
        </w:rPr>
        <w:drawing>
          <wp:anchor distT="0" distB="0" distL="114300" distR="114300" simplePos="0" relativeHeight="251659264" behindDoc="0" locked="0" layoutInCell="1" allowOverlap="1" wp14:anchorId="583223EA" wp14:editId="731F3F8D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7772400" cy="3183255"/>
            <wp:effectExtent l="0" t="0" r="0" b="0"/>
            <wp:wrapNone/>
            <wp:docPr id="6969544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445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EF951" w14:textId="2E5DC238" w:rsidR="00304037" w:rsidRPr="008C77F5" w:rsidRDefault="00304037" w:rsidP="00135095">
      <w:pPr>
        <w:ind w:firstLine="720"/>
        <w:rPr>
          <w:b/>
          <w:bCs/>
          <w:color w:val="156082" w:themeColor="accent1"/>
        </w:rPr>
      </w:pPr>
    </w:p>
    <w:p w14:paraId="09776ED5" w14:textId="77777777" w:rsidR="0017682D" w:rsidRDefault="0017682D"/>
    <w:p w14:paraId="7AD6D98D" w14:textId="77777777" w:rsidR="006A56F2" w:rsidRDefault="006A56F2"/>
    <w:p w14:paraId="0112ACF8" w14:textId="77777777" w:rsidR="006A56F2" w:rsidRDefault="006A56F2"/>
    <w:p w14:paraId="551825B7" w14:textId="77777777" w:rsidR="006A56F2" w:rsidRDefault="006A56F2"/>
    <w:p w14:paraId="329828A0" w14:textId="77777777" w:rsidR="006A56F2" w:rsidRDefault="006A56F2"/>
    <w:p w14:paraId="52FB65E6" w14:textId="77777777" w:rsidR="006A56F2" w:rsidRDefault="006A56F2"/>
    <w:p w14:paraId="1C2EDAE9" w14:textId="77777777" w:rsidR="006A56F2" w:rsidRDefault="006A56F2"/>
    <w:p w14:paraId="6CE5CBE7" w14:textId="77777777" w:rsidR="006A56F2" w:rsidRDefault="006A56F2"/>
    <w:p w14:paraId="2673FEBC" w14:textId="77777777" w:rsidR="006A56F2" w:rsidRDefault="006A56F2"/>
    <w:p w14:paraId="36D09D85" w14:textId="4AA841AE" w:rsidR="006A56F2" w:rsidRDefault="006A56F2">
      <w:pPr>
        <w:rPr>
          <w:b/>
          <w:bCs/>
          <w:color w:val="156082" w:themeColor="accent1"/>
        </w:rPr>
      </w:pPr>
      <w:r>
        <w:tab/>
      </w:r>
      <w:r>
        <w:rPr>
          <w:b/>
          <w:bCs/>
          <w:color w:val="156082" w:themeColor="accent1"/>
        </w:rPr>
        <w:t>C</w:t>
      </w:r>
      <w:r w:rsidRPr="008C77F5">
        <w:rPr>
          <w:b/>
          <w:bCs/>
          <w:color w:val="156082" w:themeColor="accent1"/>
        </w:rPr>
        <w:t xml:space="preserve">). </w:t>
      </w:r>
      <w:r>
        <w:rPr>
          <w:b/>
          <w:bCs/>
          <w:color w:val="156082" w:themeColor="accent1"/>
        </w:rPr>
        <w:t>Proof of insertion</w:t>
      </w:r>
    </w:p>
    <w:p w14:paraId="04D8A76D" w14:textId="39648979" w:rsidR="006A56F2" w:rsidRDefault="006A56F2">
      <w:r>
        <w:rPr>
          <w:noProof/>
        </w:rPr>
        <w:drawing>
          <wp:inline distT="0" distB="0" distL="0" distR="0" wp14:anchorId="606F6823" wp14:editId="242FBD4C">
            <wp:extent cx="7772400" cy="1516380"/>
            <wp:effectExtent l="0" t="0" r="0" b="7620"/>
            <wp:docPr id="9455717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7170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1588" w14:textId="31634A22" w:rsidR="006A56F2" w:rsidRDefault="006A56F2">
      <w:pPr>
        <w:rPr>
          <w:b/>
          <w:bCs/>
          <w:color w:val="156082" w:themeColor="accent1"/>
        </w:rPr>
      </w:pPr>
      <w:r>
        <w:tab/>
      </w:r>
      <w:r>
        <w:rPr>
          <w:b/>
          <w:bCs/>
          <w:color w:val="156082" w:themeColor="accent1"/>
        </w:rPr>
        <w:t>D</w:t>
      </w:r>
      <w:r w:rsidRPr="008C77F5">
        <w:rPr>
          <w:b/>
          <w:bCs/>
          <w:color w:val="156082" w:themeColor="accent1"/>
        </w:rPr>
        <w:t xml:space="preserve">). </w:t>
      </w:r>
      <w:r>
        <w:rPr>
          <w:b/>
          <w:bCs/>
          <w:color w:val="156082" w:themeColor="accent1"/>
        </w:rPr>
        <w:t xml:space="preserve">Updated table after SQL </w:t>
      </w:r>
      <w:r w:rsidR="00266475">
        <w:rPr>
          <w:b/>
          <w:bCs/>
          <w:color w:val="156082" w:themeColor="accent1"/>
        </w:rPr>
        <w:t>interface insertion</w:t>
      </w:r>
    </w:p>
    <w:p w14:paraId="65588AC1" w14:textId="77777777" w:rsidR="00266475" w:rsidRDefault="00266475">
      <w:pPr>
        <w:rPr>
          <w:b/>
          <w:bCs/>
          <w:color w:val="156082" w:themeColor="accent1"/>
        </w:rPr>
      </w:pPr>
    </w:p>
    <w:p w14:paraId="17383CD1" w14:textId="0A58DF68" w:rsidR="00266475" w:rsidRDefault="00266475">
      <w:r>
        <w:rPr>
          <w:noProof/>
        </w:rPr>
        <w:drawing>
          <wp:inline distT="0" distB="0" distL="0" distR="0" wp14:anchorId="0E7F5447" wp14:editId="4C6A2323">
            <wp:extent cx="7772400" cy="2738120"/>
            <wp:effectExtent l="0" t="0" r="0" b="5080"/>
            <wp:docPr id="8964786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865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75" w:rsidSect="00304037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72"/>
    <w:rsid w:val="00135095"/>
    <w:rsid w:val="0017682D"/>
    <w:rsid w:val="00266475"/>
    <w:rsid w:val="00304037"/>
    <w:rsid w:val="006103E8"/>
    <w:rsid w:val="006378E2"/>
    <w:rsid w:val="006A56F2"/>
    <w:rsid w:val="006C311F"/>
    <w:rsid w:val="007A4FE2"/>
    <w:rsid w:val="00E34772"/>
    <w:rsid w:val="00E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A49"/>
  <w15:chartTrackingRefBased/>
  <w15:docId w15:val="{1F46AF08-56CC-493A-99B1-ABD0109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95"/>
  </w:style>
  <w:style w:type="paragraph" w:styleId="Heading1">
    <w:name w:val="heading 1"/>
    <w:basedOn w:val="Normal"/>
    <w:next w:val="Normal"/>
    <w:link w:val="Heading1Char"/>
    <w:uiPriority w:val="9"/>
    <w:qFormat/>
    <w:rsid w:val="00E3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7</cp:revision>
  <dcterms:created xsi:type="dcterms:W3CDTF">2024-03-29T00:03:00Z</dcterms:created>
  <dcterms:modified xsi:type="dcterms:W3CDTF">2024-03-29T00:15:00Z</dcterms:modified>
</cp:coreProperties>
</file>