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592" w:rsidRPr="00D53954" w:rsidRDefault="00D53954" w:rsidP="00D53954">
      <w:pPr>
        <w:jc w:val="center"/>
        <w:rPr>
          <w:b/>
          <w:sz w:val="32"/>
          <w:szCs w:val="32"/>
        </w:rPr>
      </w:pPr>
      <w:r w:rsidRPr="00D53954">
        <w:rPr>
          <w:b/>
          <w:sz w:val="32"/>
          <w:szCs w:val="32"/>
        </w:rPr>
        <w:t>GMAT960</w:t>
      </w:r>
      <w:r w:rsidR="00A01128">
        <w:rPr>
          <w:b/>
          <w:sz w:val="32"/>
          <w:szCs w:val="32"/>
        </w:rPr>
        <w:t>0</w:t>
      </w:r>
      <w:r w:rsidRPr="00D53954">
        <w:rPr>
          <w:b/>
          <w:sz w:val="32"/>
          <w:szCs w:val="32"/>
        </w:rPr>
        <w:t xml:space="preserve"> </w:t>
      </w:r>
      <w:r w:rsidR="00A063EA">
        <w:rPr>
          <w:b/>
          <w:sz w:val="32"/>
          <w:szCs w:val="32"/>
        </w:rPr>
        <w:t>Principles of</w:t>
      </w:r>
      <w:r w:rsidR="00A063EA" w:rsidRPr="00D53954">
        <w:rPr>
          <w:b/>
          <w:sz w:val="32"/>
          <w:szCs w:val="32"/>
        </w:rPr>
        <w:t xml:space="preserve"> </w:t>
      </w:r>
      <w:r w:rsidRPr="00D53954">
        <w:rPr>
          <w:b/>
          <w:sz w:val="32"/>
          <w:szCs w:val="32"/>
        </w:rPr>
        <w:t>Remote Sensing</w:t>
      </w:r>
    </w:p>
    <w:p w:rsidR="00D53954" w:rsidRDefault="00D53954"/>
    <w:p w:rsidR="00A063EA" w:rsidRDefault="00D53954" w:rsidP="00D53954">
      <w:pPr>
        <w:jc w:val="center"/>
        <w:rPr>
          <w:b/>
          <w:sz w:val="28"/>
          <w:szCs w:val="28"/>
        </w:rPr>
      </w:pPr>
      <w:r w:rsidRPr="00D53954">
        <w:rPr>
          <w:b/>
          <w:sz w:val="28"/>
          <w:szCs w:val="28"/>
        </w:rPr>
        <w:t xml:space="preserve">Lab </w:t>
      </w:r>
      <w:r w:rsidR="00273F44">
        <w:rPr>
          <w:b/>
          <w:sz w:val="28"/>
          <w:szCs w:val="28"/>
        </w:rPr>
        <w:t>Demonstration</w:t>
      </w:r>
      <w:r w:rsidRPr="00D53954">
        <w:rPr>
          <w:b/>
          <w:sz w:val="28"/>
          <w:szCs w:val="28"/>
        </w:rPr>
        <w:t xml:space="preserve">: </w:t>
      </w:r>
    </w:p>
    <w:p w:rsidR="00D53954" w:rsidRPr="00D53954" w:rsidRDefault="00056608" w:rsidP="00D53954">
      <w:pPr>
        <w:jc w:val="center"/>
        <w:rPr>
          <w:b/>
          <w:sz w:val="28"/>
          <w:szCs w:val="28"/>
        </w:rPr>
      </w:pPr>
      <w:r>
        <w:rPr>
          <w:b/>
          <w:sz w:val="28"/>
          <w:szCs w:val="28"/>
        </w:rPr>
        <w:t>Differential Radar Interferometry</w:t>
      </w:r>
      <w:r w:rsidR="00A063EA">
        <w:rPr>
          <w:b/>
          <w:sz w:val="28"/>
          <w:szCs w:val="28"/>
        </w:rPr>
        <w:t xml:space="preserve"> (</w:t>
      </w:r>
      <w:proofErr w:type="spellStart"/>
      <w:r w:rsidR="00A063EA">
        <w:rPr>
          <w:b/>
          <w:sz w:val="28"/>
          <w:szCs w:val="28"/>
        </w:rPr>
        <w:t>DInSAR</w:t>
      </w:r>
      <w:proofErr w:type="spellEnd"/>
      <w:r w:rsidR="00A063EA">
        <w:rPr>
          <w:b/>
          <w:sz w:val="28"/>
          <w:szCs w:val="28"/>
        </w:rPr>
        <w:t>)</w:t>
      </w:r>
      <w:r w:rsidR="000271E2">
        <w:rPr>
          <w:b/>
          <w:sz w:val="28"/>
          <w:szCs w:val="28"/>
        </w:rPr>
        <w:t xml:space="preserve"> </w:t>
      </w:r>
    </w:p>
    <w:p w:rsidR="00D53954" w:rsidRDefault="00D53954"/>
    <w:p w:rsidR="00AF19ED" w:rsidRPr="005B785D" w:rsidRDefault="00A11E9F" w:rsidP="00B772F0">
      <w:pPr>
        <w:autoSpaceDE w:val="0"/>
        <w:autoSpaceDN w:val="0"/>
        <w:adjustRightInd w:val="0"/>
      </w:pPr>
      <w:bookmarkStart w:id="0" w:name="_GoBack"/>
      <w:r>
        <w:rPr>
          <w:noProof/>
          <w:color w:val="FF0000"/>
          <w:sz w:val="23"/>
          <w:szCs w:val="23"/>
          <w:lang w:eastAsia="zh-CN"/>
        </w:rPr>
        <mc:AlternateContent>
          <mc:Choice Requires="wps">
            <w:drawing>
              <wp:inline distT="0" distB="0" distL="0" distR="0">
                <wp:extent cx="5207000" cy="4533900"/>
                <wp:effectExtent l="0" t="0" r="12700" b="1905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0" cy="4533900"/>
                        </a:xfrm>
                        <a:prstGeom prst="rect">
                          <a:avLst/>
                        </a:prstGeom>
                        <a:solidFill>
                          <a:srgbClr val="F8FF9B"/>
                        </a:solidFill>
                        <a:ln w="9525">
                          <a:solidFill>
                            <a:srgbClr val="000000"/>
                          </a:solidFill>
                          <a:miter lim="800000"/>
                          <a:headEnd/>
                          <a:tailEnd/>
                        </a:ln>
                      </wps:spPr>
                      <wps:txbx>
                        <w:txbxContent>
                          <w:p w:rsidR="00AF19ED" w:rsidRPr="002D18C6" w:rsidRDefault="00AF19ED" w:rsidP="00AF19ED">
                            <w:pPr>
                              <w:autoSpaceDE w:val="0"/>
                              <w:autoSpaceDN w:val="0"/>
                              <w:adjustRightInd w:val="0"/>
                              <w:rPr>
                                <w:color w:val="FF0000"/>
                              </w:rPr>
                            </w:pPr>
                            <w:r w:rsidRPr="002D18C6">
                              <w:rPr>
                                <w:color w:val="FF0000"/>
                              </w:rPr>
                              <w:t>DISCLAIMER</w:t>
                            </w:r>
                          </w:p>
                          <w:p w:rsidR="00AF19ED" w:rsidRPr="002D18C6" w:rsidRDefault="00AF19ED" w:rsidP="00505905">
                            <w:pPr>
                              <w:autoSpaceDE w:val="0"/>
                              <w:autoSpaceDN w:val="0"/>
                              <w:adjustRightInd w:val="0"/>
                              <w:jc w:val="both"/>
                              <w:rPr>
                                <w:b/>
                              </w:rPr>
                            </w:pPr>
                            <w:r w:rsidRPr="002D18C6">
                              <w:rPr>
                                <w:color w:val="FF0000"/>
                              </w:rPr>
                              <w:t>Satellite imagery</w:t>
                            </w:r>
                            <w:r w:rsidR="00273F44">
                              <w:rPr>
                                <w:color w:val="FF0000"/>
                              </w:rPr>
                              <w:t xml:space="preserve"> and software tools</w:t>
                            </w:r>
                            <w:r w:rsidRPr="002D18C6">
                              <w:rPr>
                                <w:color w:val="FF0000"/>
                              </w:rPr>
                              <w:t xml:space="preserve"> provided for this assignment </w:t>
                            </w:r>
                            <w:r w:rsidR="00273F44">
                              <w:rPr>
                                <w:color w:val="FF0000"/>
                              </w:rPr>
                              <w:t>are</w:t>
                            </w:r>
                            <w:r w:rsidRPr="002D18C6">
                              <w:rPr>
                                <w:color w:val="FF0000"/>
                              </w:rPr>
                              <w:t xml:space="preserve"> for teaching GMAT9600 ONLY and hence should not be used for any other purpose. Students should delete the satellite imagery from their storage as soon as the assignment is submitted.</w:t>
                            </w:r>
                          </w:p>
                          <w:p w:rsidR="00AF19ED" w:rsidRPr="002D18C6" w:rsidRDefault="00AF19ED" w:rsidP="00AF19ED">
                            <w:pPr>
                              <w:autoSpaceDE w:val="0"/>
                              <w:autoSpaceDN w:val="0"/>
                              <w:adjustRightInd w:val="0"/>
                              <w:rPr>
                                <w:b/>
                                <w:bCs/>
                                <w:lang w:eastAsia="en-AU"/>
                              </w:rPr>
                            </w:pPr>
                          </w:p>
                          <w:p w:rsidR="00AF19ED" w:rsidRPr="002D18C6" w:rsidRDefault="00AF19ED" w:rsidP="00AF19ED">
                            <w:pPr>
                              <w:autoSpaceDE w:val="0"/>
                              <w:autoSpaceDN w:val="0"/>
                              <w:adjustRightInd w:val="0"/>
                              <w:rPr>
                                <w:b/>
                                <w:bCs/>
                                <w:lang w:eastAsia="en-AU"/>
                              </w:rPr>
                            </w:pPr>
                            <w:r w:rsidRPr="002D18C6">
                              <w:rPr>
                                <w:b/>
                                <w:bCs/>
                                <w:lang w:eastAsia="en-AU"/>
                              </w:rPr>
                              <w:t>Group Arrangement:</w:t>
                            </w:r>
                          </w:p>
                          <w:p w:rsidR="002D18C6" w:rsidRDefault="002E097D" w:rsidP="00AF19ED">
                            <w:pPr>
                              <w:autoSpaceDE w:val="0"/>
                              <w:autoSpaceDN w:val="0"/>
                              <w:adjustRightInd w:val="0"/>
                              <w:rPr>
                                <w:lang w:eastAsia="en-AU"/>
                              </w:rPr>
                            </w:pPr>
                            <w:r w:rsidRPr="002E097D">
                              <w:rPr>
                                <w:lang w:eastAsia="en-AU"/>
                              </w:rPr>
                              <w:t xml:space="preserve">The Computer Lab in the Civil Engineering Building Lab 201 </w:t>
                            </w:r>
                            <w:r w:rsidR="00774DFD">
                              <w:rPr>
                                <w:lang w:eastAsia="en-AU"/>
                              </w:rPr>
                              <w:t xml:space="preserve">and 611 </w:t>
                            </w:r>
                            <w:r w:rsidRPr="002E097D">
                              <w:rPr>
                                <w:lang w:eastAsia="en-AU"/>
                              </w:rPr>
                              <w:t>will be used for the assignment. There will be enough computers in the lab for every student. Each student will be allocated with one computer. It is important that each student has to complete the assignment by himself/herself.</w:t>
                            </w:r>
                          </w:p>
                          <w:p w:rsidR="002E097D" w:rsidRPr="002D18C6" w:rsidRDefault="002E097D" w:rsidP="00AF19ED">
                            <w:pPr>
                              <w:autoSpaceDE w:val="0"/>
                              <w:autoSpaceDN w:val="0"/>
                              <w:adjustRightInd w:val="0"/>
                              <w:rPr>
                                <w:lang w:eastAsia="en-AU"/>
                              </w:rPr>
                            </w:pPr>
                          </w:p>
                          <w:p w:rsidR="002D18C6" w:rsidRPr="00504312" w:rsidRDefault="002D18C6" w:rsidP="00505905">
                            <w:pPr>
                              <w:jc w:val="both"/>
                              <w:rPr>
                                <w:rFonts w:eastAsia="Times New Roman"/>
                                <w:lang w:eastAsia="en-AU"/>
                              </w:rPr>
                            </w:pPr>
                            <w:r w:rsidRPr="00504312">
                              <w:rPr>
                                <w:rFonts w:eastAsia="Times New Roman"/>
                                <w:b/>
                                <w:bCs/>
                                <w:lang w:eastAsia="en-AU"/>
                              </w:rPr>
                              <w:t>Rules for</w:t>
                            </w:r>
                            <w:r w:rsidRPr="002D18C6">
                              <w:rPr>
                                <w:rFonts w:eastAsia="Times New Roman"/>
                                <w:b/>
                                <w:bCs/>
                                <w:lang w:eastAsia="en-AU"/>
                              </w:rPr>
                              <w:t xml:space="preserve"> submitting the</w:t>
                            </w:r>
                            <w:r w:rsidRPr="00504312">
                              <w:rPr>
                                <w:rFonts w:eastAsia="Times New Roman"/>
                                <w:b/>
                                <w:bCs/>
                                <w:lang w:eastAsia="en-AU"/>
                              </w:rPr>
                              <w:t xml:space="preserve"> Lab Reports and Assignments</w:t>
                            </w:r>
                          </w:p>
                          <w:p w:rsidR="002E097D" w:rsidRPr="002D18C6" w:rsidRDefault="002E097D" w:rsidP="002E097D">
                            <w:pPr>
                              <w:numPr>
                                <w:ilvl w:val="0"/>
                                <w:numId w:val="5"/>
                              </w:numPr>
                              <w:jc w:val="both"/>
                              <w:rPr>
                                <w:rFonts w:eastAsia="Times New Roman"/>
                                <w:lang w:eastAsia="en-AU"/>
                              </w:rPr>
                            </w:pPr>
                            <w:r w:rsidRPr="002D18C6">
                              <w:rPr>
                                <w:rFonts w:eastAsia="Times New Roman"/>
                                <w:lang w:eastAsia="en-AU"/>
                              </w:rPr>
                              <w:t xml:space="preserve">The lab reports and assignments need to be submitted by </w:t>
                            </w:r>
                            <w:r>
                              <w:rPr>
                                <w:rFonts w:eastAsia="Times New Roman"/>
                                <w:lang w:eastAsia="en-AU"/>
                              </w:rPr>
                              <w:t>email. (For the student in GMAT96</w:t>
                            </w:r>
                            <w:r w:rsidRPr="002D18C6">
                              <w:rPr>
                                <w:rFonts w:eastAsia="Times New Roman"/>
                                <w:lang w:eastAsia="en-AU"/>
                              </w:rPr>
                              <w:t>00, email to GMAT</w:t>
                            </w:r>
                            <w:r>
                              <w:rPr>
                                <w:rFonts w:eastAsia="Times New Roman"/>
                                <w:lang w:eastAsia="en-AU"/>
                              </w:rPr>
                              <w:t>9600@geos.org.au</w:t>
                            </w:r>
                            <w:r w:rsidRPr="002D18C6">
                              <w:rPr>
                                <w:rFonts w:eastAsia="Times New Roman"/>
                                <w:lang w:eastAsia="en-AU"/>
                              </w:rPr>
                              <w:t>)</w:t>
                            </w:r>
                          </w:p>
                          <w:p w:rsidR="002E097D" w:rsidRPr="00504312" w:rsidRDefault="002E097D" w:rsidP="002E097D">
                            <w:pPr>
                              <w:numPr>
                                <w:ilvl w:val="0"/>
                                <w:numId w:val="5"/>
                              </w:numPr>
                              <w:jc w:val="both"/>
                              <w:rPr>
                                <w:rFonts w:eastAsia="Times New Roman"/>
                                <w:lang w:eastAsia="en-AU"/>
                              </w:rPr>
                            </w:pPr>
                            <w:r w:rsidRPr="002D18C6">
                              <w:rPr>
                                <w:rFonts w:eastAsia="Times New Roman"/>
                                <w:lang w:eastAsia="en-AU"/>
                              </w:rPr>
                              <w:t xml:space="preserve">Only one </w:t>
                            </w:r>
                            <w:proofErr w:type="gramStart"/>
                            <w:r w:rsidRPr="002D18C6">
                              <w:rPr>
                                <w:rFonts w:eastAsia="Times New Roman"/>
                                <w:lang w:eastAsia="en-AU"/>
                              </w:rPr>
                              <w:t>file</w:t>
                            </w:r>
                            <w:proofErr w:type="gramEnd"/>
                            <w:r w:rsidRPr="002D18C6">
                              <w:rPr>
                                <w:rFonts w:eastAsia="Times New Roman"/>
                                <w:lang w:eastAsia="en-AU"/>
                              </w:rPr>
                              <w:t xml:space="preserve"> per assignment in </w:t>
                            </w:r>
                            <w:r w:rsidRPr="00504312">
                              <w:rPr>
                                <w:rFonts w:eastAsia="Times New Roman"/>
                                <w:lang w:eastAsia="en-AU"/>
                              </w:rPr>
                              <w:t>Word</w:t>
                            </w:r>
                            <w:r w:rsidRPr="002D18C6">
                              <w:rPr>
                                <w:rFonts w:eastAsia="Times New Roman"/>
                                <w:lang w:eastAsia="en-AU"/>
                              </w:rPr>
                              <w:t xml:space="preserve"> format</w:t>
                            </w:r>
                            <w:r w:rsidRPr="00504312">
                              <w:rPr>
                                <w:rFonts w:eastAsia="Times New Roman"/>
                                <w:lang w:eastAsia="en-AU"/>
                              </w:rPr>
                              <w:t xml:space="preserve">. </w:t>
                            </w:r>
                          </w:p>
                          <w:p w:rsidR="002E097D" w:rsidRPr="00504312" w:rsidRDefault="002E097D" w:rsidP="002E097D">
                            <w:pPr>
                              <w:numPr>
                                <w:ilvl w:val="0"/>
                                <w:numId w:val="5"/>
                              </w:numPr>
                              <w:jc w:val="both"/>
                              <w:rPr>
                                <w:rFonts w:eastAsia="Times New Roman"/>
                                <w:lang w:eastAsia="en-AU"/>
                              </w:rPr>
                            </w:pPr>
                            <w:r w:rsidRPr="00504312">
                              <w:rPr>
                                <w:rFonts w:eastAsia="Times New Roman"/>
                                <w:lang w:eastAsia="en-AU"/>
                              </w:rPr>
                              <w:t xml:space="preserve">Name your file </w:t>
                            </w:r>
                            <w:r>
                              <w:rPr>
                                <w:rFonts w:eastAsia="Times New Roman"/>
                                <w:lang w:eastAsia="en-AU"/>
                              </w:rPr>
                              <w:t>as</w:t>
                            </w:r>
                            <w:r w:rsidRPr="00504312">
                              <w:rPr>
                                <w:rFonts w:eastAsia="Times New Roman"/>
                                <w:lang w:eastAsia="en-AU"/>
                              </w:rPr>
                              <w:t xml:space="preserve"> "</w:t>
                            </w:r>
                            <w:r w:rsidRPr="002D18C6">
                              <w:rPr>
                                <w:rFonts w:eastAsia="Times New Roman"/>
                                <w:lang w:eastAsia="en-AU"/>
                              </w:rPr>
                              <w:t>StudentID-</w:t>
                            </w:r>
                            <w:r>
                              <w:rPr>
                                <w:rFonts w:eastAsia="Times New Roman"/>
                                <w:lang w:eastAsia="en-AU"/>
                              </w:rPr>
                              <w:t>YourLastName-</w:t>
                            </w:r>
                            <w:r w:rsidRPr="002D18C6">
                              <w:rPr>
                                <w:rFonts w:eastAsia="Times New Roman"/>
                                <w:lang w:eastAsia="en-AU"/>
                              </w:rPr>
                              <w:t>CoureID</w:t>
                            </w:r>
                            <w:r w:rsidRPr="00504312">
                              <w:rPr>
                                <w:rFonts w:eastAsia="Times New Roman"/>
                                <w:lang w:eastAsia="en-AU"/>
                              </w:rPr>
                              <w:t>-</w:t>
                            </w:r>
                            <w:r>
                              <w:rPr>
                                <w:rFonts w:eastAsia="Times New Roman"/>
                                <w:i/>
                                <w:iCs/>
                                <w:lang w:eastAsia="en-AU"/>
                              </w:rPr>
                              <w:t>labdemo</w:t>
                            </w:r>
                            <w:r w:rsidRPr="00504312">
                              <w:rPr>
                                <w:rFonts w:eastAsia="Times New Roman"/>
                                <w:lang w:eastAsia="en-AU"/>
                              </w:rPr>
                              <w:t>.</w:t>
                            </w:r>
                            <w:r w:rsidRPr="002D18C6">
                              <w:rPr>
                                <w:rFonts w:eastAsia="Times New Roman"/>
                                <w:lang w:eastAsia="en-AU"/>
                              </w:rPr>
                              <w:t>doc</w:t>
                            </w:r>
                            <w:r>
                              <w:rPr>
                                <w:rFonts w:eastAsia="Times New Roman"/>
                                <w:lang w:eastAsia="en-AU"/>
                              </w:rPr>
                              <w:t xml:space="preserve">".  </w:t>
                            </w:r>
                            <w:r w:rsidRPr="00504312">
                              <w:rPr>
                                <w:rFonts w:eastAsia="Times New Roman"/>
                                <w:lang w:eastAsia="en-AU"/>
                              </w:rPr>
                              <w:t xml:space="preserve">(For example: </w:t>
                            </w:r>
                            <w:r w:rsidRPr="002D18C6">
                              <w:rPr>
                                <w:rFonts w:eastAsia="Times New Roman"/>
                                <w:i/>
                                <w:iCs/>
                                <w:lang w:eastAsia="en-AU"/>
                              </w:rPr>
                              <w:t>z3012345</w:t>
                            </w:r>
                            <w:r>
                              <w:rPr>
                                <w:rFonts w:eastAsia="Times New Roman"/>
                                <w:i/>
                                <w:iCs/>
                                <w:lang w:eastAsia="en-AU"/>
                              </w:rPr>
                              <w:t>-</w:t>
                            </w:r>
                            <w:r w:rsidRPr="002D18C6">
                              <w:rPr>
                                <w:rFonts w:eastAsia="Times New Roman"/>
                                <w:i/>
                                <w:iCs/>
                                <w:lang w:eastAsia="en-AU"/>
                              </w:rPr>
                              <w:t>Charlton-GMAT</w:t>
                            </w:r>
                            <w:r>
                              <w:rPr>
                                <w:rFonts w:eastAsia="Times New Roman"/>
                                <w:i/>
                                <w:iCs/>
                                <w:lang w:eastAsia="en-AU"/>
                              </w:rPr>
                              <w:t>96</w:t>
                            </w:r>
                            <w:r w:rsidRPr="002D18C6">
                              <w:rPr>
                                <w:rFonts w:eastAsia="Times New Roman"/>
                                <w:i/>
                                <w:iCs/>
                                <w:lang w:eastAsia="en-AU"/>
                              </w:rPr>
                              <w:t>00</w:t>
                            </w:r>
                            <w:r w:rsidRPr="00504312">
                              <w:rPr>
                                <w:rFonts w:eastAsia="Times New Roman"/>
                                <w:i/>
                                <w:iCs/>
                                <w:lang w:eastAsia="en-AU"/>
                              </w:rPr>
                              <w:t>-</w:t>
                            </w:r>
                            <w:r>
                              <w:rPr>
                                <w:rFonts w:eastAsia="Times New Roman"/>
                                <w:i/>
                                <w:lang w:eastAsia="en-AU"/>
                              </w:rPr>
                              <w:t>labdemo</w:t>
                            </w:r>
                            <w:r w:rsidRPr="002D18C6">
                              <w:rPr>
                                <w:rFonts w:eastAsia="Times New Roman"/>
                                <w:i/>
                                <w:iCs/>
                                <w:lang w:eastAsia="en-AU"/>
                              </w:rPr>
                              <w:t>.doc</w:t>
                            </w:r>
                            <w:r w:rsidRPr="00504312">
                              <w:rPr>
                                <w:rFonts w:eastAsia="Times New Roman"/>
                                <w:lang w:eastAsia="en-AU"/>
                              </w:rPr>
                              <w:t>)</w:t>
                            </w:r>
                            <w:r>
                              <w:rPr>
                                <w:rFonts w:eastAsia="Times New Roman"/>
                                <w:lang w:eastAsia="en-AU"/>
                              </w:rPr>
                              <w:t xml:space="preserve">. </w:t>
                            </w:r>
                          </w:p>
                          <w:p w:rsidR="002E097D" w:rsidRPr="00504312" w:rsidRDefault="002E097D" w:rsidP="002E097D">
                            <w:pPr>
                              <w:numPr>
                                <w:ilvl w:val="0"/>
                                <w:numId w:val="5"/>
                              </w:numPr>
                              <w:jc w:val="both"/>
                              <w:rPr>
                                <w:rFonts w:eastAsia="Times New Roman"/>
                                <w:lang w:eastAsia="en-AU"/>
                              </w:rPr>
                            </w:pPr>
                            <w:r w:rsidRPr="00504312">
                              <w:rPr>
                                <w:rFonts w:eastAsia="Times New Roman"/>
                                <w:lang w:eastAsia="en-AU"/>
                              </w:rPr>
                              <w:t>Your email must have your name</w:t>
                            </w:r>
                            <w:r w:rsidRPr="002D18C6">
                              <w:rPr>
                                <w:rFonts w:eastAsia="Times New Roman"/>
                                <w:lang w:eastAsia="en-AU"/>
                              </w:rPr>
                              <w:t xml:space="preserve">, student ID and the assignment name </w:t>
                            </w:r>
                            <w:r w:rsidRPr="00504312">
                              <w:rPr>
                                <w:rFonts w:eastAsia="Times New Roman"/>
                                <w:lang w:eastAsia="en-AU"/>
                              </w:rPr>
                              <w:t>in the subject.</w:t>
                            </w:r>
                          </w:p>
                          <w:p w:rsidR="002E097D" w:rsidRDefault="002E097D" w:rsidP="002E097D">
                            <w:pPr>
                              <w:numPr>
                                <w:ilvl w:val="0"/>
                                <w:numId w:val="5"/>
                              </w:numPr>
                              <w:jc w:val="both"/>
                              <w:rPr>
                                <w:rFonts w:eastAsia="Times New Roman"/>
                                <w:lang w:eastAsia="en-AU"/>
                              </w:rPr>
                            </w:pPr>
                            <w:r w:rsidRPr="00504312">
                              <w:rPr>
                                <w:rFonts w:eastAsia="Times New Roman"/>
                                <w:lang w:eastAsia="en-AU"/>
                              </w:rPr>
                              <w:t xml:space="preserve">Do </w:t>
                            </w:r>
                            <w:r>
                              <w:rPr>
                                <w:rFonts w:eastAsia="Times New Roman"/>
                                <w:lang w:eastAsia="en-AU"/>
                              </w:rPr>
                              <w:t>NOT</w:t>
                            </w:r>
                            <w:r w:rsidRPr="00504312">
                              <w:rPr>
                                <w:rFonts w:eastAsia="Times New Roman"/>
                                <w:lang w:eastAsia="en-AU"/>
                              </w:rPr>
                              <w:t xml:space="preserve"> send</w:t>
                            </w:r>
                            <w:r>
                              <w:rPr>
                                <w:rFonts w:eastAsia="Times New Roman"/>
                                <w:lang w:eastAsia="en-AU"/>
                              </w:rPr>
                              <w:t xml:space="preserve"> multiple submissions for the same </w:t>
                            </w:r>
                            <w:r w:rsidRPr="00504312">
                              <w:rPr>
                                <w:rFonts w:eastAsia="Times New Roman"/>
                                <w:lang w:eastAsia="en-AU"/>
                              </w:rPr>
                              <w:t>assignment</w:t>
                            </w:r>
                            <w:r>
                              <w:rPr>
                                <w:rFonts w:eastAsia="Times New Roman"/>
                                <w:lang w:eastAsia="en-AU"/>
                              </w:rPr>
                              <w:t xml:space="preserve">. If you have to re-submit, you need to request </w:t>
                            </w:r>
                            <w:r w:rsidRPr="00504312">
                              <w:rPr>
                                <w:rFonts w:eastAsia="Times New Roman"/>
                                <w:lang w:eastAsia="en-AU"/>
                              </w:rPr>
                              <w:t>permission</w:t>
                            </w:r>
                            <w:r>
                              <w:rPr>
                                <w:rFonts w:eastAsia="Times New Roman"/>
                                <w:lang w:eastAsia="en-AU"/>
                              </w:rPr>
                              <w:t xml:space="preserve"> from the course convenor</w:t>
                            </w:r>
                            <w:r w:rsidRPr="00504312">
                              <w:rPr>
                                <w:rFonts w:eastAsia="Times New Roman"/>
                                <w:lang w:eastAsia="en-AU"/>
                              </w:rPr>
                              <w:t>.</w:t>
                            </w:r>
                          </w:p>
                          <w:p w:rsidR="002E097D" w:rsidRPr="00645B22" w:rsidRDefault="002E097D" w:rsidP="002E097D">
                            <w:pPr>
                              <w:numPr>
                                <w:ilvl w:val="0"/>
                                <w:numId w:val="5"/>
                              </w:numPr>
                              <w:jc w:val="both"/>
                              <w:rPr>
                                <w:rFonts w:eastAsia="Times New Roman"/>
                                <w:i/>
                                <w:lang w:eastAsia="en-AU"/>
                              </w:rPr>
                            </w:pPr>
                            <w:r w:rsidRPr="00645B22">
                              <w:rPr>
                                <w:rFonts w:eastAsia="Times New Roman"/>
                                <w:b/>
                                <w:i/>
                                <w:lang w:eastAsia="en-AU"/>
                              </w:rPr>
                              <w:t>NOTE:</w:t>
                            </w:r>
                            <w:r w:rsidRPr="00645B22">
                              <w:rPr>
                                <w:rFonts w:eastAsia="Times New Roman"/>
                                <w:i/>
                                <w:lang w:eastAsia="en-AU"/>
                              </w:rPr>
                              <w:t xml:space="preserve"> </w:t>
                            </w:r>
                            <w:r w:rsidRPr="00645B22">
                              <w:rPr>
                                <w:rFonts w:eastAsia="Times New Roman"/>
                                <w:b/>
                                <w:i/>
                                <w:lang w:eastAsia="en-AU"/>
                              </w:rPr>
                              <w:t>Failing to submit the file with correct format and</w:t>
                            </w:r>
                            <w:r>
                              <w:rPr>
                                <w:rFonts w:eastAsia="Times New Roman"/>
                                <w:b/>
                                <w:i/>
                                <w:lang w:eastAsia="en-AU"/>
                              </w:rPr>
                              <w:t>/or</w:t>
                            </w:r>
                            <w:r w:rsidRPr="00645B22">
                              <w:rPr>
                                <w:rFonts w:eastAsia="Times New Roman"/>
                                <w:b/>
                                <w:i/>
                                <w:lang w:eastAsia="en-AU"/>
                              </w:rPr>
                              <w:t xml:space="preserve"> naming convention will result in deduction of 1 mark.</w:t>
                            </w:r>
                          </w:p>
                          <w:p w:rsidR="002E097D" w:rsidRPr="00504312" w:rsidRDefault="002E097D" w:rsidP="002E097D">
                            <w:pPr>
                              <w:jc w:val="both"/>
                              <w:rPr>
                                <w:rFonts w:eastAsia="Times New Roman"/>
                                <w:lang w:eastAsia="en-AU"/>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410pt;height:3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" fillcolor="#f8ff9b">
                <v:textbox>
                  <w:txbxContent>
                    <w:p w:rsidR="00AF19ED" w:rsidRPr="002D18C6" w:rsidRDefault="00AF19ED" w:rsidP="00AF19ED">
                      <w:pPr>
                        <w:autoSpaceDE w:val="0"/>
                        <w:autoSpaceDN w:val="0"/>
                        <w:adjustRightInd w:val="0"/>
                        <w:rPr>
                          <w:color w:val="FF0000"/>
                        </w:rPr>
                      </w:pPr>
                      <w:r w:rsidRPr="002D18C6">
                        <w:rPr>
                          <w:color w:val="FF0000"/>
                        </w:rPr>
                        <w:t>DISCLAIMER</w:t>
                      </w:r>
                    </w:p>
                    <w:p w:rsidR="00AF19ED" w:rsidRPr="002D18C6" w:rsidRDefault="00AF19ED" w:rsidP="00505905">
                      <w:pPr>
                        <w:autoSpaceDE w:val="0"/>
                        <w:autoSpaceDN w:val="0"/>
                        <w:adjustRightInd w:val="0"/>
                        <w:jc w:val="both"/>
                        <w:rPr>
                          <w:b/>
                        </w:rPr>
                      </w:pPr>
                      <w:r w:rsidRPr="002D18C6">
                        <w:rPr>
                          <w:color w:val="FF0000"/>
                        </w:rPr>
                        <w:t>Satellite imagery</w:t>
                      </w:r>
                      <w:r w:rsidR="00273F44">
                        <w:rPr>
                          <w:color w:val="FF0000"/>
                        </w:rPr>
                        <w:t xml:space="preserve"> and software tools</w:t>
                      </w:r>
                      <w:r w:rsidRPr="002D18C6">
                        <w:rPr>
                          <w:color w:val="FF0000"/>
                        </w:rPr>
                        <w:t xml:space="preserve"> provided for this assignment </w:t>
                      </w:r>
                      <w:r w:rsidR="00273F44">
                        <w:rPr>
                          <w:color w:val="FF0000"/>
                        </w:rPr>
                        <w:t>are</w:t>
                      </w:r>
                      <w:r w:rsidRPr="002D18C6">
                        <w:rPr>
                          <w:color w:val="FF0000"/>
                        </w:rPr>
                        <w:t xml:space="preserve"> for teaching GMAT9600 ONLY and hence should not be used for any other purpose. Students should delete the satellite imagery from their storage as soon as the assignment is submitted.</w:t>
                      </w:r>
                    </w:p>
                    <w:p w:rsidR="00AF19ED" w:rsidRPr="002D18C6" w:rsidRDefault="00AF19ED" w:rsidP="00AF19ED">
                      <w:pPr>
                        <w:autoSpaceDE w:val="0"/>
                        <w:autoSpaceDN w:val="0"/>
                        <w:adjustRightInd w:val="0"/>
                        <w:rPr>
                          <w:b/>
                          <w:bCs/>
                          <w:lang w:eastAsia="en-AU"/>
                        </w:rPr>
                      </w:pPr>
                    </w:p>
                    <w:p w:rsidR="00AF19ED" w:rsidRPr="002D18C6" w:rsidRDefault="00AF19ED" w:rsidP="00AF19ED">
                      <w:pPr>
                        <w:autoSpaceDE w:val="0"/>
                        <w:autoSpaceDN w:val="0"/>
                        <w:adjustRightInd w:val="0"/>
                        <w:rPr>
                          <w:b/>
                          <w:bCs/>
                          <w:lang w:eastAsia="en-AU"/>
                        </w:rPr>
                      </w:pPr>
                      <w:r w:rsidRPr="002D18C6">
                        <w:rPr>
                          <w:b/>
                          <w:bCs/>
                          <w:lang w:eastAsia="en-AU"/>
                        </w:rPr>
                        <w:t>Group Arrangement:</w:t>
                      </w:r>
                    </w:p>
                    <w:p w:rsidR="002D18C6" w:rsidRDefault="002E097D" w:rsidP="00AF19ED">
                      <w:pPr>
                        <w:autoSpaceDE w:val="0"/>
                        <w:autoSpaceDN w:val="0"/>
                        <w:adjustRightInd w:val="0"/>
                        <w:rPr>
                          <w:lang w:eastAsia="en-AU"/>
                        </w:rPr>
                      </w:pPr>
                      <w:r w:rsidRPr="002E097D">
                        <w:rPr>
                          <w:lang w:eastAsia="en-AU"/>
                        </w:rPr>
                        <w:t xml:space="preserve">The Computer Lab in the Civil Engineering Building Lab 201 </w:t>
                      </w:r>
                      <w:r w:rsidR="00774DFD">
                        <w:rPr>
                          <w:lang w:eastAsia="en-AU"/>
                        </w:rPr>
                        <w:t xml:space="preserve">and 611 </w:t>
                      </w:r>
                      <w:r w:rsidRPr="002E097D">
                        <w:rPr>
                          <w:lang w:eastAsia="en-AU"/>
                        </w:rPr>
                        <w:t>will be used for the assignment. There will be enough computers in the lab for every student. Each student will be allocated with one computer. It is important that each student has to complete the assignment by himself/herself.</w:t>
                      </w:r>
                    </w:p>
                    <w:p w:rsidR="002E097D" w:rsidRPr="002D18C6" w:rsidRDefault="002E097D" w:rsidP="00AF19ED">
                      <w:pPr>
                        <w:autoSpaceDE w:val="0"/>
                        <w:autoSpaceDN w:val="0"/>
                        <w:adjustRightInd w:val="0"/>
                        <w:rPr>
                          <w:lang w:eastAsia="en-AU"/>
                        </w:rPr>
                      </w:pPr>
                    </w:p>
                    <w:p w:rsidR="002D18C6" w:rsidRPr="00504312" w:rsidRDefault="002D18C6" w:rsidP="00505905">
                      <w:pPr>
                        <w:jc w:val="both"/>
                        <w:rPr>
                          <w:rFonts w:eastAsia="Times New Roman"/>
                          <w:lang w:eastAsia="en-AU"/>
                        </w:rPr>
                      </w:pPr>
                      <w:r w:rsidRPr="00504312">
                        <w:rPr>
                          <w:rFonts w:eastAsia="Times New Roman"/>
                          <w:b/>
                          <w:bCs/>
                          <w:lang w:eastAsia="en-AU"/>
                        </w:rPr>
                        <w:t>Rules for</w:t>
                      </w:r>
                      <w:r w:rsidRPr="002D18C6">
                        <w:rPr>
                          <w:rFonts w:eastAsia="Times New Roman"/>
                          <w:b/>
                          <w:bCs/>
                          <w:lang w:eastAsia="en-AU"/>
                        </w:rPr>
                        <w:t xml:space="preserve"> submitting the</w:t>
                      </w:r>
                      <w:r w:rsidRPr="00504312">
                        <w:rPr>
                          <w:rFonts w:eastAsia="Times New Roman"/>
                          <w:b/>
                          <w:bCs/>
                          <w:lang w:eastAsia="en-AU"/>
                        </w:rPr>
                        <w:t xml:space="preserve"> Lab Reports and Assignments</w:t>
                      </w:r>
                    </w:p>
                    <w:p w:rsidR="002E097D" w:rsidRPr="002D18C6" w:rsidRDefault="002E097D" w:rsidP="002E097D">
                      <w:pPr>
                        <w:numPr>
                          <w:ilvl w:val="0"/>
                          <w:numId w:val="5"/>
                        </w:numPr>
                        <w:jc w:val="both"/>
                        <w:rPr>
                          <w:rFonts w:eastAsia="Times New Roman"/>
                          <w:lang w:eastAsia="en-AU"/>
                        </w:rPr>
                      </w:pPr>
                      <w:r w:rsidRPr="002D18C6">
                        <w:rPr>
                          <w:rFonts w:eastAsia="Times New Roman"/>
                          <w:lang w:eastAsia="en-AU"/>
                        </w:rPr>
                        <w:t xml:space="preserve">The lab reports and assignments need to be submitted by </w:t>
                      </w:r>
                      <w:r>
                        <w:rPr>
                          <w:rFonts w:eastAsia="Times New Roman"/>
                          <w:lang w:eastAsia="en-AU"/>
                        </w:rPr>
                        <w:t>email. (For the student in GMAT96</w:t>
                      </w:r>
                      <w:r w:rsidRPr="002D18C6">
                        <w:rPr>
                          <w:rFonts w:eastAsia="Times New Roman"/>
                          <w:lang w:eastAsia="en-AU"/>
                        </w:rPr>
                        <w:t>00, email to GMAT</w:t>
                      </w:r>
                      <w:r>
                        <w:rPr>
                          <w:rFonts w:eastAsia="Times New Roman"/>
                          <w:lang w:eastAsia="en-AU"/>
                        </w:rPr>
                        <w:t>9600@geos.org.au</w:t>
                      </w:r>
                      <w:r w:rsidRPr="002D18C6">
                        <w:rPr>
                          <w:rFonts w:eastAsia="Times New Roman"/>
                          <w:lang w:eastAsia="en-AU"/>
                        </w:rPr>
                        <w:t>)</w:t>
                      </w:r>
                    </w:p>
                    <w:p w:rsidR="002E097D" w:rsidRPr="00504312" w:rsidRDefault="002E097D" w:rsidP="002E097D">
                      <w:pPr>
                        <w:numPr>
                          <w:ilvl w:val="0"/>
                          <w:numId w:val="5"/>
                        </w:numPr>
                        <w:jc w:val="both"/>
                        <w:rPr>
                          <w:rFonts w:eastAsia="Times New Roman"/>
                          <w:lang w:eastAsia="en-AU"/>
                        </w:rPr>
                      </w:pPr>
                      <w:r w:rsidRPr="002D18C6">
                        <w:rPr>
                          <w:rFonts w:eastAsia="Times New Roman"/>
                          <w:lang w:eastAsia="en-AU"/>
                        </w:rPr>
                        <w:t xml:space="preserve">Only one </w:t>
                      </w:r>
                      <w:proofErr w:type="gramStart"/>
                      <w:r w:rsidRPr="002D18C6">
                        <w:rPr>
                          <w:rFonts w:eastAsia="Times New Roman"/>
                          <w:lang w:eastAsia="en-AU"/>
                        </w:rPr>
                        <w:t>file</w:t>
                      </w:r>
                      <w:proofErr w:type="gramEnd"/>
                      <w:r w:rsidRPr="002D18C6">
                        <w:rPr>
                          <w:rFonts w:eastAsia="Times New Roman"/>
                          <w:lang w:eastAsia="en-AU"/>
                        </w:rPr>
                        <w:t xml:space="preserve"> per assignment in </w:t>
                      </w:r>
                      <w:r w:rsidRPr="00504312">
                        <w:rPr>
                          <w:rFonts w:eastAsia="Times New Roman"/>
                          <w:lang w:eastAsia="en-AU"/>
                        </w:rPr>
                        <w:t>Word</w:t>
                      </w:r>
                      <w:r w:rsidRPr="002D18C6">
                        <w:rPr>
                          <w:rFonts w:eastAsia="Times New Roman"/>
                          <w:lang w:eastAsia="en-AU"/>
                        </w:rPr>
                        <w:t xml:space="preserve"> format</w:t>
                      </w:r>
                      <w:r w:rsidRPr="00504312">
                        <w:rPr>
                          <w:rFonts w:eastAsia="Times New Roman"/>
                          <w:lang w:eastAsia="en-AU"/>
                        </w:rPr>
                        <w:t xml:space="preserve">. </w:t>
                      </w:r>
                    </w:p>
                    <w:p w:rsidR="002E097D" w:rsidRPr="00504312" w:rsidRDefault="002E097D" w:rsidP="002E097D">
                      <w:pPr>
                        <w:numPr>
                          <w:ilvl w:val="0"/>
                          <w:numId w:val="5"/>
                        </w:numPr>
                        <w:jc w:val="both"/>
                        <w:rPr>
                          <w:rFonts w:eastAsia="Times New Roman"/>
                          <w:lang w:eastAsia="en-AU"/>
                        </w:rPr>
                      </w:pPr>
                      <w:r w:rsidRPr="00504312">
                        <w:rPr>
                          <w:rFonts w:eastAsia="Times New Roman"/>
                          <w:lang w:eastAsia="en-AU"/>
                        </w:rPr>
                        <w:t xml:space="preserve">Name your file </w:t>
                      </w:r>
                      <w:r>
                        <w:rPr>
                          <w:rFonts w:eastAsia="Times New Roman"/>
                          <w:lang w:eastAsia="en-AU"/>
                        </w:rPr>
                        <w:t>as</w:t>
                      </w:r>
                      <w:r w:rsidRPr="00504312">
                        <w:rPr>
                          <w:rFonts w:eastAsia="Times New Roman"/>
                          <w:lang w:eastAsia="en-AU"/>
                        </w:rPr>
                        <w:t xml:space="preserve"> "</w:t>
                      </w:r>
                      <w:r w:rsidRPr="002D18C6">
                        <w:rPr>
                          <w:rFonts w:eastAsia="Times New Roman"/>
                          <w:lang w:eastAsia="en-AU"/>
                        </w:rPr>
                        <w:t>StudentID-</w:t>
                      </w:r>
                      <w:r>
                        <w:rPr>
                          <w:rFonts w:eastAsia="Times New Roman"/>
                          <w:lang w:eastAsia="en-AU"/>
                        </w:rPr>
                        <w:t>YourLastName-</w:t>
                      </w:r>
                      <w:r w:rsidRPr="002D18C6">
                        <w:rPr>
                          <w:rFonts w:eastAsia="Times New Roman"/>
                          <w:lang w:eastAsia="en-AU"/>
                        </w:rPr>
                        <w:t>CoureID</w:t>
                      </w:r>
                      <w:r w:rsidRPr="00504312">
                        <w:rPr>
                          <w:rFonts w:eastAsia="Times New Roman"/>
                          <w:lang w:eastAsia="en-AU"/>
                        </w:rPr>
                        <w:t>-</w:t>
                      </w:r>
                      <w:r>
                        <w:rPr>
                          <w:rFonts w:eastAsia="Times New Roman"/>
                          <w:i/>
                          <w:iCs/>
                          <w:lang w:eastAsia="en-AU"/>
                        </w:rPr>
                        <w:t>labdemo</w:t>
                      </w:r>
                      <w:r w:rsidRPr="00504312">
                        <w:rPr>
                          <w:rFonts w:eastAsia="Times New Roman"/>
                          <w:lang w:eastAsia="en-AU"/>
                        </w:rPr>
                        <w:t>.</w:t>
                      </w:r>
                      <w:r w:rsidRPr="002D18C6">
                        <w:rPr>
                          <w:rFonts w:eastAsia="Times New Roman"/>
                          <w:lang w:eastAsia="en-AU"/>
                        </w:rPr>
                        <w:t>doc</w:t>
                      </w:r>
                      <w:r>
                        <w:rPr>
                          <w:rFonts w:eastAsia="Times New Roman"/>
                          <w:lang w:eastAsia="en-AU"/>
                        </w:rPr>
                        <w:t xml:space="preserve">".  </w:t>
                      </w:r>
                      <w:r w:rsidRPr="00504312">
                        <w:rPr>
                          <w:rFonts w:eastAsia="Times New Roman"/>
                          <w:lang w:eastAsia="en-AU"/>
                        </w:rPr>
                        <w:t xml:space="preserve">(For example: </w:t>
                      </w:r>
                      <w:r w:rsidRPr="002D18C6">
                        <w:rPr>
                          <w:rFonts w:eastAsia="Times New Roman"/>
                          <w:i/>
                          <w:iCs/>
                          <w:lang w:eastAsia="en-AU"/>
                        </w:rPr>
                        <w:t>z3012345</w:t>
                      </w:r>
                      <w:r>
                        <w:rPr>
                          <w:rFonts w:eastAsia="Times New Roman"/>
                          <w:i/>
                          <w:iCs/>
                          <w:lang w:eastAsia="en-AU"/>
                        </w:rPr>
                        <w:t>-</w:t>
                      </w:r>
                      <w:r w:rsidRPr="002D18C6">
                        <w:rPr>
                          <w:rFonts w:eastAsia="Times New Roman"/>
                          <w:i/>
                          <w:iCs/>
                          <w:lang w:eastAsia="en-AU"/>
                        </w:rPr>
                        <w:t>Charlton-GMAT</w:t>
                      </w:r>
                      <w:r>
                        <w:rPr>
                          <w:rFonts w:eastAsia="Times New Roman"/>
                          <w:i/>
                          <w:iCs/>
                          <w:lang w:eastAsia="en-AU"/>
                        </w:rPr>
                        <w:t>96</w:t>
                      </w:r>
                      <w:r w:rsidRPr="002D18C6">
                        <w:rPr>
                          <w:rFonts w:eastAsia="Times New Roman"/>
                          <w:i/>
                          <w:iCs/>
                          <w:lang w:eastAsia="en-AU"/>
                        </w:rPr>
                        <w:t>00</w:t>
                      </w:r>
                      <w:r w:rsidRPr="00504312">
                        <w:rPr>
                          <w:rFonts w:eastAsia="Times New Roman"/>
                          <w:i/>
                          <w:iCs/>
                          <w:lang w:eastAsia="en-AU"/>
                        </w:rPr>
                        <w:t>-</w:t>
                      </w:r>
                      <w:r>
                        <w:rPr>
                          <w:rFonts w:eastAsia="Times New Roman"/>
                          <w:i/>
                          <w:lang w:eastAsia="en-AU"/>
                        </w:rPr>
                        <w:t>labdemo</w:t>
                      </w:r>
                      <w:r w:rsidRPr="002D18C6">
                        <w:rPr>
                          <w:rFonts w:eastAsia="Times New Roman"/>
                          <w:i/>
                          <w:iCs/>
                          <w:lang w:eastAsia="en-AU"/>
                        </w:rPr>
                        <w:t>.doc</w:t>
                      </w:r>
                      <w:r w:rsidRPr="00504312">
                        <w:rPr>
                          <w:rFonts w:eastAsia="Times New Roman"/>
                          <w:lang w:eastAsia="en-AU"/>
                        </w:rPr>
                        <w:t>)</w:t>
                      </w:r>
                      <w:r>
                        <w:rPr>
                          <w:rFonts w:eastAsia="Times New Roman"/>
                          <w:lang w:eastAsia="en-AU"/>
                        </w:rPr>
                        <w:t xml:space="preserve">. </w:t>
                      </w:r>
                    </w:p>
                    <w:p w:rsidR="002E097D" w:rsidRPr="00504312" w:rsidRDefault="002E097D" w:rsidP="002E097D">
                      <w:pPr>
                        <w:numPr>
                          <w:ilvl w:val="0"/>
                          <w:numId w:val="5"/>
                        </w:numPr>
                        <w:jc w:val="both"/>
                        <w:rPr>
                          <w:rFonts w:eastAsia="Times New Roman"/>
                          <w:lang w:eastAsia="en-AU"/>
                        </w:rPr>
                      </w:pPr>
                      <w:r w:rsidRPr="00504312">
                        <w:rPr>
                          <w:rFonts w:eastAsia="Times New Roman"/>
                          <w:lang w:eastAsia="en-AU"/>
                        </w:rPr>
                        <w:t>Your email must have your name</w:t>
                      </w:r>
                      <w:r w:rsidRPr="002D18C6">
                        <w:rPr>
                          <w:rFonts w:eastAsia="Times New Roman"/>
                          <w:lang w:eastAsia="en-AU"/>
                        </w:rPr>
                        <w:t xml:space="preserve">, student ID and the assignment name </w:t>
                      </w:r>
                      <w:r w:rsidRPr="00504312">
                        <w:rPr>
                          <w:rFonts w:eastAsia="Times New Roman"/>
                          <w:lang w:eastAsia="en-AU"/>
                        </w:rPr>
                        <w:t>in the subject.</w:t>
                      </w:r>
                    </w:p>
                    <w:p w:rsidR="002E097D" w:rsidRDefault="002E097D" w:rsidP="002E097D">
                      <w:pPr>
                        <w:numPr>
                          <w:ilvl w:val="0"/>
                          <w:numId w:val="5"/>
                        </w:numPr>
                        <w:jc w:val="both"/>
                        <w:rPr>
                          <w:rFonts w:eastAsia="Times New Roman"/>
                          <w:lang w:eastAsia="en-AU"/>
                        </w:rPr>
                      </w:pPr>
                      <w:r w:rsidRPr="00504312">
                        <w:rPr>
                          <w:rFonts w:eastAsia="Times New Roman"/>
                          <w:lang w:eastAsia="en-AU"/>
                        </w:rPr>
                        <w:t xml:space="preserve">Do </w:t>
                      </w:r>
                      <w:r>
                        <w:rPr>
                          <w:rFonts w:eastAsia="Times New Roman"/>
                          <w:lang w:eastAsia="en-AU"/>
                        </w:rPr>
                        <w:t>NOT</w:t>
                      </w:r>
                      <w:r w:rsidRPr="00504312">
                        <w:rPr>
                          <w:rFonts w:eastAsia="Times New Roman"/>
                          <w:lang w:eastAsia="en-AU"/>
                        </w:rPr>
                        <w:t xml:space="preserve"> send</w:t>
                      </w:r>
                      <w:r>
                        <w:rPr>
                          <w:rFonts w:eastAsia="Times New Roman"/>
                          <w:lang w:eastAsia="en-AU"/>
                        </w:rPr>
                        <w:t xml:space="preserve"> multiple submissions for the same </w:t>
                      </w:r>
                      <w:r w:rsidRPr="00504312">
                        <w:rPr>
                          <w:rFonts w:eastAsia="Times New Roman"/>
                          <w:lang w:eastAsia="en-AU"/>
                        </w:rPr>
                        <w:t>assignment</w:t>
                      </w:r>
                      <w:r>
                        <w:rPr>
                          <w:rFonts w:eastAsia="Times New Roman"/>
                          <w:lang w:eastAsia="en-AU"/>
                        </w:rPr>
                        <w:t xml:space="preserve">. If you have to re-submit, you need to request </w:t>
                      </w:r>
                      <w:r w:rsidRPr="00504312">
                        <w:rPr>
                          <w:rFonts w:eastAsia="Times New Roman"/>
                          <w:lang w:eastAsia="en-AU"/>
                        </w:rPr>
                        <w:t>permission</w:t>
                      </w:r>
                      <w:r>
                        <w:rPr>
                          <w:rFonts w:eastAsia="Times New Roman"/>
                          <w:lang w:eastAsia="en-AU"/>
                        </w:rPr>
                        <w:t xml:space="preserve"> from the course convenor</w:t>
                      </w:r>
                      <w:r w:rsidRPr="00504312">
                        <w:rPr>
                          <w:rFonts w:eastAsia="Times New Roman"/>
                          <w:lang w:eastAsia="en-AU"/>
                        </w:rPr>
                        <w:t>.</w:t>
                      </w:r>
                    </w:p>
                    <w:p w:rsidR="002E097D" w:rsidRPr="00645B22" w:rsidRDefault="002E097D" w:rsidP="002E097D">
                      <w:pPr>
                        <w:numPr>
                          <w:ilvl w:val="0"/>
                          <w:numId w:val="5"/>
                        </w:numPr>
                        <w:jc w:val="both"/>
                        <w:rPr>
                          <w:rFonts w:eastAsia="Times New Roman"/>
                          <w:i/>
                          <w:lang w:eastAsia="en-AU"/>
                        </w:rPr>
                      </w:pPr>
                      <w:r w:rsidRPr="00645B22">
                        <w:rPr>
                          <w:rFonts w:eastAsia="Times New Roman"/>
                          <w:b/>
                          <w:i/>
                          <w:lang w:eastAsia="en-AU"/>
                        </w:rPr>
                        <w:t>NOTE:</w:t>
                      </w:r>
                      <w:r w:rsidRPr="00645B22">
                        <w:rPr>
                          <w:rFonts w:eastAsia="Times New Roman"/>
                          <w:i/>
                          <w:lang w:eastAsia="en-AU"/>
                        </w:rPr>
                        <w:t xml:space="preserve"> </w:t>
                      </w:r>
                      <w:r w:rsidRPr="00645B22">
                        <w:rPr>
                          <w:rFonts w:eastAsia="Times New Roman"/>
                          <w:b/>
                          <w:i/>
                          <w:lang w:eastAsia="en-AU"/>
                        </w:rPr>
                        <w:t>Failing to submit the file with correct format and</w:t>
                      </w:r>
                      <w:r>
                        <w:rPr>
                          <w:rFonts w:eastAsia="Times New Roman"/>
                          <w:b/>
                          <w:i/>
                          <w:lang w:eastAsia="en-AU"/>
                        </w:rPr>
                        <w:t>/or</w:t>
                      </w:r>
                      <w:r w:rsidRPr="00645B22">
                        <w:rPr>
                          <w:rFonts w:eastAsia="Times New Roman"/>
                          <w:b/>
                          <w:i/>
                          <w:lang w:eastAsia="en-AU"/>
                        </w:rPr>
                        <w:t xml:space="preserve"> naming convention will result in deduction of 1 mark.</w:t>
                      </w:r>
                    </w:p>
                    <w:p w:rsidR="002E097D" w:rsidRPr="00504312" w:rsidRDefault="002E097D" w:rsidP="002E097D">
                      <w:pPr>
                        <w:jc w:val="both"/>
                        <w:rPr>
                          <w:rFonts w:eastAsia="Times New Roman"/>
                          <w:lang w:eastAsia="en-AU"/>
                        </w:rPr>
                      </w:pPr>
                    </w:p>
                  </w:txbxContent>
                </v:textbox>
                <w10:anchorlock/>
              </v:shape>
            </w:pict>
          </mc:Fallback>
        </mc:AlternateContent>
      </w:r>
      <w:bookmarkEnd w:id="0"/>
    </w:p>
    <w:p w:rsidR="00B772F0" w:rsidRPr="002D18C6" w:rsidRDefault="00B772F0" w:rsidP="00D53954">
      <w:pPr>
        <w:pStyle w:val="Heading1"/>
      </w:pPr>
    </w:p>
    <w:p w:rsidR="00D53954" w:rsidRPr="002D18C6" w:rsidRDefault="005B785D" w:rsidP="00B7252B">
      <w:pPr>
        <w:pStyle w:val="Heading1"/>
        <w:spacing w:before="0"/>
      </w:pPr>
      <w:r w:rsidRPr="002D18C6">
        <w:t xml:space="preserve">1. </w:t>
      </w:r>
      <w:r w:rsidR="00A7704F">
        <w:t>Introduction</w:t>
      </w:r>
      <w:r w:rsidR="00D53954" w:rsidRPr="002D18C6">
        <w:t xml:space="preserve">: </w:t>
      </w:r>
    </w:p>
    <w:p w:rsidR="00B772F0" w:rsidRDefault="00D272CC" w:rsidP="00E40859">
      <w:pPr>
        <w:jc w:val="both"/>
      </w:pPr>
      <w:r>
        <w:t>Differential radar interferometry</w:t>
      </w:r>
      <w:r w:rsidR="00FA342B">
        <w:t xml:space="preserve"> (</w:t>
      </w:r>
      <w:proofErr w:type="spellStart"/>
      <w:r w:rsidR="00FA342B">
        <w:t>DInSAR</w:t>
      </w:r>
      <w:proofErr w:type="spellEnd"/>
      <w:r w:rsidR="00FA342B">
        <w:t xml:space="preserve">) has been recognised as an effective remote sensing technique for ground deformation mapping. </w:t>
      </w:r>
      <w:r w:rsidR="00366D91">
        <w:t>In general, i</w:t>
      </w:r>
      <w:r w:rsidR="00FA342B">
        <w:t xml:space="preserve">t takes advantage of the phase differences between two synthetic aperture radar (SAR) images acquired over the same area to calculate ground surface </w:t>
      </w:r>
      <w:r w:rsidR="00366D91">
        <w:t>deformation</w:t>
      </w:r>
      <w:r w:rsidR="00FA342B">
        <w:t>.</w:t>
      </w:r>
      <w:r>
        <w:t xml:space="preserve"> </w:t>
      </w:r>
      <w:r w:rsidR="00B772F0" w:rsidRPr="002D18C6">
        <w:t xml:space="preserve">In contrast to </w:t>
      </w:r>
      <w:r w:rsidR="005D292F">
        <w:t>the</w:t>
      </w:r>
      <w:r w:rsidR="00425758">
        <w:t xml:space="preserve"> point-based field surveying methods </w:t>
      </w:r>
      <w:r w:rsidR="005D292F">
        <w:t xml:space="preserve">based on traditional instruments </w:t>
      </w:r>
      <w:r w:rsidR="00425758">
        <w:t>(GPS, level</w:t>
      </w:r>
      <w:r w:rsidR="005D292F">
        <w:t>s, total stations, theodolites</w:t>
      </w:r>
      <w:r w:rsidR="00425758">
        <w:t xml:space="preserve">), </w:t>
      </w:r>
      <w:proofErr w:type="spellStart"/>
      <w:r w:rsidR="00425758">
        <w:t>DInSAR</w:t>
      </w:r>
      <w:proofErr w:type="spellEnd"/>
      <w:r w:rsidR="00425758">
        <w:t xml:space="preserve"> is capable of obtaining continuous ground deformation maps with large spatial coverage.</w:t>
      </w:r>
    </w:p>
    <w:p w:rsidR="00D272CC" w:rsidRDefault="00D272CC" w:rsidP="00B7252B"/>
    <w:p w:rsidR="00E411CC" w:rsidRPr="002D18C6" w:rsidRDefault="00D272CC" w:rsidP="00505905">
      <w:pPr>
        <w:jc w:val="both"/>
      </w:pPr>
      <w:r w:rsidRPr="002D18C6">
        <w:t xml:space="preserve">This lab utilises </w:t>
      </w:r>
      <w:r w:rsidR="00CC7E7C">
        <w:t xml:space="preserve">two </w:t>
      </w:r>
      <w:r w:rsidR="00E40859">
        <w:t xml:space="preserve">real </w:t>
      </w:r>
      <w:r w:rsidRPr="002D18C6">
        <w:t xml:space="preserve">radar images </w:t>
      </w:r>
      <w:r>
        <w:t>to</w:t>
      </w:r>
      <w:r w:rsidRPr="002D18C6">
        <w:t xml:space="preserve"> </w:t>
      </w:r>
      <w:r>
        <w:t xml:space="preserve">generate </w:t>
      </w:r>
      <w:r w:rsidR="00CC7E7C">
        <w:t xml:space="preserve">a </w:t>
      </w:r>
      <w:r w:rsidR="00A23B4D">
        <w:t xml:space="preserve">differential </w:t>
      </w:r>
      <w:proofErr w:type="spellStart"/>
      <w:r w:rsidR="00A23B4D">
        <w:t>interferogram</w:t>
      </w:r>
      <w:proofErr w:type="spellEnd"/>
      <w:r w:rsidR="00A23B4D">
        <w:t xml:space="preserve"> of</w:t>
      </w:r>
      <w:r>
        <w:t xml:space="preserve"> </w:t>
      </w:r>
      <w:r w:rsidR="00A23B4D">
        <w:t>a co-seismic event</w:t>
      </w:r>
      <w:r w:rsidRPr="002D18C6">
        <w:t>.</w:t>
      </w:r>
      <w:r w:rsidR="00E40859">
        <w:t xml:space="preserve"> After this laboratory, you are expected to</w:t>
      </w:r>
      <w:r w:rsidR="00A23B4D">
        <w:t xml:space="preserve"> </w:t>
      </w:r>
      <w:r w:rsidR="00DE4A05">
        <w:t xml:space="preserve">have basic understanding of </w:t>
      </w:r>
      <w:proofErr w:type="spellStart"/>
      <w:r w:rsidR="00A23B4D">
        <w:t>DInSAR</w:t>
      </w:r>
      <w:proofErr w:type="spellEnd"/>
      <w:r w:rsidR="00A23B4D">
        <w:t xml:space="preserve"> processing.</w:t>
      </w:r>
      <w:r w:rsidR="00DE4A05">
        <w:t xml:space="preserve"> </w:t>
      </w:r>
    </w:p>
    <w:p w:rsidR="00B7252B" w:rsidRDefault="00B7252B" w:rsidP="00B7252B"/>
    <w:p w:rsidR="00B7252B" w:rsidRPr="00B7252B" w:rsidRDefault="00B7252B" w:rsidP="00B7252B"/>
    <w:p w:rsidR="00D53954" w:rsidRPr="002D18C6" w:rsidRDefault="001C7C31" w:rsidP="00B7252B">
      <w:pPr>
        <w:pStyle w:val="Heading1"/>
        <w:spacing w:before="0"/>
      </w:pPr>
      <w:r>
        <w:t>2</w:t>
      </w:r>
      <w:r w:rsidR="005B785D" w:rsidRPr="002D18C6">
        <w:t xml:space="preserve">. </w:t>
      </w:r>
      <w:r w:rsidR="00D53954" w:rsidRPr="002D18C6">
        <w:t xml:space="preserve">Test site: </w:t>
      </w:r>
    </w:p>
    <w:p w:rsidR="00D53954" w:rsidRPr="002D18C6" w:rsidRDefault="000F4325" w:rsidP="00B7252B">
      <w:r>
        <w:t>Tibet</w:t>
      </w:r>
      <w:r w:rsidR="00D53954" w:rsidRPr="002D18C6">
        <w:t>,</w:t>
      </w:r>
      <w:r w:rsidR="00AA25AF" w:rsidRPr="002D18C6">
        <w:t xml:space="preserve"> </w:t>
      </w:r>
      <w:r>
        <w:t>China</w:t>
      </w:r>
      <w:r w:rsidR="00D53954" w:rsidRPr="002D18C6">
        <w:t xml:space="preserve"> </w:t>
      </w:r>
    </w:p>
    <w:p w:rsidR="00B7252B" w:rsidRDefault="00B7252B" w:rsidP="00B7252B">
      <w:pPr>
        <w:pStyle w:val="Heading1"/>
        <w:spacing w:before="0"/>
      </w:pPr>
    </w:p>
    <w:p w:rsidR="00B7252B" w:rsidRPr="00B7252B" w:rsidRDefault="00B7252B" w:rsidP="00B7252B"/>
    <w:p w:rsidR="005258AC" w:rsidRPr="002D18C6" w:rsidRDefault="00364758" w:rsidP="00B7252B">
      <w:pPr>
        <w:pStyle w:val="Heading1"/>
        <w:spacing w:before="0"/>
      </w:pPr>
      <w:r>
        <w:t>3</w:t>
      </w:r>
      <w:r w:rsidR="005B785D" w:rsidRPr="002D18C6">
        <w:t xml:space="preserve">. </w:t>
      </w:r>
      <w:r w:rsidR="00D53954" w:rsidRPr="002D18C6">
        <w:t xml:space="preserve">Input Data: </w:t>
      </w:r>
    </w:p>
    <w:p w:rsidR="00D53954" w:rsidRDefault="001221C0" w:rsidP="00505905">
      <w:pPr>
        <w:pStyle w:val="ListParagraph"/>
        <w:numPr>
          <w:ilvl w:val="0"/>
          <w:numId w:val="9"/>
        </w:numPr>
        <w:jc w:val="both"/>
      </w:pPr>
      <w:r>
        <w:t xml:space="preserve">Two </w:t>
      </w:r>
      <w:r w:rsidR="005016C6">
        <w:t xml:space="preserve">Fine Beam Single Polarisation (FBS) </w:t>
      </w:r>
      <w:r>
        <w:t xml:space="preserve">ALOS PALSAR images </w:t>
      </w:r>
      <w:r w:rsidR="00BA630F">
        <w:t xml:space="preserve">(SLC) </w:t>
      </w:r>
      <w:r w:rsidR="00D53954" w:rsidRPr="002D18C6">
        <w:t xml:space="preserve">acquired on </w:t>
      </w:r>
      <w:r>
        <w:t>2</w:t>
      </w:r>
      <w:r w:rsidR="002B679B" w:rsidRPr="002D18C6">
        <w:t xml:space="preserve">9 </w:t>
      </w:r>
      <w:r>
        <w:t>December</w:t>
      </w:r>
      <w:r w:rsidR="00D53954" w:rsidRPr="002D18C6">
        <w:t xml:space="preserve"> 20</w:t>
      </w:r>
      <w:r>
        <w:t>06</w:t>
      </w:r>
      <w:r w:rsidR="00D53954" w:rsidRPr="002D18C6">
        <w:t xml:space="preserve"> and </w:t>
      </w:r>
      <w:r>
        <w:t>3</w:t>
      </w:r>
      <w:r w:rsidR="002B679B" w:rsidRPr="002D18C6">
        <w:t xml:space="preserve"> </w:t>
      </w:r>
      <w:r>
        <w:t>January</w:t>
      </w:r>
      <w:r w:rsidR="00D53954" w:rsidRPr="002D18C6">
        <w:t xml:space="preserve"> </w:t>
      </w:r>
      <w:r w:rsidR="002B679B" w:rsidRPr="002D18C6">
        <w:t>20</w:t>
      </w:r>
      <w:r>
        <w:t>09</w:t>
      </w:r>
      <w:r w:rsidR="00A063EA">
        <w:t>,</w:t>
      </w:r>
      <w:r w:rsidR="00273F44" w:rsidRPr="00273F44">
        <w:t xml:space="preserve"> </w:t>
      </w:r>
      <w:r w:rsidR="00273F44">
        <w:t>respectively</w:t>
      </w:r>
      <w:r w:rsidR="00D53954" w:rsidRPr="002D18C6">
        <w:t>.</w:t>
      </w:r>
      <w:r>
        <w:t xml:space="preserve"> The temporal ba</w:t>
      </w:r>
      <w:r w:rsidR="00273F44">
        <w:t>seline of this pair is 736 days</w:t>
      </w:r>
      <w:r>
        <w:t xml:space="preserve"> while the perpendicular baseline is 446 metres</w:t>
      </w:r>
      <w:r w:rsidR="005B785D" w:rsidRPr="002D18C6">
        <w:t>.</w:t>
      </w:r>
    </w:p>
    <w:p w:rsidR="00B851C5" w:rsidRDefault="00B851C5" w:rsidP="00505905">
      <w:pPr>
        <w:pStyle w:val="ListParagraph"/>
        <w:numPr>
          <w:ilvl w:val="0"/>
          <w:numId w:val="9"/>
        </w:numPr>
        <w:jc w:val="both"/>
      </w:pPr>
      <w:r>
        <w:t>The corresponding interferometric phas</w:t>
      </w:r>
      <w:r w:rsidR="00A04303">
        <w:t>e component due to flat-</w:t>
      </w:r>
      <w:r>
        <w:t>earth effect.</w:t>
      </w:r>
    </w:p>
    <w:p w:rsidR="00B851C5" w:rsidRPr="002D18C6" w:rsidRDefault="00B851C5" w:rsidP="00505905">
      <w:pPr>
        <w:pStyle w:val="ListParagraph"/>
        <w:numPr>
          <w:ilvl w:val="0"/>
          <w:numId w:val="9"/>
        </w:numPr>
        <w:jc w:val="both"/>
      </w:pPr>
      <w:r>
        <w:t>The corresponding topographic phase simulated from the 3-arc second SRTM DEM.</w:t>
      </w:r>
    </w:p>
    <w:p w:rsidR="00B7252B" w:rsidRDefault="00B7252B" w:rsidP="00B7252B">
      <w:pPr>
        <w:pStyle w:val="Heading1"/>
        <w:spacing w:before="0"/>
      </w:pPr>
    </w:p>
    <w:p w:rsidR="00B7252B" w:rsidRPr="00B7252B" w:rsidRDefault="00B7252B" w:rsidP="00B7252B"/>
    <w:p w:rsidR="00285D64" w:rsidRPr="002D18C6" w:rsidRDefault="00BA630F" w:rsidP="00B7252B">
      <w:pPr>
        <w:pStyle w:val="Heading1"/>
        <w:spacing w:before="0"/>
      </w:pPr>
      <w:r>
        <w:t>4</w:t>
      </w:r>
      <w:r w:rsidR="005B785D" w:rsidRPr="002D18C6">
        <w:t xml:space="preserve">. </w:t>
      </w:r>
      <w:r w:rsidR="00285D64" w:rsidRPr="002D18C6">
        <w:t>Software:</w:t>
      </w:r>
    </w:p>
    <w:p w:rsidR="00285D64" w:rsidRDefault="00BA630F" w:rsidP="00505905">
      <w:pPr>
        <w:pStyle w:val="ListParagraph"/>
        <w:numPr>
          <w:ilvl w:val="0"/>
          <w:numId w:val="10"/>
        </w:numPr>
        <w:jc w:val="both"/>
      </w:pPr>
      <w:r>
        <w:t xml:space="preserve">The phase subtraction tool </w:t>
      </w:r>
      <w:r w:rsidR="00463C4D">
        <w:t xml:space="preserve">and the phase viewer tool </w:t>
      </w:r>
      <w:r w:rsidR="002448C2">
        <w:t>developed by GEOS</w:t>
      </w:r>
      <w:r w:rsidR="00273F44">
        <w:t>@UNSW</w:t>
      </w:r>
      <w:r w:rsidR="002448C2">
        <w:t>.</w:t>
      </w:r>
    </w:p>
    <w:p w:rsidR="002448C2" w:rsidRPr="002D18C6" w:rsidRDefault="002448C2" w:rsidP="00505905">
      <w:pPr>
        <w:pStyle w:val="ListParagraph"/>
        <w:jc w:val="both"/>
      </w:pPr>
    </w:p>
    <w:p w:rsidR="00B7252B" w:rsidRPr="002D18C6" w:rsidRDefault="00B7252B" w:rsidP="00505905">
      <w:pPr>
        <w:jc w:val="both"/>
      </w:pPr>
    </w:p>
    <w:p w:rsidR="00285D64" w:rsidRPr="002D18C6" w:rsidRDefault="00463C4D" w:rsidP="00505905">
      <w:pPr>
        <w:pStyle w:val="Heading1"/>
        <w:spacing w:before="0"/>
        <w:jc w:val="both"/>
      </w:pPr>
      <w:r>
        <w:t>5</w:t>
      </w:r>
      <w:r w:rsidR="005B785D" w:rsidRPr="002D18C6">
        <w:t xml:space="preserve">. </w:t>
      </w:r>
      <w:r w:rsidR="00285D64" w:rsidRPr="002D18C6">
        <w:t>Instructions:</w:t>
      </w:r>
    </w:p>
    <w:p w:rsidR="00F862A9" w:rsidRDefault="00C104C7" w:rsidP="00505905">
      <w:pPr>
        <w:numPr>
          <w:ilvl w:val="0"/>
          <w:numId w:val="1"/>
        </w:numPr>
        <w:tabs>
          <w:tab w:val="clear" w:pos="720"/>
          <w:tab w:val="num" w:pos="360"/>
        </w:tabs>
        <w:ind w:left="357"/>
        <w:jc w:val="both"/>
      </w:pPr>
      <w:r>
        <w:t>Click “</w:t>
      </w:r>
      <w:r w:rsidR="005F35D2">
        <w:rPr>
          <w:b/>
        </w:rPr>
        <w:t>Labdemo</w:t>
      </w:r>
      <w:r w:rsidRPr="00CA2590">
        <w:rPr>
          <w:b/>
        </w:rPr>
        <w:t>.zip</w:t>
      </w:r>
      <w:r>
        <w:t xml:space="preserve">” </w:t>
      </w:r>
      <w:r w:rsidR="005F35D2">
        <w:t xml:space="preserve">from the flash </w:t>
      </w:r>
      <w:r>
        <w:t xml:space="preserve">and save it to </w:t>
      </w:r>
      <w:r w:rsidR="00CA2590">
        <w:t xml:space="preserve">the </w:t>
      </w:r>
      <w:r w:rsidR="00CA2590" w:rsidRPr="002D18C6">
        <w:t>local</w:t>
      </w:r>
      <w:r w:rsidR="00072B1B" w:rsidRPr="002D18C6">
        <w:t xml:space="preserve"> drive, </w:t>
      </w:r>
      <w:r w:rsidRPr="00CA2590">
        <w:t>“</w:t>
      </w:r>
      <w:r w:rsidR="00072B1B" w:rsidRPr="00CA2590">
        <w:t>D:\</w:t>
      </w:r>
      <w:proofErr w:type="spellStart"/>
      <w:r w:rsidR="00B7252B" w:rsidRPr="00CA2590">
        <w:t>folder_name</w:t>
      </w:r>
      <w:proofErr w:type="spellEnd"/>
      <w:r w:rsidR="00CA2590" w:rsidRPr="00CA2590">
        <w:t xml:space="preserve">”. </w:t>
      </w:r>
      <w:r w:rsidR="00B7252B">
        <w:t>Unzip the zip file.</w:t>
      </w:r>
    </w:p>
    <w:p w:rsidR="00F862A9" w:rsidRDefault="00F862A9" w:rsidP="00DD5450">
      <w:pPr>
        <w:ind w:left="357"/>
        <w:jc w:val="center"/>
      </w:pPr>
    </w:p>
    <w:p w:rsidR="00B7252B" w:rsidRPr="002D18C6" w:rsidRDefault="00B7252B" w:rsidP="00B7252B">
      <w:pPr>
        <w:ind w:left="357"/>
      </w:pPr>
    </w:p>
    <w:p w:rsidR="008375A1" w:rsidRDefault="008375A1" w:rsidP="00505905">
      <w:pPr>
        <w:numPr>
          <w:ilvl w:val="0"/>
          <w:numId w:val="1"/>
        </w:numPr>
        <w:tabs>
          <w:tab w:val="clear" w:pos="720"/>
          <w:tab w:val="num" w:pos="360"/>
        </w:tabs>
        <w:ind w:left="357"/>
        <w:jc w:val="both"/>
      </w:pPr>
      <w:r>
        <w:t>T</w:t>
      </w:r>
      <w:r w:rsidR="003B01DB">
        <w:t xml:space="preserve">wo folders </w:t>
      </w:r>
      <w:r>
        <w:t xml:space="preserve">are contained in the zip file. They are “Software” and “Data”. </w:t>
      </w:r>
    </w:p>
    <w:p w:rsidR="008375A1" w:rsidRDefault="008375A1" w:rsidP="00505905">
      <w:pPr>
        <w:pStyle w:val="ListParagraph"/>
        <w:numPr>
          <w:ilvl w:val="0"/>
          <w:numId w:val="10"/>
        </w:numPr>
        <w:jc w:val="both"/>
      </w:pPr>
      <w:r>
        <w:t>Under the folder named as “Software”, there are 3 files:</w:t>
      </w:r>
    </w:p>
    <w:p w:rsidR="00C427D5" w:rsidRDefault="002C6604" w:rsidP="00505905">
      <w:pPr>
        <w:pStyle w:val="ListParagraph"/>
        <w:numPr>
          <w:ilvl w:val="1"/>
          <w:numId w:val="10"/>
        </w:numPr>
        <w:jc w:val="both"/>
      </w:pPr>
      <w:r>
        <w:rPr>
          <w:noProof/>
          <w:lang w:eastAsia="zh-CN"/>
        </w:rPr>
        <w:drawing>
          <wp:inline distT="0" distB="0" distL="0" distR="0">
            <wp:extent cx="495300" cy="3429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95300" cy="342900"/>
                    </a:xfrm>
                    <a:prstGeom prst="rect">
                      <a:avLst/>
                    </a:prstGeom>
                    <a:noFill/>
                    <a:ln w="9525">
                      <a:noFill/>
                      <a:miter lim="800000"/>
                      <a:headEnd/>
                      <a:tailEnd/>
                    </a:ln>
                  </pic:spPr>
                </pic:pic>
              </a:graphicData>
            </a:graphic>
          </wp:inline>
        </w:drawing>
      </w:r>
      <w:r>
        <w:t xml:space="preserve"> </w:t>
      </w:r>
      <w:r w:rsidR="008375A1">
        <w:t xml:space="preserve">“PhaseSubtraction.exe” – the tool used to obtain the phase difference between two </w:t>
      </w:r>
      <w:r>
        <w:t>matrixes</w:t>
      </w:r>
      <w:r w:rsidR="008375A1">
        <w:t xml:space="preserve"> with complex values.</w:t>
      </w:r>
      <w:r>
        <w:t xml:space="preserve"> Its interface is shown below. </w:t>
      </w:r>
    </w:p>
    <w:p w:rsidR="00C427D5" w:rsidRDefault="00C427D5" w:rsidP="00C427D5"/>
    <w:p w:rsidR="002C6604" w:rsidRDefault="002C6604" w:rsidP="002C6604">
      <w:pPr>
        <w:jc w:val="center"/>
      </w:pPr>
      <w:r>
        <w:rPr>
          <w:noProof/>
          <w:lang w:eastAsia="zh-CN"/>
        </w:rPr>
        <w:drawing>
          <wp:inline distT="0" distB="0" distL="0" distR="0">
            <wp:extent cx="4543297" cy="18288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543297" cy="1828800"/>
                    </a:xfrm>
                    <a:prstGeom prst="rect">
                      <a:avLst/>
                    </a:prstGeom>
                    <a:noFill/>
                    <a:ln w="9525">
                      <a:noFill/>
                      <a:miter lim="800000"/>
                      <a:headEnd/>
                      <a:tailEnd/>
                    </a:ln>
                  </pic:spPr>
                </pic:pic>
              </a:graphicData>
            </a:graphic>
          </wp:inline>
        </w:drawing>
      </w:r>
    </w:p>
    <w:p w:rsidR="002C6604" w:rsidRDefault="002C6604" w:rsidP="006C4B77">
      <w:pPr>
        <w:jc w:val="both"/>
      </w:pPr>
      <w:r>
        <w:tab/>
      </w:r>
    </w:p>
    <w:p w:rsidR="002C6604" w:rsidRDefault="002C6604" w:rsidP="006C4B77">
      <w:pPr>
        <w:pStyle w:val="ListParagraph"/>
        <w:numPr>
          <w:ilvl w:val="1"/>
          <w:numId w:val="10"/>
        </w:numPr>
        <w:jc w:val="both"/>
      </w:pPr>
      <w:r>
        <w:t>“sub_cmd.exe” – the background program for “PhaseSubtraction.exe”.</w:t>
      </w:r>
    </w:p>
    <w:p w:rsidR="002C6604" w:rsidRDefault="002C6604" w:rsidP="006C4B77">
      <w:pPr>
        <w:pStyle w:val="ListParagraph"/>
        <w:numPr>
          <w:ilvl w:val="1"/>
          <w:numId w:val="10"/>
        </w:numPr>
        <w:jc w:val="both"/>
      </w:pPr>
      <w:r>
        <w:rPr>
          <w:noProof/>
          <w:lang w:eastAsia="zh-CN"/>
        </w:rPr>
        <w:drawing>
          <wp:inline distT="0" distB="0" distL="0" distR="0">
            <wp:extent cx="342900" cy="4000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42900" cy="400050"/>
                    </a:xfrm>
                    <a:prstGeom prst="rect">
                      <a:avLst/>
                    </a:prstGeom>
                    <a:noFill/>
                    <a:ln w="9525">
                      <a:noFill/>
                      <a:miter lim="800000"/>
                      <a:headEnd/>
                      <a:tailEnd/>
                    </a:ln>
                  </pic:spPr>
                </pic:pic>
              </a:graphicData>
            </a:graphic>
          </wp:inline>
        </w:drawing>
      </w:r>
      <w:r>
        <w:t xml:space="preserve"> “PhaseViewer.exe” – the tool for representing the phase information included in matrixes with complex values. Its interface is shown below.</w:t>
      </w:r>
    </w:p>
    <w:p w:rsidR="00C427D5" w:rsidRDefault="00C427D5" w:rsidP="00C427D5"/>
    <w:p w:rsidR="00C427D5" w:rsidRDefault="00C427D5" w:rsidP="00C427D5"/>
    <w:p w:rsidR="00E866CC" w:rsidRDefault="00E866CC" w:rsidP="004F4E9E">
      <w:pPr>
        <w:jc w:val="center"/>
      </w:pPr>
      <w:r w:rsidRPr="00E866CC">
        <w:rPr>
          <w:noProof/>
          <w:lang w:eastAsia="zh-CN"/>
        </w:rPr>
        <w:lastRenderedPageBreak/>
        <w:drawing>
          <wp:inline distT="0" distB="0" distL="0" distR="0">
            <wp:extent cx="4401665" cy="4886325"/>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401665" cy="4886325"/>
                    </a:xfrm>
                    <a:prstGeom prst="rect">
                      <a:avLst/>
                    </a:prstGeom>
                    <a:noFill/>
                    <a:ln w="9525">
                      <a:noFill/>
                      <a:miter lim="800000"/>
                      <a:headEnd/>
                      <a:tailEnd/>
                    </a:ln>
                  </pic:spPr>
                </pic:pic>
              </a:graphicData>
            </a:graphic>
          </wp:inline>
        </w:drawing>
      </w:r>
    </w:p>
    <w:p w:rsidR="0086430F" w:rsidRDefault="0086430F" w:rsidP="004F4E9E">
      <w:pPr>
        <w:jc w:val="center"/>
      </w:pPr>
    </w:p>
    <w:p w:rsidR="00E866CC" w:rsidRDefault="00E866CC" w:rsidP="00E866CC">
      <w:pPr>
        <w:pStyle w:val="ListParagraph"/>
        <w:ind w:left="1440"/>
      </w:pPr>
    </w:p>
    <w:p w:rsidR="00E866CC" w:rsidRDefault="00E866CC" w:rsidP="006C4B77">
      <w:pPr>
        <w:pStyle w:val="ListParagraph"/>
        <w:numPr>
          <w:ilvl w:val="2"/>
          <w:numId w:val="10"/>
        </w:numPr>
        <w:jc w:val="both"/>
      </w:pPr>
      <w:r>
        <w:rPr>
          <w:noProof/>
          <w:lang w:eastAsia="zh-CN"/>
        </w:rPr>
        <w:drawing>
          <wp:inline distT="0" distB="0" distL="0" distR="0">
            <wp:extent cx="219075" cy="209550"/>
            <wp:effectExtent l="19050" t="0" r="952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219075" cy="209550"/>
                    </a:xfrm>
                    <a:prstGeom prst="rect">
                      <a:avLst/>
                    </a:prstGeom>
                    <a:noFill/>
                    <a:ln w="9525">
                      <a:noFill/>
                      <a:miter lim="800000"/>
                      <a:headEnd/>
                      <a:tailEnd/>
                    </a:ln>
                  </pic:spPr>
                </pic:pic>
              </a:graphicData>
            </a:graphic>
          </wp:inline>
        </w:drawing>
      </w:r>
      <w:r>
        <w:t xml:space="preserve"> -- Open files.</w:t>
      </w:r>
    </w:p>
    <w:p w:rsidR="00E866CC" w:rsidRDefault="00E866CC" w:rsidP="006C4B77">
      <w:pPr>
        <w:pStyle w:val="ListParagraph"/>
        <w:numPr>
          <w:ilvl w:val="2"/>
          <w:numId w:val="10"/>
        </w:numPr>
        <w:jc w:val="both"/>
      </w:pPr>
      <w:r>
        <w:rPr>
          <w:noProof/>
          <w:lang w:eastAsia="zh-CN"/>
        </w:rPr>
        <w:drawing>
          <wp:inline distT="0" distB="0" distL="0" distR="0">
            <wp:extent cx="219075" cy="209550"/>
            <wp:effectExtent l="19050" t="0" r="9525"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219075" cy="209550"/>
                    </a:xfrm>
                    <a:prstGeom prst="rect">
                      <a:avLst/>
                    </a:prstGeom>
                    <a:noFill/>
                    <a:ln w="9525">
                      <a:noFill/>
                      <a:miter lim="800000"/>
                      <a:headEnd/>
                      <a:tailEnd/>
                    </a:ln>
                  </pic:spPr>
                </pic:pic>
              </a:graphicData>
            </a:graphic>
          </wp:inline>
        </w:drawing>
      </w:r>
      <w:r>
        <w:t xml:space="preserve"> -- Export the opened file to “.</w:t>
      </w:r>
      <w:proofErr w:type="spellStart"/>
      <w:r>
        <w:t>png</w:t>
      </w:r>
      <w:proofErr w:type="spellEnd"/>
      <w:r>
        <w:t>” image.</w:t>
      </w:r>
    </w:p>
    <w:p w:rsidR="004E2995" w:rsidRDefault="00E866CC" w:rsidP="006C4B77">
      <w:pPr>
        <w:pStyle w:val="ListParagraph"/>
        <w:numPr>
          <w:ilvl w:val="2"/>
          <w:numId w:val="10"/>
        </w:numPr>
        <w:jc w:val="both"/>
      </w:pPr>
      <w:r>
        <w:rPr>
          <w:noProof/>
          <w:lang w:eastAsia="zh-CN"/>
        </w:rPr>
        <w:drawing>
          <wp:inline distT="0" distB="0" distL="0" distR="0">
            <wp:extent cx="219075" cy="209550"/>
            <wp:effectExtent l="19050" t="0" r="9525" b="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219075" cy="209550"/>
                    </a:xfrm>
                    <a:prstGeom prst="rect">
                      <a:avLst/>
                    </a:prstGeom>
                    <a:noFill/>
                    <a:ln w="9525">
                      <a:noFill/>
                      <a:miter lim="800000"/>
                      <a:headEnd/>
                      <a:tailEnd/>
                    </a:ln>
                  </pic:spPr>
                </pic:pic>
              </a:graphicData>
            </a:graphic>
          </wp:inline>
        </w:drawing>
      </w:r>
      <w:r>
        <w:t xml:space="preserve"> </w:t>
      </w:r>
      <w:proofErr w:type="gramStart"/>
      <w:r>
        <w:t>and</w:t>
      </w:r>
      <w:proofErr w:type="gramEnd"/>
      <w:r>
        <w:t xml:space="preserve"> </w:t>
      </w:r>
      <w:r>
        <w:rPr>
          <w:noProof/>
          <w:lang w:eastAsia="zh-CN"/>
        </w:rPr>
        <w:drawing>
          <wp:inline distT="0" distB="0" distL="0" distR="0">
            <wp:extent cx="219075" cy="209550"/>
            <wp:effectExtent l="19050" t="0" r="9525"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219075" cy="209550"/>
                    </a:xfrm>
                    <a:prstGeom prst="rect">
                      <a:avLst/>
                    </a:prstGeom>
                    <a:noFill/>
                    <a:ln w="9525">
                      <a:noFill/>
                      <a:miter lim="800000"/>
                      <a:headEnd/>
                      <a:tailEnd/>
                    </a:ln>
                  </pic:spPr>
                </pic:pic>
              </a:graphicData>
            </a:graphic>
          </wp:inline>
        </w:drawing>
      </w:r>
      <w:r>
        <w:t xml:space="preserve"> -- </w:t>
      </w:r>
      <w:r w:rsidR="00C46E99">
        <w:t>z</w:t>
      </w:r>
      <w:r>
        <w:t xml:space="preserve">oom in and </w:t>
      </w:r>
      <w:r w:rsidR="00C46E99">
        <w:t>z</w:t>
      </w:r>
      <w:r>
        <w:t>oom out buttons</w:t>
      </w:r>
      <w:r w:rsidR="00645CD0">
        <w:t>.</w:t>
      </w:r>
    </w:p>
    <w:p w:rsidR="00291059" w:rsidRDefault="00291059" w:rsidP="006C4B77">
      <w:pPr>
        <w:jc w:val="both"/>
      </w:pPr>
    </w:p>
    <w:p w:rsidR="00B7252B" w:rsidRPr="002D18C6" w:rsidRDefault="00B7252B" w:rsidP="006C4B77">
      <w:pPr>
        <w:ind w:left="357"/>
        <w:jc w:val="both"/>
      </w:pPr>
    </w:p>
    <w:p w:rsidR="00A04303" w:rsidRDefault="002865ED" w:rsidP="006C4B77">
      <w:pPr>
        <w:pStyle w:val="ListParagraph"/>
        <w:numPr>
          <w:ilvl w:val="0"/>
          <w:numId w:val="10"/>
        </w:numPr>
        <w:jc w:val="both"/>
      </w:pPr>
      <w:r>
        <w:t>Under the folder name</w:t>
      </w:r>
      <w:r w:rsidR="00A04303">
        <w:t xml:space="preserve"> “Data”, there are </w:t>
      </w:r>
      <w:r w:rsidR="008D4444">
        <w:t>6</w:t>
      </w:r>
      <w:r w:rsidR="00A04303">
        <w:t xml:space="preserve"> files:</w:t>
      </w:r>
    </w:p>
    <w:p w:rsidR="00A04303" w:rsidRDefault="00A04303" w:rsidP="006C4B77">
      <w:pPr>
        <w:pStyle w:val="ListParagraph"/>
        <w:numPr>
          <w:ilvl w:val="1"/>
          <w:numId w:val="10"/>
        </w:numPr>
        <w:jc w:val="both"/>
      </w:pPr>
      <w:r>
        <w:t>“</w:t>
      </w:r>
      <w:proofErr w:type="spellStart"/>
      <w:r>
        <w:t>master.bin</w:t>
      </w:r>
      <w:proofErr w:type="spellEnd"/>
      <w:r>
        <w:t>” – the master SLC data.</w:t>
      </w:r>
    </w:p>
    <w:p w:rsidR="00A04303" w:rsidRDefault="00A04303" w:rsidP="006C4B77">
      <w:pPr>
        <w:pStyle w:val="ListParagraph"/>
        <w:numPr>
          <w:ilvl w:val="1"/>
          <w:numId w:val="10"/>
        </w:numPr>
        <w:jc w:val="both"/>
      </w:pPr>
      <w:r>
        <w:t>“</w:t>
      </w:r>
      <w:proofErr w:type="spellStart"/>
      <w:r>
        <w:t>slave.bin</w:t>
      </w:r>
      <w:proofErr w:type="spellEnd"/>
      <w:r>
        <w:t>” – the slave SLC data which has been registered to the master image.</w:t>
      </w:r>
    </w:p>
    <w:p w:rsidR="009C5105" w:rsidRDefault="009C5105" w:rsidP="006C4B77">
      <w:pPr>
        <w:pStyle w:val="ListParagraph"/>
        <w:numPr>
          <w:ilvl w:val="1"/>
          <w:numId w:val="10"/>
        </w:numPr>
        <w:jc w:val="both"/>
      </w:pPr>
      <w:r>
        <w:t>“master.bmp” – the intensity image of the master acquisition.</w:t>
      </w:r>
    </w:p>
    <w:p w:rsidR="009C5105" w:rsidRDefault="009C5105" w:rsidP="009C5105">
      <w:pPr>
        <w:pStyle w:val="ListParagraph"/>
        <w:numPr>
          <w:ilvl w:val="1"/>
          <w:numId w:val="10"/>
        </w:numPr>
        <w:jc w:val="both"/>
      </w:pPr>
      <w:r>
        <w:t>“slave.bmp” – the intensity image of the master acquisition.</w:t>
      </w:r>
    </w:p>
    <w:p w:rsidR="00A04303" w:rsidRDefault="00A04303" w:rsidP="006C4B77">
      <w:pPr>
        <w:pStyle w:val="ListParagraph"/>
        <w:numPr>
          <w:ilvl w:val="1"/>
          <w:numId w:val="10"/>
        </w:numPr>
        <w:jc w:val="both"/>
      </w:pPr>
      <w:r>
        <w:t>“</w:t>
      </w:r>
      <w:proofErr w:type="spellStart"/>
      <w:r>
        <w:t>flat.bin</w:t>
      </w:r>
      <w:proofErr w:type="spellEnd"/>
      <w:r>
        <w:t>” – the phase contribution due to flat-earth effect.</w:t>
      </w:r>
    </w:p>
    <w:p w:rsidR="00A04303" w:rsidRDefault="00A04303" w:rsidP="006C4B77">
      <w:pPr>
        <w:pStyle w:val="ListParagraph"/>
        <w:numPr>
          <w:ilvl w:val="1"/>
          <w:numId w:val="10"/>
        </w:numPr>
        <w:jc w:val="both"/>
      </w:pPr>
      <w:r>
        <w:t>“</w:t>
      </w:r>
      <w:proofErr w:type="spellStart"/>
      <w:r>
        <w:t>topo.bin</w:t>
      </w:r>
      <w:proofErr w:type="spellEnd"/>
      <w:r>
        <w:t xml:space="preserve">” – the simulated topographic phase contribution </w:t>
      </w:r>
    </w:p>
    <w:p w:rsidR="00A04303" w:rsidRDefault="00A04303" w:rsidP="006C4B77">
      <w:pPr>
        <w:pStyle w:val="ListParagraph"/>
        <w:ind w:left="426"/>
        <w:jc w:val="both"/>
      </w:pPr>
    </w:p>
    <w:p w:rsidR="00A87479" w:rsidRDefault="00A11E9F" w:rsidP="006C4B77">
      <w:pPr>
        <w:pStyle w:val="ListParagraph"/>
        <w:numPr>
          <w:ilvl w:val="0"/>
          <w:numId w:val="1"/>
        </w:numPr>
        <w:tabs>
          <w:tab w:val="clear" w:pos="720"/>
        </w:tabs>
        <w:ind w:left="426" w:hanging="426"/>
        <w:jc w:val="both"/>
      </w:pPr>
      <w:r>
        <w:rPr>
          <w:noProof/>
          <w:lang w:eastAsia="zh-CN"/>
        </w:rPr>
        <w:drawing>
          <wp:inline distT="0" distB="0" distL="0" distR="0">
            <wp:extent cx="219075" cy="209550"/>
            <wp:effectExtent l="0" t="0" r="952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sidR="009B25FA">
        <w:rPr>
          <w:noProof/>
          <w:lang w:val="en-US" w:eastAsia="zh-CN"/>
        </w:rPr>
        <w:t xml:space="preserve"> </w:t>
      </w:r>
      <w:r w:rsidR="009B25FA">
        <w:t xml:space="preserve">Open </w:t>
      </w:r>
      <w:r w:rsidR="00F94E75">
        <w:t xml:space="preserve">each file with the </w:t>
      </w:r>
      <w:r w:rsidR="002865ED">
        <w:t>extension</w:t>
      </w:r>
      <w:r w:rsidR="00F94E75">
        <w:t xml:space="preserve"> “.bin”</w:t>
      </w:r>
      <w:r w:rsidR="009B25FA">
        <w:t xml:space="preserve"> by usin</w:t>
      </w:r>
      <w:r w:rsidR="00A30962">
        <w:t xml:space="preserve">g </w:t>
      </w:r>
      <w:proofErr w:type="spellStart"/>
      <w:r w:rsidR="009B25FA">
        <w:t>PhaseViewer</w:t>
      </w:r>
      <w:proofErr w:type="spellEnd"/>
      <w:r w:rsidR="009B25FA">
        <w:t>.</w:t>
      </w:r>
      <w:r w:rsidR="00A87479">
        <w:t xml:space="preserve"> </w:t>
      </w:r>
      <w:r w:rsidR="009B25FA">
        <w:t>Observe the phase information contained in each file.</w:t>
      </w:r>
    </w:p>
    <w:p w:rsidR="00A87479" w:rsidRDefault="00A87479" w:rsidP="006C4B77">
      <w:pPr>
        <w:pStyle w:val="ListParagraph"/>
        <w:jc w:val="both"/>
      </w:pPr>
    </w:p>
    <w:p w:rsidR="00A87479" w:rsidRDefault="009704C9" w:rsidP="006C4B77">
      <w:pPr>
        <w:numPr>
          <w:ilvl w:val="0"/>
          <w:numId w:val="1"/>
        </w:numPr>
        <w:tabs>
          <w:tab w:val="clear" w:pos="720"/>
          <w:tab w:val="num" w:pos="426"/>
        </w:tabs>
        <w:ind w:left="426" w:hanging="426"/>
        <w:jc w:val="both"/>
      </w:pPr>
      <w:r w:rsidRPr="00E616F6">
        <w:rPr>
          <w:i/>
        </w:rPr>
        <w:lastRenderedPageBreak/>
        <w:t xml:space="preserve">Raw </w:t>
      </w:r>
      <w:proofErr w:type="spellStart"/>
      <w:r w:rsidRPr="00E616F6">
        <w:rPr>
          <w:i/>
        </w:rPr>
        <w:t>interferogram</w:t>
      </w:r>
      <w:proofErr w:type="spellEnd"/>
      <w:r w:rsidRPr="00E616F6">
        <w:rPr>
          <w:i/>
        </w:rPr>
        <w:t xml:space="preserve"> generation</w:t>
      </w:r>
      <w:r>
        <w:t>. Open “PhaseSubtraction.exe”. Set the path of “</w:t>
      </w:r>
      <w:proofErr w:type="spellStart"/>
      <w:r>
        <w:t>master.bin</w:t>
      </w:r>
      <w:proofErr w:type="spellEnd"/>
      <w:r>
        <w:t>” for “File 1” and set the path of “</w:t>
      </w:r>
      <w:proofErr w:type="spellStart"/>
      <w:r>
        <w:t>slave.bin</w:t>
      </w:r>
      <w:proofErr w:type="spellEnd"/>
      <w:r>
        <w:t>” for “File 2”. Next, choose the location for the output file.</w:t>
      </w:r>
      <w:r w:rsidR="00A30962">
        <w:t xml:space="preserve"> </w:t>
      </w:r>
      <w:proofErr w:type="gramStart"/>
      <w:r w:rsidR="00A30962">
        <w:t xml:space="preserve">Click </w:t>
      </w:r>
      <w:proofErr w:type="gramEnd"/>
      <w:r w:rsidR="00A30962">
        <w:rPr>
          <w:noProof/>
          <w:lang w:eastAsia="zh-CN"/>
        </w:rPr>
        <w:drawing>
          <wp:inline distT="0" distB="0" distL="0" distR="0">
            <wp:extent cx="904875" cy="238125"/>
            <wp:effectExtent l="19050" t="0" r="9525" b="0"/>
            <wp:docPr id="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904875" cy="238125"/>
                    </a:xfrm>
                    <a:prstGeom prst="rect">
                      <a:avLst/>
                    </a:prstGeom>
                    <a:noFill/>
                    <a:ln w="9525">
                      <a:noFill/>
                      <a:miter lim="800000"/>
                      <a:headEnd/>
                      <a:tailEnd/>
                    </a:ln>
                  </pic:spPr>
                </pic:pic>
              </a:graphicData>
            </a:graphic>
          </wp:inline>
        </w:drawing>
      </w:r>
      <w:r w:rsidR="00A30962">
        <w:t xml:space="preserve">. The raw </w:t>
      </w:r>
      <w:proofErr w:type="spellStart"/>
      <w:r w:rsidR="00A30962">
        <w:t>interferogram</w:t>
      </w:r>
      <w:proofErr w:type="spellEnd"/>
      <w:r w:rsidR="00A30962">
        <w:t xml:space="preserve"> will be </w:t>
      </w:r>
      <w:r w:rsidR="002865ED">
        <w:t>generat</w:t>
      </w:r>
      <w:r w:rsidR="00A30962">
        <w:t>ed.</w:t>
      </w:r>
    </w:p>
    <w:p w:rsidR="00A30962" w:rsidRDefault="00A30962" w:rsidP="006C4B77">
      <w:pPr>
        <w:pStyle w:val="ListParagraph"/>
        <w:jc w:val="both"/>
      </w:pPr>
    </w:p>
    <w:p w:rsidR="00A30962" w:rsidRDefault="00A30962" w:rsidP="006C4B77">
      <w:pPr>
        <w:numPr>
          <w:ilvl w:val="0"/>
          <w:numId w:val="1"/>
        </w:numPr>
        <w:tabs>
          <w:tab w:val="clear" w:pos="720"/>
          <w:tab w:val="num" w:pos="426"/>
        </w:tabs>
        <w:ind w:left="426" w:hanging="426"/>
        <w:jc w:val="both"/>
      </w:pPr>
      <w:r>
        <w:t xml:space="preserve">Observe the raw </w:t>
      </w:r>
      <w:proofErr w:type="spellStart"/>
      <w:r>
        <w:t>interferogram</w:t>
      </w:r>
      <w:proofErr w:type="spellEnd"/>
      <w:r>
        <w:t xml:space="preserve"> in </w:t>
      </w:r>
      <w:proofErr w:type="spellStart"/>
      <w:r>
        <w:t>PhaseViewer</w:t>
      </w:r>
      <w:proofErr w:type="spellEnd"/>
      <w:r>
        <w:t xml:space="preserve">. </w:t>
      </w:r>
      <w:r w:rsidRPr="00A30962">
        <w:rPr>
          <w:noProof/>
          <w:lang w:eastAsia="zh-CN"/>
        </w:rPr>
        <w:drawing>
          <wp:inline distT="0" distB="0" distL="0" distR="0">
            <wp:extent cx="219075" cy="209550"/>
            <wp:effectExtent l="19050" t="0" r="9525" b="0"/>
            <wp:docPr id="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219075" cy="209550"/>
                    </a:xfrm>
                    <a:prstGeom prst="rect">
                      <a:avLst/>
                    </a:prstGeom>
                    <a:noFill/>
                    <a:ln w="9525">
                      <a:noFill/>
                      <a:miter lim="800000"/>
                      <a:headEnd/>
                      <a:tailEnd/>
                    </a:ln>
                  </pic:spPr>
                </pic:pic>
              </a:graphicData>
            </a:graphic>
          </wp:inline>
        </w:drawing>
      </w:r>
      <w:r>
        <w:t xml:space="preserve"> Export the raw </w:t>
      </w:r>
      <w:proofErr w:type="spellStart"/>
      <w:r>
        <w:t>interferogram</w:t>
      </w:r>
      <w:proofErr w:type="spellEnd"/>
      <w:r>
        <w:t xml:space="preserve"> as a </w:t>
      </w:r>
      <w:r w:rsidR="002865ED">
        <w:t>“</w:t>
      </w:r>
      <w:proofErr w:type="spellStart"/>
      <w:r>
        <w:t>png</w:t>
      </w:r>
      <w:proofErr w:type="spellEnd"/>
      <w:r w:rsidR="002865ED">
        <w:t>”</w:t>
      </w:r>
      <w:r>
        <w:t xml:space="preserve"> image.</w:t>
      </w:r>
    </w:p>
    <w:p w:rsidR="00A87479" w:rsidRPr="00A87479" w:rsidRDefault="00A87479" w:rsidP="006C4B77">
      <w:pPr>
        <w:ind w:left="357"/>
        <w:jc w:val="both"/>
      </w:pPr>
    </w:p>
    <w:p w:rsidR="00285D64" w:rsidRDefault="00DA4D2C" w:rsidP="006C4B77">
      <w:pPr>
        <w:numPr>
          <w:ilvl w:val="0"/>
          <w:numId w:val="1"/>
        </w:numPr>
        <w:tabs>
          <w:tab w:val="clear" w:pos="720"/>
          <w:tab w:val="num" w:pos="426"/>
        </w:tabs>
        <w:ind w:left="426" w:hanging="426"/>
        <w:jc w:val="both"/>
      </w:pPr>
      <w:r w:rsidRPr="00DA4D2C">
        <w:rPr>
          <w:i/>
          <w:noProof/>
          <w:lang w:val="en-US" w:eastAsia="zh-CN"/>
        </w:rPr>
        <w:t>Flattened interfe</w:t>
      </w:r>
      <w:r w:rsidR="002865ED">
        <w:rPr>
          <w:i/>
          <w:noProof/>
          <w:lang w:val="en-US" w:eastAsia="zh-CN"/>
        </w:rPr>
        <w:t>r</w:t>
      </w:r>
      <w:r w:rsidRPr="00DA4D2C">
        <w:rPr>
          <w:i/>
          <w:noProof/>
          <w:lang w:val="en-US" w:eastAsia="zh-CN"/>
        </w:rPr>
        <w:t>ogram generation.</w:t>
      </w:r>
      <w:r>
        <w:rPr>
          <w:noProof/>
          <w:lang w:val="en-US" w:eastAsia="zh-CN"/>
        </w:rPr>
        <w:t xml:space="preserve"> </w:t>
      </w:r>
      <w:r w:rsidR="00B70A57">
        <w:t>Use</w:t>
      </w:r>
      <w:r>
        <w:t xml:space="preserve"> “PhaseSubtraction.exe”. Set the path of the raw </w:t>
      </w:r>
      <w:proofErr w:type="spellStart"/>
      <w:r>
        <w:t>interferogram</w:t>
      </w:r>
      <w:proofErr w:type="spellEnd"/>
      <w:r>
        <w:t xml:space="preserve"> for “File 1” and set the path of “</w:t>
      </w:r>
      <w:proofErr w:type="spellStart"/>
      <w:r>
        <w:t>flat.bin</w:t>
      </w:r>
      <w:proofErr w:type="spellEnd"/>
      <w:r>
        <w:t xml:space="preserve">” for “File 2”. Next, choose the location for the output file. </w:t>
      </w:r>
      <w:proofErr w:type="gramStart"/>
      <w:r>
        <w:t xml:space="preserve">Click </w:t>
      </w:r>
      <w:proofErr w:type="gramEnd"/>
      <w:r>
        <w:rPr>
          <w:noProof/>
          <w:lang w:eastAsia="zh-CN"/>
        </w:rPr>
        <w:drawing>
          <wp:inline distT="0" distB="0" distL="0" distR="0">
            <wp:extent cx="904875" cy="238125"/>
            <wp:effectExtent l="19050" t="0" r="9525" b="0"/>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904875" cy="238125"/>
                    </a:xfrm>
                    <a:prstGeom prst="rect">
                      <a:avLst/>
                    </a:prstGeom>
                    <a:noFill/>
                    <a:ln w="9525">
                      <a:noFill/>
                      <a:miter lim="800000"/>
                      <a:headEnd/>
                      <a:tailEnd/>
                    </a:ln>
                  </pic:spPr>
                </pic:pic>
              </a:graphicData>
            </a:graphic>
          </wp:inline>
        </w:drawing>
      </w:r>
      <w:r>
        <w:t xml:space="preserve">. The </w:t>
      </w:r>
      <w:r w:rsidR="003D2912">
        <w:t>flatten</w:t>
      </w:r>
      <w:r w:rsidR="001B2355">
        <w:t>e</w:t>
      </w:r>
      <w:r w:rsidR="003D2912">
        <w:t>d</w:t>
      </w:r>
      <w:r>
        <w:t xml:space="preserve"> </w:t>
      </w:r>
      <w:proofErr w:type="spellStart"/>
      <w:r>
        <w:t>interferogram</w:t>
      </w:r>
      <w:proofErr w:type="spellEnd"/>
      <w:r>
        <w:t xml:space="preserve"> will be </w:t>
      </w:r>
      <w:r w:rsidR="002865ED">
        <w:t>produc</w:t>
      </w:r>
      <w:r>
        <w:t>ed.</w:t>
      </w:r>
    </w:p>
    <w:p w:rsidR="00705F24" w:rsidRDefault="00705F24" w:rsidP="006C4B77">
      <w:pPr>
        <w:jc w:val="both"/>
      </w:pPr>
    </w:p>
    <w:p w:rsidR="00A403BB" w:rsidRDefault="00A403BB" w:rsidP="006C4B77">
      <w:pPr>
        <w:numPr>
          <w:ilvl w:val="0"/>
          <w:numId w:val="1"/>
        </w:numPr>
        <w:tabs>
          <w:tab w:val="clear" w:pos="720"/>
          <w:tab w:val="num" w:pos="426"/>
        </w:tabs>
        <w:ind w:left="426" w:hanging="426"/>
        <w:jc w:val="both"/>
      </w:pPr>
      <w:r>
        <w:t xml:space="preserve">Observe the </w:t>
      </w:r>
      <w:r w:rsidR="00DD2A1E">
        <w:t>flattened</w:t>
      </w:r>
      <w:r>
        <w:t xml:space="preserve"> </w:t>
      </w:r>
      <w:proofErr w:type="spellStart"/>
      <w:r>
        <w:t>interferogram</w:t>
      </w:r>
      <w:proofErr w:type="spellEnd"/>
      <w:r>
        <w:t xml:space="preserve"> in </w:t>
      </w:r>
      <w:proofErr w:type="spellStart"/>
      <w:r>
        <w:t>PhaseViewer</w:t>
      </w:r>
      <w:proofErr w:type="spellEnd"/>
      <w:r>
        <w:t xml:space="preserve">. </w:t>
      </w:r>
      <w:r w:rsidRPr="00A30962">
        <w:rPr>
          <w:noProof/>
          <w:lang w:eastAsia="zh-CN"/>
        </w:rPr>
        <w:drawing>
          <wp:inline distT="0" distB="0" distL="0" distR="0">
            <wp:extent cx="219075" cy="209550"/>
            <wp:effectExtent l="19050" t="0" r="9525" b="0"/>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219075" cy="209550"/>
                    </a:xfrm>
                    <a:prstGeom prst="rect">
                      <a:avLst/>
                    </a:prstGeom>
                    <a:noFill/>
                    <a:ln w="9525">
                      <a:noFill/>
                      <a:miter lim="800000"/>
                      <a:headEnd/>
                      <a:tailEnd/>
                    </a:ln>
                  </pic:spPr>
                </pic:pic>
              </a:graphicData>
            </a:graphic>
          </wp:inline>
        </w:drawing>
      </w:r>
      <w:r>
        <w:t xml:space="preserve"> Export the </w:t>
      </w:r>
      <w:r w:rsidR="00804E0A">
        <w:t>flattened</w:t>
      </w:r>
      <w:r>
        <w:t xml:space="preserve"> </w:t>
      </w:r>
      <w:proofErr w:type="spellStart"/>
      <w:r>
        <w:t>interferogram</w:t>
      </w:r>
      <w:proofErr w:type="spellEnd"/>
      <w:r>
        <w:t xml:space="preserve"> as a </w:t>
      </w:r>
      <w:r w:rsidR="002865ED">
        <w:t>“</w:t>
      </w:r>
      <w:proofErr w:type="spellStart"/>
      <w:r>
        <w:t>png</w:t>
      </w:r>
      <w:proofErr w:type="spellEnd"/>
      <w:r w:rsidR="002865ED">
        <w:t>”</w:t>
      </w:r>
      <w:r>
        <w:t xml:space="preserve"> image.</w:t>
      </w:r>
    </w:p>
    <w:p w:rsidR="00705F24" w:rsidRDefault="00705F24" w:rsidP="006C4B77">
      <w:pPr>
        <w:pStyle w:val="ListParagraph"/>
        <w:jc w:val="both"/>
      </w:pPr>
    </w:p>
    <w:p w:rsidR="002C2E79" w:rsidRDefault="00CE5AE2" w:rsidP="006C4B77">
      <w:pPr>
        <w:numPr>
          <w:ilvl w:val="0"/>
          <w:numId w:val="1"/>
        </w:numPr>
        <w:tabs>
          <w:tab w:val="clear" w:pos="720"/>
          <w:tab w:val="num" w:pos="426"/>
        </w:tabs>
        <w:ind w:left="426" w:hanging="426"/>
        <w:jc w:val="both"/>
      </w:pPr>
      <w:r>
        <w:rPr>
          <w:i/>
          <w:noProof/>
          <w:lang w:val="en-US" w:eastAsia="zh-CN"/>
        </w:rPr>
        <w:t>Differential</w:t>
      </w:r>
      <w:r w:rsidRPr="00DA4D2C">
        <w:rPr>
          <w:i/>
          <w:noProof/>
          <w:lang w:val="en-US" w:eastAsia="zh-CN"/>
        </w:rPr>
        <w:t xml:space="preserve"> interfeogram generation.</w:t>
      </w:r>
      <w:r>
        <w:rPr>
          <w:noProof/>
          <w:lang w:val="en-US" w:eastAsia="zh-CN"/>
        </w:rPr>
        <w:t xml:space="preserve"> </w:t>
      </w:r>
      <w:r>
        <w:t xml:space="preserve">Use “PhaseSubtraction.exe”. Set the path of the </w:t>
      </w:r>
      <w:r w:rsidR="00F8727C">
        <w:t>flattened</w:t>
      </w:r>
      <w:r>
        <w:t xml:space="preserve"> </w:t>
      </w:r>
      <w:proofErr w:type="spellStart"/>
      <w:r>
        <w:t>interferogram</w:t>
      </w:r>
      <w:proofErr w:type="spellEnd"/>
      <w:r>
        <w:t xml:space="preserve"> for “File 1” and set the path of “</w:t>
      </w:r>
      <w:proofErr w:type="spellStart"/>
      <w:r w:rsidR="00E90E9C">
        <w:t>topo</w:t>
      </w:r>
      <w:r>
        <w:t>.bin</w:t>
      </w:r>
      <w:proofErr w:type="spellEnd"/>
      <w:r>
        <w:t xml:space="preserve">” for “File 2”. Next, choose the location for the output file. </w:t>
      </w:r>
      <w:proofErr w:type="gramStart"/>
      <w:r>
        <w:t xml:space="preserve">Click </w:t>
      </w:r>
      <w:proofErr w:type="gramEnd"/>
      <w:r>
        <w:rPr>
          <w:noProof/>
          <w:lang w:eastAsia="zh-CN"/>
        </w:rPr>
        <w:drawing>
          <wp:inline distT="0" distB="0" distL="0" distR="0">
            <wp:extent cx="904875" cy="238125"/>
            <wp:effectExtent l="19050" t="0" r="9525" b="0"/>
            <wp:docPr id="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904875" cy="238125"/>
                    </a:xfrm>
                    <a:prstGeom prst="rect">
                      <a:avLst/>
                    </a:prstGeom>
                    <a:noFill/>
                    <a:ln w="9525">
                      <a:noFill/>
                      <a:miter lim="800000"/>
                      <a:headEnd/>
                      <a:tailEnd/>
                    </a:ln>
                  </pic:spPr>
                </pic:pic>
              </a:graphicData>
            </a:graphic>
          </wp:inline>
        </w:drawing>
      </w:r>
      <w:r>
        <w:t xml:space="preserve">. The </w:t>
      </w:r>
      <w:r w:rsidR="006D6BCB">
        <w:t>differential</w:t>
      </w:r>
      <w:r>
        <w:t xml:space="preserve"> </w:t>
      </w:r>
      <w:proofErr w:type="spellStart"/>
      <w:r>
        <w:t>interferogram</w:t>
      </w:r>
      <w:proofErr w:type="spellEnd"/>
      <w:r>
        <w:t xml:space="preserve"> will be </w:t>
      </w:r>
      <w:r w:rsidR="006D6BCB">
        <w:t>finally generated</w:t>
      </w:r>
      <w:r>
        <w:t>.</w:t>
      </w:r>
    </w:p>
    <w:p w:rsidR="00DD5450" w:rsidRDefault="00DD5450" w:rsidP="006C4B77">
      <w:pPr>
        <w:jc w:val="both"/>
      </w:pPr>
    </w:p>
    <w:p w:rsidR="00761CB6" w:rsidRDefault="00761CB6" w:rsidP="006C4B77">
      <w:pPr>
        <w:numPr>
          <w:ilvl w:val="0"/>
          <w:numId w:val="1"/>
        </w:numPr>
        <w:tabs>
          <w:tab w:val="clear" w:pos="720"/>
          <w:tab w:val="num" w:pos="426"/>
        </w:tabs>
        <w:ind w:left="426" w:hanging="426"/>
        <w:jc w:val="both"/>
      </w:pPr>
      <w:r>
        <w:t xml:space="preserve">Observe the differential </w:t>
      </w:r>
      <w:proofErr w:type="spellStart"/>
      <w:r>
        <w:t>interferogram</w:t>
      </w:r>
      <w:proofErr w:type="spellEnd"/>
      <w:r>
        <w:t xml:space="preserve"> in </w:t>
      </w:r>
      <w:proofErr w:type="spellStart"/>
      <w:r>
        <w:t>PhaseViewer</w:t>
      </w:r>
      <w:proofErr w:type="spellEnd"/>
      <w:r>
        <w:t xml:space="preserve">. </w:t>
      </w:r>
      <w:r w:rsidRPr="00A30962">
        <w:rPr>
          <w:noProof/>
          <w:lang w:eastAsia="zh-CN"/>
        </w:rPr>
        <w:drawing>
          <wp:inline distT="0" distB="0" distL="0" distR="0">
            <wp:extent cx="219075" cy="209550"/>
            <wp:effectExtent l="19050" t="0" r="9525" b="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219075" cy="209550"/>
                    </a:xfrm>
                    <a:prstGeom prst="rect">
                      <a:avLst/>
                    </a:prstGeom>
                    <a:noFill/>
                    <a:ln w="9525">
                      <a:noFill/>
                      <a:miter lim="800000"/>
                      <a:headEnd/>
                      <a:tailEnd/>
                    </a:ln>
                  </pic:spPr>
                </pic:pic>
              </a:graphicData>
            </a:graphic>
          </wp:inline>
        </w:drawing>
      </w:r>
      <w:r>
        <w:t xml:space="preserve"> Export the </w:t>
      </w:r>
      <w:r w:rsidR="00AB3104">
        <w:t>differential</w:t>
      </w:r>
      <w:r>
        <w:t xml:space="preserve"> </w:t>
      </w:r>
      <w:proofErr w:type="spellStart"/>
      <w:r>
        <w:t>interferogram</w:t>
      </w:r>
      <w:proofErr w:type="spellEnd"/>
      <w:r>
        <w:t xml:space="preserve"> as a </w:t>
      </w:r>
      <w:r w:rsidR="002865ED">
        <w:t>“</w:t>
      </w:r>
      <w:proofErr w:type="spellStart"/>
      <w:r>
        <w:t>png</w:t>
      </w:r>
      <w:proofErr w:type="spellEnd"/>
      <w:r w:rsidR="002865ED">
        <w:t>”</w:t>
      </w:r>
      <w:r>
        <w:t xml:space="preserve"> image.</w:t>
      </w:r>
    </w:p>
    <w:p w:rsidR="00F8551B" w:rsidRDefault="00F8551B" w:rsidP="001D28A6"/>
    <w:p w:rsidR="00C427D5" w:rsidRDefault="00C427D5" w:rsidP="00DD5450">
      <w:pPr>
        <w:ind w:left="357"/>
      </w:pPr>
    </w:p>
    <w:p w:rsidR="00C427D5" w:rsidRDefault="00C427D5" w:rsidP="00DD5450">
      <w:pPr>
        <w:ind w:left="357"/>
      </w:pPr>
    </w:p>
    <w:p w:rsidR="00F134D0" w:rsidRPr="002D18C6" w:rsidRDefault="00273F44" w:rsidP="00B7252B">
      <w:r>
        <w:br w:type="page"/>
      </w:r>
    </w:p>
    <w:p w:rsidR="005B785D" w:rsidRPr="002D18C6" w:rsidRDefault="003D4EEC" w:rsidP="00A22B21">
      <w:pPr>
        <w:jc w:val="both"/>
        <w:rPr>
          <w:b/>
        </w:rPr>
      </w:pPr>
      <w:r>
        <w:rPr>
          <w:b/>
        </w:rPr>
        <w:lastRenderedPageBreak/>
        <w:t>6</w:t>
      </w:r>
      <w:r w:rsidR="005B785D" w:rsidRPr="002D18C6">
        <w:rPr>
          <w:b/>
        </w:rPr>
        <w:t xml:space="preserve">. </w:t>
      </w:r>
      <w:r w:rsidR="00705E81">
        <w:rPr>
          <w:b/>
          <w:bCs/>
          <w:lang w:eastAsia="en-AU"/>
        </w:rPr>
        <w:t>Questions</w:t>
      </w:r>
      <w:r w:rsidR="00336DDE" w:rsidRPr="002D18C6">
        <w:rPr>
          <w:b/>
          <w:bCs/>
          <w:lang w:eastAsia="en-AU"/>
        </w:rPr>
        <w:t xml:space="preserve"> </w:t>
      </w:r>
    </w:p>
    <w:p w:rsidR="003A153F" w:rsidRDefault="00705E81" w:rsidP="00A22B21">
      <w:pPr>
        <w:jc w:val="both"/>
        <w:rPr>
          <w:lang w:eastAsia="en-AU"/>
        </w:rPr>
      </w:pPr>
      <w:r>
        <w:rPr>
          <w:lang w:eastAsia="en-AU"/>
        </w:rPr>
        <w:t>A</w:t>
      </w:r>
      <w:r w:rsidR="003A153F" w:rsidRPr="002D18C6">
        <w:rPr>
          <w:lang w:eastAsia="en-AU"/>
        </w:rPr>
        <w:t xml:space="preserve">. </w:t>
      </w:r>
      <w:r w:rsidR="005A2486">
        <w:rPr>
          <w:lang w:eastAsia="en-AU"/>
        </w:rPr>
        <w:t>The following figure is the SAR intensity of the master image in this lab. Please specify the along track (azimuth) direction and the range direction and discuss the reason</w:t>
      </w:r>
      <w:r w:rsidR="004E5EAB">
        <w:rPr>
          <w:lang w:eastAsia="en-AU"/>
        </w:rPr>
        <w:t xml:space="preserve"> (4 marks)</w:t>
      </w:r>
      <w:r w:rsidR="005A2486">
        <w:rPr>
          <w:lang w:eastAsia="en-AU"/>
        </w:rPr>
        <w:t>.</w:t>
      </w:r>
      <w:r w:rsidR="00FB0CF8">
        <w:rPr>
          <w:lang w:eastAsia="en-AU"/>
        </w:rPr>
        <w:t xml:space="preserve"> </w:t>
      </w:r>
      <w:r w:rsidR="00FB0CF8" w:rsidRPr="004E3310">
        <w:rPr>
          <w:i/>
          <w:lang w:eastAsia="en-AU"/>
        </w:rPr>
        <w:t>Hint: This image is in slant-range (radar) coordinate</w:t>
      </w:r>
      <w:r w:rsidR="002B0935">
        <w:rPr>
          <w:i/>
          <w:lang w:eastAsia="en-AU"/>
        </w:rPr>
        <w:t xml:space="preserve"> where the upper left corner is the </w:t>
      </w:r>
      <w:r w:rsidR="007F7227">
        <w:rPr>
          <w:i/>
          <w:lang w:eastAsia="en-AU"/>
        </w:rPr>
        <w:t>origin (0,0)</w:t>
      </w:r>
      <w:r w:rsidR="00FB0CF8" w:rsidRPr="004E3310">
        <w:rPr>
          <w:i/>
          <w:lang w:eastAsia="en-AU"/>
        </w:rPr>
        <w:t>.</w:t>
      </w:r>
    </w:p>
    <w:p w:rsidR="005A2486" w:rsidRDefault="005A2486" w:rsidP="00A22B21">
      <w:pPr>
        <w:jc w:val="both"/>
        <w:rPr>
          <w:lang w:eastAsia="en-AU"/>
        </w:rPr>
      </w:pPr>
    </w:p>
    <w:p w:rsidR="005A2486" w:rsidRDefault="005A2486" w:rsidP="005A2486">
      <w:pPr>
        <w:jc w:val="center"/>
      </w:pPr>
      <w:r>
        <w:rPr>
          <w:noProof/>
          <w:lang w:eastAsia="zh-CN"/>
        </w:rPr>
        <w:drawing>
          <wp:inline distT="0" distB="0" distL="0" distR="0">
            <wp:extent cx="3105150" cy="3105150"/>
            <wp:effectExtent l="19050" t="0" r="0" b="0"/>
            <wp:docPr id="36" name="Picture 35" descr="mas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bmp"/>
                    <pic:cNvPicPr/>
                  </pic:nvPicPr>
                  <pic:blipFill>
                    <a:blip r:embed="rId18" cstate="print"/>
                    <a:stretch>
                      <a:fillRect/>
                    </a:stretch>
                  </pic:blipFill>
                  <pic:spPr>
                    <a:xfrm>
                      <a:off x="0" y="0"/>
                      <a:ext cx="3103085" cy="3103085"/>
                    </a:xfrm>
                    <a:prstGeom prst="rect">
                      <a:avLst/>
                    </a:prstGeom>
                  </pic:spPr>
                </pic:pic>
              </a:graphicData>
            </a:graphic>
          </wp:inline>
        </w:drawing>
      </w:r>
    </w:p>
    <w:p w:rsidR="002C7C38" w:rsidRPr="002D18C6" w:rsidRDefault="002C7C38" w:rsidP="005A2486">
      <w:pPr>
        <w:jc w:val="center"/>
      </w:pPr>
    </w:p>
    <w:p w:rsidR="003A153F" w:rsidRPr="002D18C6" w:rsidRDefault="003A153F" w:rsidP="00A22B21">
      <w:pPr>
        <w:jc w:val="both"/>
      </w:pPr>
    </w:p>
    <w:p w:rsidR="00336DDE" w:rsidRDefault="00705E81" w:rsidP="00A22B21">
      <w:pPr>
        <w:jc w:val="both"/>
      </w:pPr>
      <w:r>
        <w:t>B</w:t>
      </w:r>
      <w:r w:rsidR="00FF46AD" w:rsidRPr="002D18C6">
        <w:t xml:space="preserve">. </w:t>
      </w:r>
      <w:r w:rsidR="004E5EAB">
        <w:t>During the exercise, three types of products are generated</w:t>
      </w:r>
      <w:r w:rsidR="002865ED">
        <w:t>:</w:t>
      </w:r>
      <w:r w:rsidR="004E5EAB">
        <w:t xml:space="preserve"> raw </w:t>
      </w:r>
      <w:proofErr w:type="spellStart"/>
      <w:r w:rsidR="004E5EAB">
        <w:t>interferogram</w:t>
      </w:r>
      <w:proofErr w:type="spellEnd"/>
      <w:r w:rsidR="004E5EAB">
        <w:t xml:space="preserve">, flattened </w:t>
      </w:r>
      <w:proofErr w:type="spellStart"/>
      <w:r w:rsidR="004E5EAB">
        <w:t>interferogram</w:t>
      </w:r>
      <w:proofErr w:type="spellEnd"/>
      <w:r w:rsidR="004E5EAB">
        <w:t xml:space="preserve"> and differential </w:t>
      </w:r>
      <w:proofErr w:type="spellStart"/>
      <w:r w:rsidR="004E5EAB">
        <w:t>interferogram</w:t>
      </w:r>
      <w:proofErr w:type="spellEnd"/>
      <w:r w:rsidR="004E5EAB">
        <w:t xml:space="preserve">. Please paste the corresponding image exported from the </w:t>
      </w:r>
      <w:proofErr w:type="spellStart"/>
      <w:r w:rsidR="004E5EAB">
        <w:t>PhaseViewer</w:t>
      </w:r>
      <w:proofErr w:type="spellEnd"/>
      <w:r w:rsidR="004E5EAB">
        <w:t xml:space="preserve"> in the table below (3 marks).</w:t>
      </w:r>
    </w:p>
    <w:p w:rsidR="004E5EAB" w:rsidRDefault="004E5EAB" w:rsidP="00A22B21">
      <w:pPr>
        <w:jc w:val="both"/>
      </w:pPr>
    </w:p>
    <w:tbl>
      <w:tblPr>
        <w:tblStyle w:val="TableGrid"/>
        <w:tblW w:w="0" w:type="auto"/>
        <w:tblLook w:val="04A0" w:firstRow="1" w:lastRow="0" w:firstColumn="1" w:lastColumn="0" w:noHBand="0" w:noVBand="1"/>
      </w:tblPr>
      <w:tblGrid>
        <w:gridCol w:w="4261"/>
        <w:gridCol w:w="4261"/>
      </w:tblGrid>
      <w:tr w:rsidR="004E5EAB" w:rsidTr="00206B90">
        <w:trPr>
          <w:trHeight w:val="1790"/>
        </w:trPr>
        <w:tc>
          <w:tcPr>
            <w:tcW w:w="4261" w:type="dxa"/>
            <w:vAlign w:val="center"/>
          </w:tcPr>
          <w:p w:rsidR="004E5EAB" w:rsidRDefault="00114FB0" w:rsidP="00206B90">
            <w:pPr>
              <w:jc w:val="center"/>
            </w:pPr>
            <w:r>
              <w:t xml:space="preserve">Raw </w:t>
            </w:r>
            <w:proofErr w:type="spellStart"/>
            <w:r>
              <w:t>Interferogram</w:t>
            </w:r>
            <w:proofErr w:type="spellEnd"/>
          </w:p>
        </w:tc>
        <w:tc>
          <w:tcPr>
            <w:tcW w:w="4261" w:type="dxa"/>
            <w:vAlign w:val="center"/>
          </w:tcPr>
          <w:p w:rsidR="004E5EAB" w:rsidRDefault="004E5EAB" w:rsidP="00206B90">
            <w:pPr>
              <w:jc w:val="center"/>
            </w:pPr>
          </w:p>
        </w:tc>
      </w:tr>
      <w:tr w:rsidR="004E5EAB" w:rsidTr="00206B90">
        <w:trPr>
          <w:trHeight w:val="1880"/>
        </w:trPr>
        <w:tc>
          <w:tcPr>
            <w:tcW w:w="4261" w:type="dxa"/>
            <w:vAlign w:val="center"/>
          </w:tcPr>
          <w:p w:rsidR="004E5EAB" w:rsidRDefault="00114FB0" w:rsidP="00206B90">
            <w:pPr>
              <w:jc w:val="center"/>
            </w:pPr>
            <w:r>
              <w:t xml:space="preserve">Flattened </w:t>
            </w:r>
            <w:proofErr w:type="spellStart"/>
            <w:r>
              <w:t>Interferogram</w:t>
            </w:r>
            <w:proofErr w:type="spellEnd"/>
          </w:p>
        </w:tc>
        <w:tc>
          <w:tcPr>
            <w:tcW w:w="4261" w:type="dxa"/>
            <w:vAlign w:val="center"/>
          </w:tcPr>
          <w:p w:rsidR="004E5EAB" w:rsidRDefault="004E5EAB" w:rsidP="00206B90">
            <w:pPr>
              <w:jc w:val="center"/>
            </w:pPr>
          </w:p>
        </w:tc>
      </w:tr>
      <w:tr w:rsidR="004E5EAB" w:rsidTr="00206B90">
        <w:trPr>
          <w:trHeight w:val="2078"/>
        </w:trPr>
        <w:tc>
          <w:tcPr>
            <w:tcW w:w="4261" w:type="dxa"/>
            <w:vAlign w:val="center"/>
          </w:tcPr>
          <w:p w:rsidR="004E5EAB" w:rsidRDefault="00114FB0" w:rsidP="00206B90">
            <w:pPr>
              <w:jc w:val="center"/>
            </w:pPr>
            <w:r>
              <w:lastRenderedPageBreak/>
              <w:t xml:space="preserve">Differential </w:t>
            </w:r>
            <w:proofErr w:type="spellStart"/>
            <w:r>
              <w:t>Interferogram</w:t>
            </w:r>
            <w:proofErr w:type="spellEnd"/>
          </w:p>
        </w:tc>
        <w:tc>
          <w:tcPr>
            <w:tcW w:w="4261" w:type="dxa"/>
            <w:vAlign w:val="center"/>
          </w:tcPr>
          <w:p w:rsidR="004E5EAB" w:rsidRDefault="004E5EAB" w:rsidP="00206B90">
            <w:pPr>
              <w:jc w:val="center"/>
            </w:pPr>
          </w:p>
        </w:tc>
      </w:tr>
    </w:tbl>
    <w:p w:rsidR="002865ED" w:rsidRDefault="002865ED" w:rsidP="00A22B21">
      <w:pPr>
        <w:jc w:val="both"/>
      </w:pPr>
    </w:p>
    <w:p w:rsidR="00FF46AD" w:rsidRPr="002D18C6" w:rsidRDefault="00705E81" w:rsidP="00A22B21">
      <w:pPr>
        <w:jc w:val="both"/>
      </w:pPr>
      <w:r>
        <w:t>C</w:t>
      </w:r>
      <w:r w:rsidR="00FF46AD" w:rsidRPr="002D18C6">
        <w:t xml:space="preserve">. </w:t>
      </w:r>
      <w:r w:rsidR="002D21F0">
        <w:t>In this lab</w:t>
      </w:r>
      <w:r w:rsidR="002865ED">
        <w:t xml:space="preserve"> demo</w:t>
      </w:r>
      <w:r w:rsidR="002D21F0">
        <w:t xml:space="preserve">, the simulated topographic phase was obtained </w:t>
      </w:r>
      <w:r w:rsidR="002865ED">
        <w:t>using</w:t>
      </w:r>
      <w:r w:rsidR="002D21F0">
        <w:t xml:space="preserve"> SRTM DEM. The resolution of the SRTM is </w:t>
      </w:r>
      <w:r w:rsidR="00B86095">
        <w:t>approximately</w:t>
      </w:r>
      <w:r w:rsidR="002D21F0">
        <w:t xml:space="preserve"> 90 metres. </w:t>
      </w:r>
      <w:r w:rsidR="00B86095">
        <w:t xml:space="preserve">The PALSAR images used in this lab were acquired in Fine Beam Single polarisation (FBS) mode. In general, the resolution of a FBS PALSAR is around 10 metres. </w:t>
      </w:r>
      <w:r w:rsidR="00393887">
        <w:t xml:space="preserve">Observe the differential </w:t>
      </w:r>
      <w:proofErr w:type="spellStart"/>
      <w:r w:rsidR="00393887">
        <w:t>interferogram</w:t>
      </w:r>
      <w:proofErr w:type="spellEnd"/>
      <w:r w:rsidR="00393887">
        <w:t xml:space="preserve"> carefully. </w:t>
      </w:r>
      <w:r w:rsidR="002865ED">
        <w:t>Apart from</w:t>
      </w:r>
      <w:r w:rsidR="00393887">
        <w:t xml:space="preserve"> the phase components due to de-correlation, atmospheric disturbances and orbital error, is there any other phase component which may contaminate the </w:t>
      </w:r>
      <w:proofErr w:type="spellStart"/>
      <w:r w:rsidR="00393887">
        <w:t>DInSAR</w:t>
      </w:r>
      <w:proofErr w:type="spellEnd"/>
      <w:r w:rsidR="00393887">
        <w:t xml:space="preserve"> measurement? Is </w:t>
      </w:r>
      <w:r w:rsidR="002865ED">
        <w:t>it</w:t>
      </w:r>
      <w:r w:rsidR="00393887">
        <w:t xml:space="preserve"> possible to further improve the </w:t>
      </w:r>
      <w:proofErr w:type="spellStart"/>
      <w:r w:rsidR="00393887">
        <w:t>DInSAR</w:t>
      </w:r>
      <w:proofErr w:type="spellEnd"/>
      <w:r w:rsidR="00393887">
        <w:t xml:space="preserve"> result</w:t>
      </w:r>
      <w:r w:rsidR="002865ED">
        <w:t>,</w:t>
      </w:r>
      <w:r w:rsidR="00F33E5F">
        <w:t xml:space="preserve"> and i</w:t>
      </w:r>
      <w:r w:rsidR="00393887">
        <w:t>f so, how?</w:t>
      </w:r>
      <w:r w:rsidR="009D302A">
        <w:t xml:space="preserve"> (3 marks)</w:t>
      </w:r>
    </w:p>
    <w:p w:rsidR="009F5959" w:rsidRDefault="009F5959" w:rsidP="00A22B21">
      <w:pPr>
        <w:jc w:val="both"/>
      </w:pPr>
    </w:p>
    <w:p w:rsidR="005F3D1A" w:rsidRPr="002D18C6" w:rsidRDefault="005F3D1A" w:rsidP="00A22B21">
      <w:pPr>
        <w:jc w:val="both"/>
      </w:pPr>
    </w:p>
    <w:p w:rsidR="005B785D" w:rsidRPr="002865ED" w:rsidRDefault="005B785D" w:rsidP="00A22B21">
      <w:pPr>
        <w:jc w:val="both"/>
        <w:rPr>
          <w:b/>
          <w:shd w:val="pct15" w:color="auto" w:fill="FFFFFF"/>
        </w:rPr>
      </w:pPr>
      <w:r w:rsidRPr="002865ED">
        <w:rPr>
          <w:b/>
          <w:shd w:val="pct15" w:color="auto" w:fill="FFFFFF"/>
        </w:rPr>
        <w:t xml:space="preserve">End of lab exercise. </w:t>
      </w:r>
    </w:p>
    <w:p w:rsidR="005B785D" w:rsidRPr="002D18C6" w:rsidRDefault="005B785D" w:rsidP="00A22B21">
      <w:pPr>
        <w:jc w:val="both"/>
      </w:pPr>
    </w:p>
    <w:p w:rsidR="005B785D" w:rsidRPr="002D18C6" w:rsidRDefault="005B785D" w:rsidP="00B7252B"/>
    <w:p w:rsidR="005B785D" w:rsidRPr="002D18C6" w:rsidRDefault="005B785D" w:rsidP="00B7252B"/>
    <w:p w:rsidR="005B785D" w:rsidRPr="002D18C6" w:rsidRDefault="005B785D" w:rsidP="00B7252B"/>
    <w:p w:rsidR="00A626B2" w:rsidRDefault="00A626B2" w:rsidP="00B7252B"/>
    <w:p w:rsidR="00A626B2" w:rsidRDefault="00A626B2" w:rsidP="00B7252B"/>
    <w:p w:rsidR="00A626B2" w:rsidRDefault="00A626B2" w:rsidP="00B7252B"/>
    <w:p w:rsidR="00A626B2" w:rsidRDefault="00A626B2" w:rsidP="00B7252B"/>
    <w:p w:rsidR="00A626B2" w:rsidRDefault="00A626B2" w:rsidP="00B7252B"/>
    <w:p w:rsidR="00A626B2" w:rsidRDefault="00A626B2" w:rsidP="00B7252B"/>
    <w:p w:rsidR="00A626B2" w:rsidRDefault="00A626B2" w:rsidP="00B7252B"/>
    <w:p w:rsidR="00A626B2" w:rsidRDefault="00A626B2" w:rsidP="00B7252B"/>
    <w:p w:rsidR="00A626B2" w:rsidRDefault="00A626B2" w:rsidP="00B7252B"/>
    <w:p w:rsidR="00A626B2" w:rsidRDefault="00A626B2" w:rsidP="00B7252B"/>
    <w:p w:rsidR="00A626B2" w:rsidRDefault="00A626B2" w:rsidP="00B7252B"/>
    <w:p w:rsidR="00A626B2" w:rsidRDefault="00A626B2" w:rsidP="00B7252B"/>
    <w:p w:rsidR="00A626B2" w:rsidRDefault="00A626B2" w:rsidP="00B7252B"/>
    <w:p w:rsidR="00A626B2" w:rsidRDefault="00A626B2" w:rsidP="00B7252B"/>
    <w:p w:rsidR="00A626B2" w:rsidRDefault="00A626B2" w:rsidP="00B7252B"/>
    <w:p w:rsidR="008A61EE" w:rsidRPr="002D18C6" w:rsidRDefault="008A61EE" w:rsidP="00B7252B"/>
    <w:sectPr w:rsidR="008A61EE" w:rsidRPr="002D18C6" w:rsidSect="00E705FB">
      <w:headerReference w:type="default" r:id="rId19"/>
      <w:footerReference w:type="default" r:id="rId2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D56" w:rsidRDefault="00283D56">
      <w:r>
        <w:separator/>
      </w:r>
    </w:p>
  </w:endnote>
  <w:endnote w:type="continuationSeparator" w:id="0">
    <w:p w:rsidR="00283D56" w:rsidRDefault="00283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F88" w:rsidRPr="008C2F88" w:rsidRDefault="003B01DB">
    <w:pPr>
      <w:pStyle w:val="Footer"/>
      <w:pBdr>
        <w:top w:val="thinThickSmallGap" w:sz="24" w:space="1" w:color="622423" w:themeColor="accent2" w:themeShade="7F"/>
      </w:pBdr>
      <w:rPr>
        <w:rFonts w:asciiTheme="majorHAnsi" w:hAnsiTheme="majorHAnsi"/>
        <w:color w:val="000000" w:themeColor="text1"/>
      </w:rPr>
    </w:pPr>
    <w:r>
      <w:rPr>
        <w:rFonts w:ascii="Cambria" w:hAnsi="Cambria"/>
        <w:color w:val="000000" w:themeColor="text1"/>
      </w:rPr>
      <w:t>G</w:t>
    </w:r>
    <w:r w:rsidR="000B583B">
      <w:rPr>
        <w:rFonts w:ascii="Cambria" w:hAnsi="Cambria"/>
        <w:color w:val="000000" w:themeColor="text1"/>
      </w:rPr>
      <w:t>MAT9</w:t>
    </w:r>
    <w:r>
      <w:rPr>
        <w:rFonts w:ascii="Cambria" w:hAnsi="Cambria"/>
        <w:color w:val="000000" w:themeColor="text1"/>
      </w:rPr>
      <w:t xml:space="preserve">600 Lab </w:t>
    </w:r>
    <w:r w:rsidR="002865ED">
      <w:rPr>
        <w:rFonts w:ascii="Cambria" w:hAnsi="Cambria"/>
        <w:color w:val="000000" w:themeColor="text1"/>
      </w:rPr>
      <w:t>Demo</w:t>
    </w:r>
    <w:r w:rsidR="008C2F88" w:rsidRPr="008C2F88">
      <w:rPr>
        <w:rFonts w:asciiTheme="majorHAnsi" w:hAnsiTheme="majorHAnsi"/>
        <w:color w:val="000000" w:themeColor="text1"/>
      </w:rPr>
      <w:ptab w:relativeTo="margin" w:alignment="right" w:leader="none"/>
    </w:r>
    <w:r w:rsidR="008C2F88" w:rsidRPr="008C2F88">
      <w:rPr>
        <w:rFonts w:asciiTheme="majorHAnsi" w:hAnsiTheme="majorHAnsi"/>
        <w:color w:val="000000" w:themeColor="text1"/>
      </w:rPr>
      <w:t xml:space="preserve">Page </w:t>
    </w:r>
    <w:r w:rsidR="00165842" w:rsidRPr="008C2F88">
      <w:rPr>
        <w:color w:val="000000" w:themeColor="text1"/>
      </w:rPr>
      <w:fldChar w:fldCharType="begin"/>
    </w:r>
    <w:r w:rsidR="008C2F88" w:rsidRPr="008C2F88">
      <w:rPr>
        <w:color w:val="000000" w:themeColor="text1"/>
      </w:rPr>
      <w:instrText xml:space="preserve"> PAGE   \* MERGEFORMAT </w:instrText>
    </w:r>
    <w:r w:rsidR="00165842" w:rsidRPr="008C2F88">
      <w:rPr>
        <w:color w:val="000000" w:themeColor="text1"/>
      </w:rPr>
      <w:fldChar w:fldCharType="separate"/>
    </w:r>
    <w:r w:rsidR="00774DFD" w:rsidRPr="00774DFD">
      <w:rPr>
        <w:rFonts w:asciiTheme="majorHAnsi" w:hAnsiTheme="majorHAnsi"/>
        <w:noProof/>
        <w:color w:val="000000" w:themeColor="text1"/>
      </w:rPr>
      <w:t>1</w:t>
    </w:r>
    <w:r w:rsidR="00165842" w:rsidRPr="008C2F88">
      <w:rPr>
        <w:color w:val="000000" w:themeColor="text1"/>
      </w:rPr>
      <w:fldChar w:fldCharType="end"/>
    </w:r>
  </w:p>
  <w:p w:rsidR="008C2F88" w:rsidRDefault="008C2F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D56" w:rsidRDefault="00283D56">
      <w:r>
        <w:separator/>
      </w:r>
    </w:p>
  </w:footnote>
  <w:footnote w:type="continuationSeparator" w:id="0">
    <w:p w:rsidR="00283D56" w:rsidRDefault="00283D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83B" w:rsidRPr="007B34FB" w:rsidRDefault="000B583B" w:rsidP="000B583B">
    <w:pPr>
      <w:pStyle w:val="Header"/>
      <w:rPr>
        <w:sz w:val="20"/>
        <w:szCs w:val="20"/>
      </w:rPr>
    </w:pPr>
    <w:r>
      <w:rPr>
        <w:sz w:val="20"/>
        <w:szCs w:val="20"/>
      </w:rPr>
      <w:t xml:space="preserve">Surveying and Geospatial Engineering (SAGE), </w:t>
    </w:r>
    <w:r w:rsidRPr="007B34FB">
      <w:rPr>
        <w:sz w:val="20"/>
        <w:szCs w:val="20"/>
      </w:rPr>
      <w:t xml:space="preserve">School of </w:t>
    </w:r>
    <w:r>
      <w:rPr>
        <w:sz w:val="20"/>
        <w:szCs w:val="20"/>
      </w:rPr>
      <w:t>Civil and Environmental Engineering</w:t>
    </w:r>
  </w:p>
  <w:p w:rsidR="00EB1E72" w:rsidRDefault="000B583B" w:rsidP="000B583B">
    <w:pPr>
      <w:pStyle w:val="Header"/>
      <w:pBdr>
        <w:bottom w:val="single" w:sz="12" w:space="1" w:color="auto"/>
      </w:pBdr>
      <w:rPr>
        <w:sz w:val="20"/>
        <w:szCs w:val="20"/>
      </w:rPr>
    </w:pPr>
    <w:r>
      <w:rPr>
        <w:sz w:val="20"/>
        <w:szCs w:val="20"/>
      </w:rPr>
      <w:t>UNSW Australia</w:t>
    </w:r>
  </w:p>
  <w:p w:rsidR="000B583B" w:rsidRPr="000B583B" w:rsidRDefault="000B583B" w:rsidP="000B58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5pt;height:13.5pt" o:bullet="t">
        <v:imagedata r:id="rId1" o:title="icon_add"/>
      </v:shape>
    </w:pict>
  </w:numPicBullet>
  <w:numPicBullet w:numPicBulletId="1">
    <w:pict>
      <v:shape id="_x0000_i1037" type="#_x0000_t75" style="width:17.25pt;height:16.5pt;visibility:visible;mso-wrap-style:square" o:bullet="t">
        <v:imagedata r:id="rId2" o:title=""/>
      </v:shape>
    </w:pict>
  </w:numPicBullet>
  <w:abstractNum w:abstractNumId="0">
    <w:nsid w:val="0BD6436D"/>
    <w:multiLevelType w:val="hybridMultilevel"/>
    <w:tmpl w:val="E8AEE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C497C"/>
    <w:multiLevelType w:val="hybridMultilevel"/>
    <w:tmpl w:val="85B6054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1D002CDD"/>
    <w:multiLevelType w:val="hybridMultilevel"/>
    <w:tmpl w:val="29F02712"/>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2B9D7422"/>
    <w:multiLevelType w:val="hybridMultilevel"/>
    <w:tmpl w:val="06E2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254524"/>
    <w:multiLevelType w:val="multilevel"/>
    <w:tmpl w:val="29F02712"/>
    <w:lvl w:ilvl="0">
      <w:start w:val="1"/>
      <w:numFmt w:val="decimal"/>
      <w:lvlText w:val="%1."/>
      <w:lvlJc w:val="left"/>
      <w:pPr>
        <w:tabs>
          <w:tab w:val="num" w:pos="720"/>
        </w:tabs>
        <w:ind w:left="720" w:hanging="360"/>
      </w:pPr>
      <w:rPr>
        <w:rFonts w:eastAsia="PMingLiU"/>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E9A767B"/>
    <w:multiLevelType w:val="hybridMultilevel"/>
    <w:tmpl w:val="899A7FF2"/>
    <w:lvl w:ilvl="0" w:tplc="6BF411FE">
      <w:start w:val="16"/>
      <w:numFmt w:val="bullet"/>
      <w:lvlText w:val="-"/>
      <w:lvlJc w:val="left"/>
      <w:pPr>
        <w:tabs>
          <w:tab w:val="num" w:pos="720"/>
        </w:tabs>
        <w:ind w:left="720" w:hanging="360"/>
      </w:pPr>
      <w:rPr>
        <w:rFonts w:ascii="Times New Roman" w:eastAsia="PMingLiU" w:hAnsi="Times New Roman"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2F5C2663"/>
    <w:multiLevelType w:val="hybridMultilevel"/>
    <w:tmpl w:val="BAA4DBD6"/>
    <w:lvl w:ilvl="0" w:tplc="0C090001">
      <w:start w:val="1"/>
      <w:numFmt w:val="bullet"/>
      <w:lvlText w:val=""/>
      <w:lvlJc w:val="left"/>
      <w:pPr>
        <w:tabs>
          <w:tab w:val="num" w:pos="360"/>
        </w:tabs>
        <w:ind w:left="360" w:hanging="360"/>
      </w:pPr>
      <w:rPr>
        <w:rFonts w:ascii="Symbol" w:hAnsi="Symbol" w:hint="default"/>
      </w:r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7">
    <w:nsid w:val="30823075"/>
    <w:multiLevelType w:val="hybridMultilevel"/>
    <w:tmpl w:val="E4C88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E12418"/>
    <w:multiLevelType w:val="hybridMultilevel"/>
    <w:tmpl w:val="D3B203CC"/>
    <w:lvl w:ilvl="0" w:tplc="0C09000F">
      <w:start w:val="1"/>
      <w:numFmt w:val="decimal"/>
      <w:lvlText w:val="%1."/>
      <w:lvlJc w:val="left"/>
      <w:pPr>
        <w:ind w:left="717" w:hanging="360"/>
      </w:p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9">
    <w:nsid w:val="7A042B53"/>
    <w:multiLevelType w:val="multilevel"/>
    <w:tmpl w:val="0ECAD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4400DC"/>
    <w:multiLevelType w:val="hybridMultilevel"/>
    <w:tmpl w:val="53D8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9"/>
  </w:num>
  <w:num w:numId="6">
    <w:abstractNumId w:val="7"/>
  </w:num>
  <w:num w:numId="7">
    <w:abstractNumId w:val="8"/>
  </w:num>
  <w:num w:numId="8">
    <w:abstractNumId w:val="10"/>
  </w:num>
  <w:num w:numId="9">
    <w:abstractNumId w:val="3"/>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592"/>
    <w:rsid w:val="000057B3"/>
    <w:rsid w:val="0000729E"/>
    <w:rsid w:val="000178FC"/>
    <w:rsid w:val="000271E2"/>
    <w:rsid w:val="000426BC"/>
    <w:rsid w:val="00054ECC"/>
    <w:rsid w:val="00056608"/>
    <w:rsid w:val="00072B1B"/>
    <w:rsid w:val="00096758"/>
    <w:rsid w:val="000B583B"/>
    <w:rsid w:val="000C25F6"/>
    <w:rsid w:val="000E3263"/>
    <w:rsid w:val="000E4240"/>
    <w:rsid w:val="000F3DAF"/>
    <w:rsid w:val="000F4325"/>
    <w:rsid w:val="0010087D"/>
    <w:rsid w:val="00114FB0"/>
    <w:rsid w:val="001221C0"/>
    <w:rsid w:val="00165842"/>
    <w:rsid w:val="001B2355"/>
    <w:rsid w:val="001B5599"/>
    <w:rsid w:val="001C54DE"/>
    <w:rsid w:val="001C7C31"/>
    <w:rsid w:val="001D28A6"/>
    <w:rsid w:val="001F145A"/>
    <w:rsid w:val="002010C2"/>
    <w:rsid w:val="00206B90"/>
    <w:rsid w:val="00214F8C"/>
    <w:rsid w:val="002411D9"/>
    <w:rsid w:val="002448C2"/>
    <w:rsid w:val="00273F44"/>
    <w:rsid w:val="0028265A"/>
    <w:rsid w:val="00283D56"/>
    <w:rsid w:val="00284FAD"/>
    <w:rsid w:val="00285D64"/>
    <w:rsid w:val="002865ED"/>
    <w:rsid w:val="00291059"/>
    <w:rsid w:val="00293FA9"/>
    <w:rsid w:val="002A26B7"/>
    <w:rsid w:val="002A44DA"/>
    <w:rsid w:val="002B0365"/>
    <w:rsid w:val="002B04E0"/>
    <w:rsid w:val="002B0935"/>
    <w:rsid w:val="002B679B"/>
    <w:rsid w:val="002C2E79"/>
    <w:rsid w:val="002C6604"/>
    <w:rsid w:val="002C7C38"/>
    <w:rsid w:val="002C7F60"/>
    <w:rsid w:val="002D18C6"/>
    <w:rsid w:val="002D21F0"/>
    <w:rsid w:val="002E097D"/>
    <w:rsid w:val="00307975"/>
    <w:rsid w:val="003319C0"/>
    <w:rsid w:val="00334475"/>
    <w:rsid w:val="00336DDE"/>
    <w:rsid w:val="00337BC5"/>
    <w:rsid w:val="00342EDC"/>
    <w:rsid w:val="00363448"/>
    <w:rsid w:val="003634A1"/>
    <w:rsid w:val="00364758"/>
    <w:rsid w:val="00366D91"/>
    <w:rsid w:val="00384D70"/>
    <w:rsid w:val="00391ADB"/>
    <w:rsid w:val="00393887"/>
    <w:rsid w:val="003A153F"/>
    <w:rsid w:val="003B01DB"/>
    <w:rsid w:val="003C5C7A"/>
    <w:rsid w:val="003D2912"/>
    <w:rsid w:val="003D4EEC"/>
    <w:rsid w:val="00425758"/>
    <w:rsid w:val="004527C4"/>
    <w:rsid w:val="00462FC9"/>
    <w:rsid w:val="004636C7"/>
    <w:rsid w:val="00463C4D"/>
    <w:rsid w:val="004823E1"/>
    <w:rsid w:val="004855CE"/>
    <w:rsid w:val="0048678E"/>
    <w:rsid w:val="004E2995"/>
    <w:rsid w:val="004E3310"/>
    <w:rsid w:val="004E537D"/>
    <w:rsid w:val="004E5EAB"/>
    <w:rsid w:val="004F3B4E"/>
    <w:rsid w:val="004F4E9E"/>
    <w:rsid w:val="00500077"/>
    <w:rsid w:val="005016C6"/>
    <w:rsid w:val="00505905"/>
    <w:rsid w:val="005258AC"/>
    <w:rsid w:val="0054260C"/>
    <w:rsid w:val="00542A57"/>
    <w:rsid w:val="00584125"/>
    <w:rsid w:val="005A2486"/>
    <w:rsid w:val="005B56E4"/>
    <w:rsid w:val="005B785D"/>
    <w:rsid w:val="005D292F"/>
    <w:rsid w:val="005D5234"/>
    <w:rsid w:val="005F024D"/>
    <w:rsid w:val="005F35D2"/>
    <w:rsid w:val="005F3D1A"/>
    <w:rsid w:val="00613466"/>
    <w:rsid w:val="00614FEC"/>
    <w:rsid w:val="00626DE1"/>
    <w:rsid w:val="00640441"/>
    <w:rsid w:val="00641933"/>
    <w:rsid w:val="00644083"/>
    <w:rsid w:val="00645CD0"/>
    <w:rsid w:val="006617A6"/>
    <w:rsid w:val="0068784E"/>
    <w:rsid w:val="00692CB9"/>
    <w:rsid w:val="006C4262"/>
    <w:rsid w:val="006C4B77"/>
    <w:rsid w:val="006C4B86"/>
    <w:rsid w:val="006D3A5B"/>
    <w:rsid w:val="006D67C5"/>
    <w:rsid w:val="006D6BCB"/>
    <w:rsid w:val="007034DF"/>
    <w:rsid w:val="00705E81"/>
    <w:rsid w:val="00705F24"/>
    <w:rsid w:val="00710E68"/>
    <w:rsid w:val="0072566C"/>
    <w:rsid w:val="00761CB6"/>
    <w:rsid w:val="00774DFD"/>
    <w:rsid w:val="007B34FB"/>
    <w:rsid w:val="007E7ED4"/>
    <w:rsid w:val="007F1530"/>
    <w:rsid w:val="007F7227"/>
    <w:rsid w:val="00804E0A"/>
    <w:rsid w:val="008375A1"/>
    <w:rsid w:val="008555DC"/>
    <w:rsid w:val="0086430F"/>
    <w:rsid w:val="008766E9"/>
    <w:rsid w:val="00896ED9"/>
    <w:rsid w:val="008A61EE"/>
    <w:rsid w:val="008B126E"/>
    <w:rsid w:val="008C0673"/>
    <w:rsid w:val="008C2F88"/>
    <w:rsid w:val="008D4444"/>
    <w:rsid w:val="008D7A06"/>
    <w:rsid w:val="008F1C35"/>
    <w:rsid w:val="008F6E43"/>
    <w:rsid w:val="00920026"/>
    <w:rsid w:val="00925BAE"/>
    <w:rsid w:val="00957765"/>
    <w:rsid w:val="009704C9"/>
    <w:rsid w:val="009A699E"/>
    <w:rsid w:val="009B25FA"/>
    <w:rsid w:val="009B5CDE"/>
    <w:rsid w:val="009C5105"/>
    <w:rsid w:val="009D1D32"/>
    <w:rsid w:val="009D302A"/>
    <w:rsid w:val="009D66BC"/>
    <w:rsid w:val="009E1F58"/>
    <w:rsid w:val="009F5959"/>
    <w:rsid w:val="00A00F2A"/>
    <w:rsid w:val="00A01128"/>
    <w:rsid w:val="00A04303"/>
    <w:rsid w:val="00A063EA"/>
    <w:rsid w:val="00A07780"/>
    <w:rsid w:val="00A11E9F"/>
    <w:rsid w:val="00A22B21"/>
    <w:rsid w:val="00A23B4D"/>
    <w:rsid w:val="00A30962"/>
    <w:rsid w:val="00A315F3"/>
    <w:rsid w:val="00A403BB"/>
    <w:rsid w:val="00A43592"/>
    <w:rsid w:val="00A563D3"/>
    <w:rsid w:val="00A626B2"/>
    <w:rsid w:val="00A66AF1"/>
    <w:rsid w:val="00A7079B"/>
    <w:rsid w:val="00A74945"/>
    <w:rsid w:val="00A7704F"/>
    <w:rsid w:val="00A80360"/>
    <w:rsid w:val="00A87479"/>
    <w:rsid w:val="00A87B3B"/>
    <w:rsid w:val="00AA25AF"/>
    <w:rsid w:val="00AB3104"/>
    <w:rsid w:val="00AF00D7"/>
    <w:rsid w:val="00AF03A6"/>
    <w:rsid w:val="00AF19ED"/>
    <w:rsid w:val="00B261D8"/>
    <w:rsid w:val="00B30D85"/>
    <w:rsid w:val="00B70273"/>
    <w:rsid w:val="00B70A57"/>
    <w:rsid w:val="00B7230E"/>
    <w:rsid w:val="00B7252B"/>
    <w:rsid w:val="00B772F0"/>
    <w:rsid w:val="00B80884"/>
    <w:rsid w:val="00B851C5"/>
    <w:rsid w:val="00B86095"/>
    <w:rsid w:val="00BA630F"/>
    <w:rsid w:val="00BC29A3"/>
    <w:rsid w:val="00BE0E9F"/>
    <w:rsid w:val="00C04D0B"/>
    <w:rsid w:val="00C104C7"/>
    <w:rsid w:val="00C109DB"/>
    <w:rsid w:val="00C1146B"/>
    <w:rsid w:val="00C34173"/>
    <w:rsid w:val="00C35A3E"/>
    <w:rsid w:val="00C427D5"/>
    <w:rsid w:val="00C46E99"/>
    <w:rsid w:val="00C9116D"/>
    <w:rsid w:val="00C94D08"/>
    <w:rsid w:val="00CA2590"/>
    <w:rsid w:val="00CB43EA"/>
    <w:rsid w:val="00CC7E7C"/>
    <w:rsid w:val="00CD4E0E"/>
    <w:rsid w:val="00CE5AE2"/>
    <w:rsid w:val="00D12248"/>
    <w:rsid w:val="00D24AA2"/>
    <w:rsid w:val="00D272CC"/>
    <w:rsid w:val="00D33EB5"/>
    <w:rsid w:val="00D45CE5"/>
    <w:rsid w:val="00D53954"/>
    <w:rsid w:val="00D90A6C"/>
    <w:rsid w:val="00DA4D2C"/>
    <w:rsid w:val="00DC69A4"/>
    <w:rsid w:val="00DD2A1E"/>
    <w:rsid w:val="00DD341B"/>
    <w:rsid w:val="00DD5450"/>
    <w:rsid w:val="00DE4A05"/>
    <w:rsid w:val="00DF6A78"/>
    <w:rsid w:val="00E102B3"/>
    <w:rsid w:val="00E1266E"/>
    <w:rsid w:val="00E40859"/>
    <w:rsid w:val="00E411CC"/>
    <w:rsid w:val="00E616F6"/>
    <w:rsid w:val="00E705FB"/>
    <w:rsid w:val="00E85B9D"/>
    <w:rsid w:val="00E866CC"/>
    <w:rsid w:val="00E90E9C"/>
    <w:rsid w:val="00EB1E72"/>
    <w:rsid w:val="00ED1967"/>
    <w:rsid w:val="00EE3D9F"/>
    <w:rsid w:val="00F134D0"/>
    <w:rsid w:val="00F33E5F"/>
    <w:rsid w:val="00F4165A"/>
    <w:rsid w:val="00F8230A"/>
    <w:rsid w:val="00F8551B"/>
    <w:rsid w:val="00F862A9"/>
    <w:rsid w:val="00F8727C"/>
    <w:rsid w:val="00F94E75"/>
    <w:rsid w:val="00FA342B"/>
    <w:rsid w:val="00FB0CF8"/>
    <w:rsid w:val="00FF4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05FB"/>
    <w:rPr>
      <w:sz w:val="24"/>
      <w:szCs w:val="24"/>
      <w:lang w:eastAsia="zh-TW"/>
    </w:rPr>
  </w:style>
  <w:style w:type="paragraph" w:styleId="Heading1">
    <w:name w:val="heading 1"/>
    <w:basedOn w:val="Normal"/>
    <w:next w:val="Normal"/>
    <w:qFormat/>
    <w:rsid w:val="00D53954"/>
    <w:pPr>
      <w:spacing w:before="24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B1E72"/>
    <w:pPr>
      <w:tabs>
        <w:tab w:val="center" w:pos="4153"/>
        <w:tab w:val="right" w:pos="8306"/>
      </w:tabs>
    </w:pPr>
  </w:style>
  <w:style w:type="paragraph" w:styleId="Footer">
    <w:name w:val="footer"/>
    <w:basedOn w:val="Normal"/>
    <w:link w:val="FooterChar"/>
    <w:uiPriority w:val="99"/>
    <w:rsid w:val="00EB1E72"/>
    <w:pPr>
      <w:tabs>
        <w:tab w:val="center" w:pos="4153"/>
        <w:tab w:val="right" w:pos="8306"/>
      </w:tabs>
    </w:pPr>
  </w:style>
  <w:style w:type="paragraph" w:styleId="BalloonText">
    <w:name w:val="Balloon Text"/>
    <w:basedOn w:val="Normal"/>
    <w:link w:val="BalloonTextChar"/>
    <w:rsid w:val="00AA25AF"/>
    <w:rPr>
      <w:rFonts w:ascii="Tahoma" w:hAnsi="Tahoma" w:cs="Tahoma"/>
      <w:sz w:val="16"/>
      <w:szCs w:val="16"/>
    </w:rPr>
  </w:style>
  <w:style w:type="character" w:customStyle="1" w:styleId="BalloonTextChar">
    <w:name w:val="Balloon Text Char"/>
    <w:basedOn w:val="DefaultParagraphFont"/>
    <w:link w:val="BalloonText"/>
    <w:rsid w:val="00AA25AF"/>
    <w:rPr>
      <w:rFonts w:ascii="Tahoma" w:hAnsi="Tahoma" w:cs="Tahoma"/>
      <w:sz w:val="16"/>
      <w:szCs w:val="16"/>
      <w:lang w:eastAsia="zh-TW"/>
    </w:rPr>
  </w:style>
  <w:style w:type="character" w:styleId="Hyperlink">
    <w:name w:val="Hyperlink"/>
    <w:basedOn w:val="DefaultParagraphFont"/>
    <w:rsid w:val="00F862A9"/>
    <w:rPr>
      <w:color w:val="0000FF" w:themeColor="hyperlink"/>
      <w:u w:val="single"/>
    </w:rPr>
  </w:style>
  <w:style w:type="paragraph" w:styleId="ListParagraph">
    <w:name w:val="List Paragraph"/>
    <w:basedOn w:val="Normal"/>
    <w:uiPriority w:val="34"/>
    <w:qFormat/>
    <w:rsid w:val="00A87479"/>
    <w:pPr>
      <w:ind w:left="720"/>
    </w:pPr>
  </w:style>
  <w:style w:type="character" w:customStyle="1" w:styleId="FooterChar">
    <w:name w:val="Footer Char"/>
    <w:basedOn w:val="DefaultParagraphFont"/>
    <w:link w:val="Footer"/>
    <w:uiPriority w:val="99"/>
    <w:rsid w:val="008C2F88"/>
    <w:rPr>
      <w:sz w:val="24"/>
      <w:szCs w:val="24"/>
      <w:lang w:eastAsia="zh-TW"/>
    </w:rPr>
  </w:style>
  <w:style w:type="table" w:styleId="TableGrid">
    <w:name w:val="Table Grid"/>
    <w:basedOn w:val="TableNormal"/>
    <w:rsid w:val="004E5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05FB"/>
    <w:rPr>
      <w:sz w:val="24"/>
      <w:szCs w:val="24"/>
      <w:lang w:eastAsia="zh-TW"/>
    </w:rPr>
  </w:style>
  <w:style w:type="paragraph" w:styleId="Heading1">
    <w:name w:val="heading 1"/>
    <w:basedOn w:val="Normal"/>
    <w:next w:val="Normal"/>
    <w:qFormat/>
    <w:rsid w:val="00D53954"/>
    <w:pPr>
      <w:spacing w:before="240"/>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B1E72"/>
    <w:pPr>
      <w:tabs>
        <w:tab w:val="center" w:pos="4153"/>
        <w:tab w:val="right" w:pos="8306"/>
      </w:tabs>
    </w:pPr>
  </w:style>
  <w:style w:type="paragraph" w:styleId="Footer">
    <w:name w:val="footer"/>
    <w:basedOn w:val="Normal"/>
    <w:link w:val="FooterChar"/>
    <w:uiPriority w:val="99"/>
    <w:rsid w:val="00EB1E72"/>
    <w:pPr>
      <w:tabs>
        <w:tab w:val="center" w:pos="4153"/>
        <w:tab w:val="right" w:pos="8306"/>
      </w:tabs>
    </w:pPr>
  </w:style>
  <w:style w:type="paragraph" w:styleId="BalloonText">
    <w:name w:val="Balloon Text"/>
    <w:basedOn w:val="Normal"/>
    <w:link w:val="BalloonTextChar"/>
    <w:rsid w:val="00AA25AF"/>
    <w:rPr>
      <w:rFonts w:ascii="Tahoma" w:hAnsi="Tahoma" w:cs="Tahoma"/>
      <w:sz w:val="16"/>
      <w:szCs w:val="16"/>
    </w:rPr>
  </w:style>
  <w:style w:type="character" w:customStyle="1" w:styleId="BalloonTextChar">
    <w:name w:val="Balloon Text Char"/>
    <w:basedOn w:val="DefaultParagraphFont"/>
    <w:link w:val="BalloonText"/>
    <w:rsid w:val="00AA25AF"/>
    <w:rPr>
      <w:rFonts w:ascii="Tahoma" w:hAnsi="Tahoma" w:cs="Tahoma"/>
      <w:sz w:val="16"/>
      <w:szCs w:val="16"/>
      <w:lang w:eastAsia="zh-TW"/>
    </w:rPr>
  </w:style>
  <w:style w:type="character" w:styleId="Hyperlink">
    <w:name w:val="Hyperlink"/>
    <w:basedOn w:val="DefaultParagraphFont"/>
    <w:rsid w:val="00F862A9"/>
    <w:rPr>
      <w:color w:val="0000FF" w:themeColor="hyperlink"/>
      <w:u w:val="single"/>
    </w:rPr>
  </w:style>
  <w:style w:type="paragraph" w:styleId="ListParagraph">
    <w:name w:val="List Paragraph"/>
    <w:basedOn w:val="Normal"/>
    <w:uiPriority w:val="34"/>
    <w:qFormat/>
    <w:rsid w:val="00A87479"/>
    <w:pPr>
      <w:ind w:left="720"/>
    </w:pPr>
  </w:style>
  <w:style w:type="character" w:customStyle="1" w:styleId="FooterChar">
    <w:name w:val="Footer Char"/>
    <w:basedOn w:val="DefaultParagraphFont"/>
    <w:link w:val="Footer"/>
    <w:uiPriority w:val="99"/>
    <w:rsid w:val="008C2F88"/>
    <w:rPr>
      <w:sz w:val="24"/>
      <w:szCs w:val="24"/>
      <w:lang w:eastAsia="zh-TW"/>
    </w:rPr>
  </w:style>
  <w:style w:type="table" w:styleId="TableGrid">
    <w:name w:val="Table Grid"/>
    <w:basedOn w:val="TableNormal"/>
    <w:rsid w:val="004E5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662D6-9C9D-411F-9DDE-B4BB8EED2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690</Words>
  <Characters>4328</Characters>
  <Application>Microsoft Office Word</Application>
  <DocSecurity>0</DocSecurity>
  <Lines>94</Lines>
  <Paragraphs>38</Paragraphs>
  <ScaleCrop>false</ScaleCrop>
  <HeadingPairs>
    <vt:vector size="2" baseType="variant">
      <vt:variant>
        <vt:lpstr>Title</vt:lpstr>
      </vt:variant>
      <vt:variant>
        <vt:i4>1</vt:i4>
      </vt:variant>
    </vt:vector>
  </HeadingPairs>
  <TitlesOfParts>
    <vt:vector size="1" baseType="lpstr">
      <vt:lpstr/>
    </vt:vector>
  </TitlesOfParts>
  <Company>UNSW</Company>
  <LinksUpToDate>false</LinksUpToDate>
  <CharactersWithSpaces>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Linlin Ge</cp:lastModifiedBy>
  <cp:revision>3</cp:revision>
  <cp:lastPrinted>2011-09-09T02:46:00Z</cp:lastPrinted>
  <dcterms:created xsi:type="dcterms:W3CDTF">2018-09-04T23:52:00Z</dcterms:created>
  <dcterms:modified xsi:type="dcterms:W3CDTF">2018-09-04T23:54:00Z</dcterms:modified>
</cp:coreProperties>
</file>