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EAB77" w14:textId="27DC7B02" w:rsidR="009A72FE" w:rsidRPr="00EC5D52" w:rsidRDefault="009A72FE" w:rsidP="009A72FE">
      <w:pPr>
        <w:rPr>
          <w:rFonts w:ascii="Arial" w:hAnsi="Arial" w:cs="Arial"/>
          <w:color w:val="FF0000"/>
        </w:rPr>
      </w:pPr>
      <w:r w:rsidRPr="00EC5D52">
        <w:rPr>
          <w:rFonts w:ascii="Arial" w:hAnsi="Arial" w:cs="Arial"/>
        </w:rPr>
        <w:t xml:space="preserve">A. How can you identify the flood water extent from SAR intensity/ coherence images? What is the principle of the methods? </w:t>
      </w:r>
      <w:r w:rsidR="00115BF7" w:rsidRPr="00951E9C">
        <w:rPr>
          <w:color w:val="FF0000"/>
        </w:rPr>
        <w:t>[/</w:t>
      </w:r>
      <w:r w:rsidR="00115BF7">
        <w:rPr>
          <w:color w:val="FF0000"/>
        </w:rPr>
        <w:t>4</w:t>
      </w:r>
      <w:r w:rsidR="00115BF7" w:rsidRPr="00951E9C">
        <w:rPr>
          <w:color w:val="FF0000"/>
        </w:rPr>
        <w:t xml:space="preserve"> marks]</w:t>
      </w:r>
    </w:p>
    <w:p w14:paraId="0344D079" w14:textId="77777777" w:rsidR="009A72FE" w:rsidRDefault="009A72FE" w:rsidP="009A72FE">
      <w:pPr>
        <w:rPr>
          <w:rFonts w:eastAsiaTheme="minorEastAsia"/>
          <w:i/>
          <w:lang w:eastAsia="zh-CN"/>
        </w:rPr>
      </w:pPr>
    </w:p>
    <w:p w14:paraId="01FE5614" w14:textId="0D5592D1" w:rsidR="009A72FE" w:rsidRDefault="009A72FE" w:rsidP="0007637E">
      <w:pPr>
        <w:rPr>
          <w:i/>
        </w:rPr>
      </w:pPr>
      <w:r w:rsidRPr="004F29E4">
        <w:rPr>
          <w:i/>
        </w:rPr>
        <w:t>Method</w:t>
      </w:r>
      <w:r>
        <w:rPr>
          <w:i/>
        </w:rPr>
        <w:t xml:space="preserve"> and principle</w:t>
      </w:r>
      <w:r w:rsidRPr="004F29E4">
        <w:rPr>
          <w:i/>
        </w:rPr>
        <w:t xml:space="preserve"> to identify SAR intensity</w:t>
      </w:r>
      <w:r>
        <w:rPr>
          <w:i/>
        </w:rPr>
        <w:t xml:space="preserve"> </w:t>
      </w:r>
    </w:p>
    <w:p w14:paraId="26EE1745" w14:textId="16FF8683" w:rsidR="00230DC9" w:rsidRDefault="00230DC9" w:rsidP="0007637E">
      <w:pPr>
        <w:rPr>
          <w:i/>
        </w:rPr>
      </w:pPr>
    </w:p>
    <w:p w14:paraId="1C1605BD" w14:textId="77777777" w:rsidR="00951999" w:rsidRPr="00951999" w:rsidRDefault="00951999" w:rsidP="00951999">
      <w:pPr>
        <w:rPr>
          <w:iCs/>
        </w:rPr>
      </w:pPr>
      <w:r w:rsidRPr="00951999">
        <w:rPr>
          <w:iCs/>
        </w:rPr>
        <w:t>SAR intensity method needs to SAR images in the same area which are taken before</w:t>
      </w:r>
    </w:p>
    <w:p w14:paraId="13E6D4E4" w14:textId="77777777" w:rsidR="00951999" w:rsidRPr="00951999" w:rsidRDefault="00951999" w:rsidP="00951999">
      <w:pPr>
        <w:rPr>
          <w:iCs/>
        </w:rPr>
      </w:pPr>
      <w:r w:rsidRPr="00951999">
        <w:rPr>
          <w:iCs/>
        </w:rPr>
        <w:t>and immediately after the flood. the reflection of dry land is a diffuse reflection before</w:t>
      </w:r>
    </w:p>
    <w:p w14:paraId="1981EF45" w14:textId="77777777" w:rsidR="00951999" w:rsidRPr="00951999" w:rsidRDefault="00951999" w:rsidP="00951999">
      <w:pPr>
        <w:rPr>
          <w:iCs/>
        </w:rPr>
      </w:pPr>
      <w:r w:rsidRPr="00951999">
        <w:rPr>
          <w:iCs/>
        </w:rPr>
        <w:t>the flood and will be changed to specular reflection after flooding. The detail shows in</w:t>
      </w:r>
    </w:p>
    <w:p w14:paraId="28C4E5A3" w14:textId="77777777" w:rsidR="00951999" w:rsidRPr="00951999" w:rsidRDefault="00951999" w:rsidP="00951999">
      <w:pPr>
        <w:rPr>
          <w:iCs/>
        </w:rPr>
      </w:pPr>
      <w:r w:rsidRPr="00951999">
        <w:rPr>
          <w:iCs/>
        </w:rPr>
        <w:t>figure 1. Because of this change, the water zones can be detected by comparing these</w:t>
      </w:r>
    </w:p>
    <w:p w14:paraId="63D81E43" w14:textId="44FF6F88" w:rsidR="00230DC9" w:rsidRPr="00820E7D" w:rsidRDefault="00951999" w:rsidP="00951999">
      <w:pPr>
        <w:rPr>
          <w:iCs/>
          <w:color w:val="FF0000"/>
        </w:rPr>
      </w:pPr>
      <w:r w:rsidRPr="00951999">
        <w:rPr>
          <w:iCs/>
        </w:rPr>
        <w:t>two images.</w:t>
      </w:r>
    </w:p>
    <w:p w14:paraId="35C46AAC" w14:textId="3D6BC409" w:rsidR="0007637E" w:rsidRPr="004F29E4" w:rsidRDefault="0007637E" w:rsidP="0007637E">
      <w:pPr>
        <w:rPr>
          <w:i/>
        </w:rPr>
      </w:pPr>
    </w:p>
    <w:p w14:paraId="5EC06824" w14:textId="32855FA7" w:rsidR="00C4037B" w:rsidRDefault="009A72FE" w:rsidP="0007637E">
      <w:pPr>
        <w:rPr>
          <w:i/>
        </w:rPr>
      </w:pPr>
      <w:r w:rsidRPr="004F29E4">
        <w:rPr>
          <w:i/>
        </w:rPr>
        <w:t>Method</w:t>
      </w:r>
      <w:r>
        <w:rPr>
          <w:i/>
        </w:rPr>
        <w:t xml:space="preserve"> and principle</w:t>
      </w:r>
      <w:r w:rsidRPr="004F29E4">
        <w:rPr>
          <w:i/>
        </w:rPr>
        <w:t xml:space="preserve"> to identify SAR coherence </w:t>
      </w:r>
    </w:p>
    <w:p w14:paraId="41B345B0" w14:textId="77777777" w:rsidR="00C47010" w:rsidRDefault="00C47010" w:rsidP="0007637E">
      <w:pPr>
        <w:rPr>
          <w:i/>
        </w:rPr>
      </w:pPr>
    </w:p>
    <w:p w14:paraId="0057E289" w14:textId="271E0054" w:rsidR="00951999" w:rsidRPr="00951999" w:rsidRDefault="00951999" w:rsidP="00951999">
      <w:pPr>
        <w:rPr>
          <w:iCs/>
        </w:rPr>
      </w:pPr>
      <w:r>
        <w:rPr>
          <w:iCs/>
        </w:rPr>
        <w:t xml:space="preserve">In </w:t>
      </w:r>
      <w:r w:rsidRPr="00951999">
        <w:rPr>
          <w:iCs/>
        </w:rPr>
        <w:t>the SAR coherence images since when the value</w:t>
      </w:r>
    </w:p>
    <w:p w14:paraId="469A4C8E" w14:textId="77777777" w:rsidR="00951999" w:rsidRPr="00951999" w:rsidRDefault="00951999" w:rsidP="00951999">
      <w:pPr>
        <w:rPr>
          <w:iCs/>
        </w:rPr>
      </w:pPr>
      <w:r w:rsidRPr="00951999">
        <w:rPr>
          <w:iCs/>
        </w:rPr>
        <w:t>is more close to 1, it means this part is more similar, so we set the value is 0.3.</w:t>
      </w:r>
    </w:p>
    <w:p w14:paraId="2877B290" w14:textId="77777777" w:rsidR="00951999" w:rsidRPr="00951999" w:rsidRDefault="00951999" w:rsidP="00951999">
      <w:pPr>
        <w:rPr>
          <w:iCs/>
        </w:rPr>
      </w:pPr>
      <w:r w:rsidRPr="00951999">
        <w:rPr>
          <w:iCs/>
        </w:rPr>
        <w:t>So the value between 0-0.3 is the water area. And the value between 0.3-</w:t>
      </w:r>
    </w:p>
    <w:p w14:paraId="08A0A59B" w14:textId="130A1169" w:rsidR="00DB7B51" w:rsidRPr="00604055" w:rsidRDefault="00951999" w:rsidP="00951999">
      <w:pPr>
        <w:rPr>
          <w:rFonts w:eastAsiaTheme="minorEastAsia"/>
          <w:iCs/>
          <w:lang w:eastAsia="zh-CN"/>
        </w:rPr>
      </w:pPr>
      <w:r w:rsidRPr="00951999">
        <w:rPr>
          <w:iCs/>
        </w:rPr>
        <w:t>0.914589703 is more like the land area.</w:t>
      </w:r>
    </w:p>
    <w:p w14:paraId="41E36F70" w14:textId="77777777" w:rsidR="009A72FE" w:rsidRPr="00A63627" w:rsidRDefault="009A72FE" w:rsidP="009A72FE">
      <w:pPr>
        <w:jc w:val="center"/>
        <w:rPr>
          <w:rFonts w:eastAsiaTheme="minorEastAsia"/>
          <w:lang w:eastAsia="zh-CN"/>
        </w:rPr>
      </w:pPr>
    </w:p>
    <w:p w14:paraId="51F51476" w14:textId="07FB36F6" w:rsidR="009A72FE" w:rsidRPr="008D7CF3" w:rsidRDefault="009A72FE" w:rsidP="008D7CF3">
      <w:pPr>
        <w:tabs>
          <w:tab w:val="num" w:pos="1440"/>
        </w:tabs>
        <w:jc w:val="both"/>
        <w:rPr>
          <w:color w:val="FF0000"/>
        </w:rPr>
      </w:pPr>
      <w:r w:rsidRPr="00054382">
        <w:rPr>
          <w:rFonts w:ascii="Arial" w:hAnsi="Arial" w:cs="Arial"/>
        </w:rPr>
        <w:t>B. Produce SAR intensity images and SAR intensity difference image</w:t>
      </w:r>
      <w:r w:rsidRPr="00054382">
        <w:rPr>
          <w:rFonts w:ascii="Arial" w:eastAsiaTheme="minorEastAsia" w:hAnsi="Arial" w:cs="Arial"/>
          <w:lang w:eastAsia="zh-CN"/>
        </w:rPr>
        <w:t xml:space="preserve">. </w:t>
      </w:r>
      <w:r w:rsidRPr="00054382">
        <w:rPr>
          <w:rFonts w:ascii="Arial" w:hAnsi="Arial" w:cs="Arial"/>
        </w:rPr>
        <w:t>Compare the SAR intensity images and the SAR intensity difference image. What do the negative intensity difference and positive intensity difference represent? [Please include the SAR intensity difference image to answer this question]</w:t>
      </w:r>
      <w:r>
        <w:t xml:space="preserve"> </w:t>
      </w:r>
      <w:r w:rsidRPr="003B2CAD">
        <w:rPr>
          <w:color w:val="FF0000"/>
        </w:rPr>
        <w:t>[/</w:t>
      </w:r>
      <w:r>
        <w:rPr>
          <w:color w:val="FF0000"/>
        </w:rPr>
        <w:t>6</w:t>
      </w:r>
      <w:r w:rsidRPr="003B2CAD">
        <w:rPr>
          <w:color w:val="FF0000"/>
        </w:rPr>
        <w:t xml:space="preserve"> marks]</w:t>
      </w:r>
    </w:p>
    <w:p w14:paraId="421EE4D5" w14:textId="547784B5" w:rsidR="009A72FE" w:rsidRPr="004F29E4" w:rsidRDefault="009A72FE" w:rsidP="00725612">
      <w:pPr>
        <w:rPr>
          <w:i/>
        </w:rPr>
      </w:pPr>
      <w:r w:rsidRPr="004F29E4">
        <w:rPr>
          <w:i/>
        </w:rPr>
        <w:t>Discuss about</w:t>
      </w:r>
      <w:r>
        <w:rPr>
          <w:i/>
        </w:rPr>
        <w:t xml:space="preserve"> </w:t>
      </w:r>
      <w:r w:rsidRPr="004F29E4">
        <w:rPr>
          <w:i/>
        </w:rPr>
        <w:t>positive</w:t>
      </w:r>
      <w:r>
        <w:rPr>
          <w:i/>
        </w:rPr>
        <w:t xml:space="preserve"> and</w:t>
      </w:r>
      <w:r w:rsidRPr="004F29E4">
        <w:rPr>
          <w:i/>
        </w:rPr>
        <w:t xml:space="preserve"> negative intensity difference </w:t>
      </w:r>
    </w:p>
    <w:p w14:paraId="3209E964" w14:textId="77777777" w:rsidR="00CB60C8" w:rsidRDefault="00CB60C8" w:rsidP="009A72FE">
      <w:pPr>
        <w:rPr>
          <w:rFonts w:eastAsiaTheme="minorEastAsia"/>
          <w:iCs/>
          <w:lang w:eastAsia="zh-CN"/>
        </w:rPr>
      </w:pPr>
    </w:p>
    <w:p w14:paraId="189E06AC" w14:textId="25D346A7" w:rsidR="00951999" w:rsidRPr="00951999" w:rsidRDefault="00951999" w:rsidP="00951999">
      <w:pPr>
        <w:rPr>
          <w:rFonts w:eastAsiaTheme="minorEastAsia"/>
          <w:iCs/>
          <w:lang w:eastAsia="zh-CN"/>
        </w:rPr>
      </w:pPr>
      <w:r w:rsidRPr="00951999">
        <w:rPr>
          <w:rFonts w:eastAsiaTheme="minorEastAsia"/>
          <w:iCs/>
          <w:lang w:eastAsia="zh-CN"/>
        </w:rPr>
        <w:t>According to the images Date 20 - Date 19 image, the negative intensity difference</w:t>
      </w:r>
      <w:r>
        <w:rPr>
          <w:rFonts w:eastAsiaTheme="minorEastAsia"/>
          <w:iCs/>
          <w:lang w:eastAsia="zh-CN"/>
        </w:rPr>
        <w:t xml:space="preserve"> </w:t>
      </w:r>
      <w:r w:rsidRPr="00951999">
        <w:rPr>
          <w:rFonts w:eastAsiaTheme="minorEastAsia"/>
          <w:iCs/>
          <w:lang w:eastAsia="zh-CN"/>
        </w:rPr>
        <w:t>represent the Light green area and the positive intensity difference represent the lavender</w:t>
      </w:r>
      <w:r>
        <w:rPr>
          <w:rFonts w:eastAsiaTheme="minorEastAsia"/>
          <w:iCs/>
          <w:lang w:eastAsia="zh-CN"/>
        </w:rPr>
        <w:t xml:space="preserve"> </w:t>
      </w:r>
      <w:r w:rsidRPr="00951999">
        <w:rPr>
          <w:rFonts w:eastAsiaTheme="minorEastAsia"/>
          <w:iCs/>
          <w:lang w:eastAsia="zh-CN"/>
        </w:rPr>
        <w:t>area.</w:t>
      </w:r>
    </w:p>
    <w:p w14:paraId="61E8F720" w14:textId="75396CE6" w:rsidR="00912360" w:rsidRDefault="00951999" w:rsidP="00951999">
      <w:pPr>
        <w:rPr>
          <w:rFonts w:ascii="Arial" w:hAnsi="Arial" w:cs="Arial"/>
        </w:rPr>
      </w:pPr>
      <w:r w:rsidRPr="00951999">
        <w:rPr>
          <w:rFonts w:eastAsiaTheme="minorEastAsia"/>
          <w:iCs/>
          <w:lang w:eastAsia="zh-CN"/>
        </w:rPr>
        <w:t>We can find the red area in the Date 19 image and the blue area in the Date 20 image to find</w:t>
      </w:r>
      <w:r>
        <w:rPr>
          <w:rFonts w:eastAsiaTheme="minorEastAsia"/>
          <w:iCs/>
          <w:lang w:eastAsia="zh-CN"/>
        </w:rPr>
        <w:t xml:space="preserve"> </w:t>
      </w:r>
      <w:r w:rsidRPr="00951999">
        <w:rPr>
          <w:rFonts w:eastAsiaTheme="minorEastAsia"/>
          <w:iCs/>
          <w:lang w:eastAsia="zh-CN"/>
        </w:rPr>
        <w:t>out the flood extend.</w:t>
      </w:r>
      <w:r w:rsidR="00912360">
        <w:rPr>
          <w:rFonts w:ascii="Arial" w:hAnsi="Arial" w:cs="Arial"/>
        </w:rPr>
        <w:br w:type="page"/>
      </w:r>
    </w:p>
    <w:p w14:paraId="3F45266F" w14:textId="79D4A036" w:rsidR="009A72FE" w:rsidRDefault="009A72FE" w:rsidP="009A72FE">
      <w:r w:rsidRPr="007F6860">
        <w:rPr>
          <w:rFonts w:ascii="Arial" w:hAnsi="Arial" w:cs="Arial"/>
        </w:rPr>
        <w:lastRenderedPageBreak/>
        <w:t>C. Compare the SAR intensity analysis</w:t>
      </w:r>
      <w:r w:rsidRPr="007F6860">
        <w:rPr>
          <w:rFonts w:ascii="Arial" w:eastAsiaTheme="minorEastAsia" w:hAnsi="Arial" w:cs="Arial"/>
          <w:lang w:eastAsia="zh-CN"/>
        </w:rPr>
        <w:t xml:space="preserve"> and SAR </w:t>
      </w:r>
      <w:r w:rsidRPr="007F6860">
        <w:rPr>
          <w:rFonts w:ascii="Arial" w:hAnsi="Arial" w:cs="Arial"/>
        </w:rPr>
        <w:t xml:space="preserve">coherence analysis. Discuss the pros and cons of </w:t>
      </w:r>
      <w:r w:rsidRPr="007F6860">
        <w:rPr>
          <w:rFonts w:ascii="Arial" w:eastAsiaTheme="minorEastAsia" w:hAnsi="Arial" w:cs="Arial"/>
          <w:lang w:eastAsia="zh-CN"/>
        </w:rPr>
        <w:t>these</w:t>
      </w:r>
      <w:r w:rsidRPr="007F6860">
        <w:rPr>
          <w:rFonts w:ascii="Arial" w:hAnsi="Arial" w:cs="Arial"/>
        </w:rPr>
        <w:t xml:space="preserve"> methods in a table.</w:t>
      </w:r>
      <w:r w:rsidR="00873982" w:rsidRPr="00873982">
        <w:rPr>
          <w:color w:val="FF0000"/>
        </w:rPr>
        <w:t xml:space="preserve"> </w:t>
      </w:r>
      <w:r w:rsidR="00873982" w:rsidRPr="003B2CAD">
        <w:rPr>
          <w:color w:val="FF0000"/>
        </w:rPr>
        <w:t>[/</w:t>
      </w:r>
      <w:r w:rsidR="00873982">
        <w:rPr>
          <w:color w:val="FF0000"/>
        </w:rPr>
        <w:t>6</w:t>
      </w:r>
      <w:r w:rsidR="00873982" w:rsidRPr="003B2CAD">
        <w:rPr>
          <w:color w:val="FF0000"/>
        </w:rPr>
        <w:t xml:space="preserve"> marks]</w:t>
      </w:r>
      <w:r>
        <w:t xml:space="preserve"> </w:t>
      </w:r>
    </w:p>
    <w:tbl>
      <w:tblPr>
        <w:tblStyle w:val="TableGrid"/>
        <w:tblW w:w="0" w:type="auto"/>
        <w:tblLook w:val="04A0" w:firstRow="1" w:lastRow="0" w:firstColumn="1" w:lastColumn="0" w:noHBand="0" w:noVBand="1"/>
      </w:tblPr>
      <w:tblGrid>
        <w:gridCol w:w="1243"/>
        <w:gridCol w:w="3260"/>
        <w:gridCol w:w="4019"/>
      </w:tblGrid>
      <w:tr w:rsidR="00234DFA" w14:paraId="1E488207" w14:textId="77777777" w:rsidTr="00912360">
        <w:tc>
          <w:tcPr>
            <w:tcW w:w="1243" w:type="dxa"/>
          </w:tcPr>
          <w:p w14:paraId="105BFD91" w14:textId="77777777" w:rsidR="00234DFA" w:rsidRDefault="00234DFA" w:rsidP="009A72FE">
            <w:pPr>
              <w:rPr>
                <w:rFonts w:eastAsiaTheme="minorEastAsia"/>
                <w:lang w:eastAsia="zh-CN"/>
              </w:rPr>
            </w:pPr>
          </w:p>
        </w:tc>
        <w:tc>
          <w:tcPr>
            <w:tcW w:w="3260" w:type="dxa"/>
          </w:tcPr>
          <w:p w14:paraId="341B514F" w14:textId="00CB7F93" w:rsidR="00234DFA" w:rsidRDefault="00234DFA" w:rsidP="009A72FE">
            <w:pPr>
              <w:rPr>
                <w:rFonts w:eastAsiaTheme="minorEastAsia"/>
                <w:lang w:eastAsia="zh-CN"/>
              </w:rPr>
            </w:pPr>
            <w:r>
              <w:rPr>
                <w:rFonts w:eastAsiaTheme="minorEastAsia"/>
                <w:lang w:eastAsia="zh-CN"/>
              </w:rPr>
              <w:t>Pros</w:t>
            </w:r>
          </w:p>
        </w:tc>
        <w:tc>
          <w:tcPr>
            <w:tcW w:w="4019" w:type="dxa"/>
          </w:tcPr>
          <w:p w14:paraId="170B0EEE" w14:textId="4F9711F9" w:rsidR="00234DFA" w:rsidRDefault="00234DFA" w:rsidP="009A72FE">
            <w:pPr>
              <w:rPr>
                <w:rFonts w:eastAsiaTheme="minorEastAsia"/>
                <w:lang w:eastAsia="zh-CN"/>
              </w:rPr>
            </w:pPr>
            <w:r>
              <w:rPr>
                <w:rFonts w:eastAsiaTheme="minorEastAsia"/>
                <w:lang w:eastAsia="zh-CN"/>
              </w:rPr>
              <w:t>Cons</w:t>
            </w:r>
          </w:p>
        </w:tc>
      </w:tr>
      <w:tr w:rsidR="00234DFA" w14:paraId="543EAF01" w14:textId="77777777" w:rsidTr="00912360">
        <w:tc>
          <w:tcPr>
            <w:tcW w:w="1243" w:type="dxa"/>
          </w:tcPr>
          <w:p w14:paraId="5EB0F78B" w14:textId="3DB902D0" w:rsidR="00234DFA" w:rsidRDefault="00234DFA" w:rsidP="009A72FE">
            <w:pPr>
              <w:rPr>
                <w:rFonts w:eastAsiaTheme="minorEastAsia"/>
                <w:lang w:eastAsia="zh-CN"/>
              </w:rPr>
            </w:pPr>
            <w:r>
              <w:rPr>
                <w:rFonts w:eastAsiaTheme="minorEastAsia"/>
                <w:lang w:eastAsia="zh-CN"/>
              </w:rPr>
              <w:t>Intensity analysis</w:t>
            </w:r>
          </w:p>
        </w:tc>
        <w:tc>
          <w:tcPr>
            <w:tcW w:w="3260" w:type="dxa"/>
          </w:tcPr>
          <w:p w14:paraId="3B8E1FE9" w14:textId="449651ED" w:rsidR="008D7CF3" w:rsidRDefault="00453E89" w:rsidP="008D7CF3">
            <w:pPr>
              <w:spacing w:after="120"/>
              <w:rPr>
                <w:rFonts w:eastAsiaTheme="minorEastAsia"/>
                <w:lang w:eastAsia="zh-CN"/>
              </w:rPr>
            </w:pPr>
            <w:r>
              <w:rPr>
                <w:rFonts w:eastAsiaTheme="minorEastAsia"/>
                <w:lang w:eastAsia="zh-CN"/>
              </w:rPr>
              <w:t xml:space="preserve">- </w:t>
            </w:r>
            <w:r w:rsidR="00BB13E5">
              <w:rPr>
                <w:rFonts w:eastAsiaTheme="minorEastAsia"/>
                <w:lang w:eastAsia="zh-CN"/>
              </w:rPr>
              <w:t xml:space="preserve">Intensity can reflect the surface condition by absolute value </w:t>
            </w:r>
            <w:r w:rsidR="00F62FF7">
              <w:rPr>
                <w:rFonts w:eastAsiaTheme="minorEastAsia"/>
                <w:lang w:eastAsia="zh-CN"/>
              </w:rPr>
              <w:t>of intensity</w:t>
            </w:r>
            <w:r w:rsidR="002C0EFA">
              <w:rPr>
                <w:rFonts w:eastAsiaTheme="minorEastAsia"/>
                <w:lang w:eastAsia="zh-CN"/>
              </w:rPr>
              <w:t xml:space="preserve">. </w:t>
            </w:r>
          </w:p>
          <w:p w14:paraId="0C6772DC" w14:textId="77777777" w:rsidR="00D06655" w:rsidRPr="00D06655" w:rsidRDefault="00D06655" w:rsidP="00D06655">
            <w:pPr>
              <w:spacing w:after="120"/>
              <w:rPr>
                <w:rFonts w:eastAsiaTheme="minorEastAsia"/>
                <w:lang w:eastAsia="zh-CN"/>
              </w:rPr>
            </w:pPr>
            <w:r>
              <w:rPr>
                <w:rFonts w:eastAsiaTheme="minorEastAsia"/>
                <w:lang w:eastAsia="zh-CN"/>
              </w:rPr>
              <w:t xml:space="preserve">- </w:t>
            </w:r>
            <w:r w:rsidRPr="00D06655">
              <w:rPr>
                <w:rFonts w:eastAsiaTheme="minorEastAsia"/>
                <w:lang w:eastAsia="zh-CN"/>
              </w:rPr>
              <w:t>SAR intensity can show the</w:t>
            </w:r>
          </w:p>
          <w:p w14:paraId="77AE2162" w14:textId="77777777" w:rsidR="00D06655" w:rsidRPr="00D06655" w:rsidRDefault="00D06655" w:rsidP="00D06655">
            <w:pPr>
              <w:spacing w:after="120"/>
              <w:rPr>
                <w:rFonts w:eastAsiaTheme="minorEastAsia"/>
                <w:lang w:eastAsia="zh-CN"/>
              </w:rPr>
            </w:pPr>
            <w:r w:rsidRPr="00D06655">
              <w:rPr>
                <w:rFonts w:eastAsiaTheme="minorEastAsia"/>
                <w:lang w:eastAsia="zh-CN"/>
              </w:rPr>
              <w:t>whole flooding area and the</w:t>
            </w:r>
          </w:p>
          <w:p w14:paraId="346BD69E" w14:textId="6E0BD9A6" w:rsidR="00D06655" w:rsidRPr="00D06655" w:rsidRDefault="00D06655" w:rsidP="00D06655">
            <w:pPr>
              <w:spacing w:after="120"/>
              <w:rPr>
                <w:rFonts w:eastAsiaTheme="minorEastAsia"/>
                <w:lang w:eastAsia="zh-CN"/>
              </w:rPr>
            </w:pPr>
            <w:r w:rsidRPr="00D06655">
              <w:rPr>
                <w:rFonts w:eastAsiaTheme="minorEastAsia"/>
                <w:lang w:eastAsia="zh-CN"/>
              </w:rPr>
              <w:t>density of flood.What’s more, it</w:t>
            </w:r>
            <w:r>
              <w:rPr>
                <w:rFonts w:eastAsiaTheme="minorEastAsia"/>
                <w:lang w:eastAsia="zh-CN"/>
              </w:rPr>
              <w:t xml:space="preserve"> </w:t>
            </w:r>
            <w:r w:rsidRPr="00D06655">
              <w:rPr>
                <w:rFonts w:eastAsiaTheme="minorEastAsia"/>
                <w:lang w:eastAsia="zh-CN"/>
              </w:rPr>
              <w:t>can show the positive and</w:t>
            </w:r>
          </w:p>
          <w:p w14:paraId="55D1CCA9" w14:textId="281536DA" w:rsidR="00D06655" w:rsidRDefault="00D06655" w:rsidP="00D06655">
            <w:pPr>
              <w:spacing w:after="120"/>
              <w:rPr>
                <w:rFonts w:eastAsiaTheme="minorEastAsia"/>
                <w:lang w:eastAsia="zh-CN"/>
              </w:rPr>
            </w:pPr>
            <w:r w:rsidRPr="00D06655">
              <w:rPr>
                <w:rFonts w:eastAsiaTheme="minorEastAsia"/>
                <w:lang w:eastAsia="zh-CN"/>
              </w:rPr>
              <w:t>negative changes in the images.</w:t>
            </w:r>
          </w:p>
          <w:p w14:paraId="461587C2" w14:textId="09F87527" w:rsidR="009F1BB1" w:rsidRDefault="009F1BB1" w:rsidP="000B706F">
            <w:pPr>
              <w:spacing w:after="120"/>
              <w:rPr>
                <w:rFonts w:eastAsiaTheme="minorEastAsia"/>
                <w:lang w:eastAsia="zh-CN"/>
              </w:rPr>
            </w:pPr>
          </w:p>
        </w:tc>
        <w:tc>
          <w:tcPr>
            <w:tcW w:w="4019" w:type="dxa"/>
          </w:tcPr>
          <w:p w14:paraId="32F8A5C3" w14:textId="77777777" w:rsidR="00270516" w:rsidRDefault="001F2802" w:rsidP="008D7CF3">
            <w:pPr>
              <w:spacing w:after="120"/>
              <w:rPr>
                <w:rFonts w:eastAsiaTheme="minorEastAsia"/>
                <w:lang w:eastAsia="zh-CN"/>
              </w:rPr>
            </w:pPr>
            <w:r>
              <w:rPr>
                <w:rFonts w:eastAsiaTheme="minorEastAsia"/>
                <w:lang w:eastAsia="zh-CN"/>
              </w:rPr>
              <w:t>- Not sensitive to variations when the absolute value is low</w:t>
            </w:r>
            <w:r w:rsidR="00FC6224">
              <w:rPr>
                <w:rFonts w:eastAsiaTheme="minorEastAsia"/>
                <w:lang w:eastAsia="zh-CN"/>
              </w:rPr>
              <w:t>.</w:t>
            </w:r>
          </w:p>
          <w:p w14:paraId="01ADF6DE" w14:textId="464B5BA7" w:rsidR="00D06655" w:rsidRPr="00D06655" w:rsidRDefault="00D06655" w:rsidP="00D06655">
            <w:pPr>
              <w:spacing w:after="120"/>
              <w:rPr>
                <w:rFonts w:eastAsiaTheme="minorEastAsia"/>
                <w:lang w:eastAsia="zh-CN"/>
              </w:rPr>
            </w:pPr>
            <w:r>
              <w:rPr>
                <w:rFonts w:eastAsiaTheme="minorEastAsia"/>
                <w:lang w:eastAsia="zh-CN"/>
              </w:rPr>
              <w:t xml:space="preserve">- </w:t>
            </w:r>
            <w:r w:rsidRPr="00D06655">
              <w:rPr>
                <w:rFonts w:eastAsiaTheme="minorEastAsia"/>
                <w:lang w:eastAsia="zh-CN"/>
              </w:rPr>
              <w:t>SAR intensity cannot show the</w:t>
            </w:r>
          </w:p>
          <w:p w14:paraId="09E463D7" w14:textId="77777777" w:rsidR="00D06655" w:rsidRPr="00D06655" w:rsidRDefault="00D06655" w:rsidP="00D06655">
            <w:pPr>
              <w:spacing w:after="120"/>
              <w:rPr>
                <w:rFonts w:eastAsiaTheme="minorEastAsia"/>
                <w:lang w:eastAsia="zh-CN"/>
              </w:rPr>
            </w:pPr>
            <w:r w:rsidRPr="00D06655">
              <w:rPr>
                <w:rFonts w:eastAsiaTheme="minorEastAsia"/>
                <w:lang w:eastAsia="zh-CN"/>
              </w:rPr>
              <w:t>boundaries of the flood. And only use</w:t>
            </w:r>
          </w:p>
          <w:p w14:paraId="4305E568" w14:textId="19D6E3A3" w:rsidR="00D06655" w:rsidRDefault="00D06655" w:rsidP="00D06655">
            <w:pPr>
              <w:spacing w:after="120"/>
              <w:rPr>
                <w:rFonts w:eastAsiaTheme="minorEastAsia"/>
                <w:lang w:eastAsia="zh-CN"/>
              </w:rPr>
            </w:pPr>
            <w:r w:rsidRPr="00D06655">
              <w:rPr>
                <w:rFonts w:eastAsiaTheme="minorEastAsia"/>
                <w:lang w:eastAsia="zh-CN"/>
              </w:rPr>
              <w:t>the pure colour.</w:t>
            </w:r>
          </w:p>
        </w:tc>
      </w:tr>
      <w:tr w:rsidR="00234DFA" w14:paraId="5E16F05A" w14:textId="77777777" w:rsidTr="00912360">
        <w:tc>
          <w:tcPr>
            <w:tcW w:w="1243" w:type="dxa"/>
          </w:tcPr>
          <w:p w14:paraId="03CCAC9B" w14:textId="3709880A" w:rsidR="00234DFA" w:rsidRDefault="00234DFA" w:rsidP="009A72FE">
            <w:pPr>
              <w:rPr>
                <w:rFonts w:eastAsiaTheme="minorEastAsia"/>
                <w:lang w:eastAsia="zh-CN"/>
              </w:rPr>
            </w:pPr>
            <w:r>
              <w:rPr>
                <w:rFonts w:eastAsiaTheme="minorEastAsia"/>
                <w:lang w:eastAsia="zh-CN"/>
              </w:rPr>
              <w:t>Coherence analysis</w:t>
            </w:r>
          </w:p>
        </w:tc>
        <w:tc>
          <w:tcPr>
            <w:tcW w:w="3260" w:type="dxa"/>
          </w:tcPr>
          <w:p w14:paraId="2CBF6D46" w14:textId="04B8C305" w:rsidR="008D7CF3" w:rsidRDefault="00D637BA" w:rsidP="008D7CF3">
            <w:pPr>
              <w:spacing w:after="120"/>
              <w:rPr>
                <w:rFonts w:eastAsiaTheme="minorEastAsia"/>
                <w:lang w:eastAsia="zh-CN"/>
              </w:rPr>
            </w:pPr>
            <w:r>
              <w:rPr>
                <w:rFonts w:eastAsiaTheme="minorEastAsia"/>
                <w:lang w:eastAsia="zh-CN"/>
              </w:rPr>
              <w:t xml:space="preserve">- </w:t>
            </w:r>
            <w:r w:rsidR="009A24C1">
              <w:rPr>
                <w:rFonts w:eastAsiaTheme="minorEastAsia"/>
                <w:lang w:eastAsia="zh-CN"/>
              </w:rPr>
              <w:t xml:space="preserve">Good at </w:t>
            </w:r>
            <w:r w:rsidR="00C94EF9">
              <w:rPr>
                <w:rFonts w:eastAsiaTheme="minorEastAsia"/>
                <w:lang w:eastAsia="zh-CN"/>
              </w:rPr>
              <w:t>indicating</w:t>
            </w:r>
            <w:r w:rsidR="00E06AD6">
              <w:rPr>
                <w:rFonts w:eastAsiaTheme="minorEastAsia"/>
                <w:lang w:eastAsia="zh-CN"/>
              </w:rPr>
              <w:t xml:space="preserve"> </w:t>
            </w:r>
            <w:r w:rsidR="000B4DB3">
              <w:rPr>
                <w:rFonts w:eastAsiaTheme="minorEastAsia"/>
                <w:lang w:eastAsia="zh-CN"/>
              </w:rPr>
              <w:t>temporal changes</w:t>
            </w:r>
            <w:r w:rsidR="00DA44FD">
              <w:rPr>
                <w:rFonts w:eastAsiaTheme="minorEastAsia"/>
                <w:lang w:eastAsia="zh-CN"/>
              </w:rPr>
              <w:t>.</w:t>
            </w:r>
          </w:p>
          <w:p w14:paraId="6B9E8A6B" w14:textId="77777777" w:rsidR="00D06655" w:rsidRPr="00D06655" w:rsidRDefault="00D06655" w:rsidP="00D06655">
            <w:pPr>
              <w:spacing w:after="120"/>
              <w:rPr>
                <w:rFonts w:eastAsiaTheme="minorEastAsia"/>
                <w:lang w:eastAsia="zh-CN"/>
              </w:rPr>
            </w:pPr>
            <w:r>
              <w:rPr>
                <w:rFonts w:eastAsiaTheme="minorEastAsia"/>
                <w:lang w:eastAsia="zh-CN"/>
              </w:rPr>
              <w:t xml:space="preserve">- </w:t>
            </w:r>
            <w:r w:rsidRPr="00D06655">
              <w:rPr>
                <w:rFonts w:eastAsiaTheme="minorEastAsia"/>
                <w:lang w:eastAsia="zh-CN"/>
              </w:rPr>
              <w:t>SAR coherence can show the</w:t>
            </w:r>
          </w:p>
          <w:p w14:paraId="3F1E4BB7" w14:textId="3C312647" w:rsidR="00D06655" w:rsidRDefault="00D06655" w:rsidP="00D06655">
            <w:pPr>
              <w:spacing w:after="120"/>
              <w:rPr>
                <w:rFonts w:eastAsiaTheme="minorEastAsia"/>
                <w:lang w:eastAsia="zh-CN"/>
              </w:rPr>
            </w:pPr>
            <w:r w:rsidRPr="00D06655">
              <w:rPr>
                <w:rFonts w:eastAsiaTheme="minorEastAsia"/>
                <w:lang w:eastAsia="zh-CN"/>
              </w:rPr>
              <w:t>flooding area clearly</w:t>
            </w:r>
          </w:p>
          <w:p w14:paraId="5E0677B8" w14:textId="45A48375" w:rsidR="00231FA7" w:rsidRDefault="00231FA7" w:rsidP="00C20DBD">
            <w:pPr>
              <w:spacing w:after="120"/>
              <w:rPr>
                <w:rFonts w:eastAsiaTheme="minorEastAsia"/>
                <w:lang w:eastAsia="zh-CN"/>
              </w:rPr>
            </w:pPr>
          </w:p>
        </w:tc>
        <w:tc>
          <w:tcPr>
            <w:tcW w:w="4019" w:type="dxa"/>
          </w:tcPr>
          <w:p w14:paraId="51BDE5E7" w14:textId="77777777" w:rsidR="00383850" w:rsidRDefault="008965F9" w:rsidP="009263E3">
            <w:pPr>
              <w:spacing w:after="120"/>
              <w:rPr>
                <w:rFonts w:eastAsiaTheme="minorEastAsia"/>
                <w:lang w:eastAsia="zh-CN"/>
              </w:rPr>
            </w:pPr>
            <w:r>
              <w:rPr>
                <w:rFonts w:eastAsiaTheme="minorEastAsia"/>
                <w:lang w:eastAsia="zh-CN"/>
              </w:rPr>
              <w:t xml:space="preserve">- </w:t>
            </w:r>
            <w:r w:rsidR="00831628">
              <w:rPr>
                <w:rFonts w:eastAsiaTheme="minorEastAsia"/>
                <w:lang w:eastAsia="zh-CN"/>
              </w:rPr>
              <w:t>Cannot represent the property of positive and negative of water ext</w:t>
            </w:r>
            <w:r w:rsidR="00454812">
              <w:rPr>
                <w:rFonts w:eastAsiaTheme="minorEastAsia"/>
                <w:lang w:eastAsia="zh-CN"/>
              </w:rPr>
              <w:t>e</w:t>
            </w:r>
            <w:r w:rsidR="000E7E78">
              <w:rPr>
                <w:rFonts w:eastAsiaTheme="minorEastAsia"/>
                <w:lang w:eastAsia="zh-CN"/>
              </w:rPr>
              <w:t>n</w:t>
            </w:r>
            <w:r w:rsidR="00831628">
              <w:rPr>
                <w:rFonts w:eastAsiaTheme="minorEastAsia"/>
                <w:lang w:eastAsia="zh-CN"/>
              </w:rPr>
              <w:t>t</w:t>
            </w:r>
            <w:r w:rsidR="00270A67">
              <w:rPr>
                <w:rFonts w:eastAsiaTheme="minorEastAsia"/>
                <w:lang w:eastAsia="zh-CN"/>
              </w:rPr>
              <w:t xml:space="preserve">. </w:t>
            </w:r>
          </w:p>
          <w:p w14:paraId="4E7BA17C" w14:textId="77777777" w:rsidR="00D06655" w:rsidRPr="00D06655" w:rsidRDefault="00D06655" w:rsidP="00D06655">
            <w:pPr>
              <w:spacing w:after="120"/>
              <w:rPr>
                <w:rFonts w:eastAsiaTheme="minorEastAsia"/>
                <w:lang w:eastAsia="zh-CN"/>
              </w:rPr>
            </w:pPr>
            <w:r>
              <w:rPr>
                <w:rFonts w:eastAsiaTheme="minorEastAsia"/>
                <w:lang w:eastAsia="zh-CN"/>
              </w:rPr>
              <w:t xml:space="preserve">- </w:t>
            </w:r>
            <w:r w:rsidRPr="00D06655">
              <w:rPr>
                <w:rFonts w:eastAsiaTheme="minorEastAsia"/>
                <w:lang w:eastAsia="zh-CN"/>
              </w:rPr>
              <w:t>SAR coherence cannot show the</w:t>
            </w:r>
          </w:p>
          <w:p w14:paraId="77EEFC71" w14:textId="77777777" w:rsidR="00D06655" w:rsidRPr="00D06655" w:rsidRDefault="00D06655" w:rsidP="00D06655">
            <w:pPr>
              <w:spacing w:after="120"/>
              <w:rPr>
                <w:rFonts w:eastAsiaTheme="minorEastAsia"/>
                <w:lang w:eastAsia="zh-CN"/>
              </w:rPr>
            </w:pPr>
            <w:r w:rsidRPr="00D06655">
              <w:rPr>
                <w:rFonts w:eastAsiaTheme="minorEastAsia"/>
                <w:lang w:eastAsia="zh-CN"/>
              </w:rPr>
              <w:t>changes of flooding. And only use the</w:t>
            </w:r>
          </w:p>
          <w:p w14:paraId="392BBDA3" w14:textId="2657788F" w:rsidR="00D06655" w:rsidRDefault="00D06655" w:rsidP="00D06655">
            <w:pPr>
              <w:spacing w:after="120"/>
              <w:rPr>
                <w:rFonts w:eastAsiaTheme="minorEastAsia"/>
                <w:lang w:eastAsia="zh-CN"/>
              </w:rPr>
            </w:pPr>
            <w:r w:rsidRPr="00D06655">
              <w:rPr>
                <w:rFonts w:eastAsiaTheme="minorEastAsia"/>
                <w:lang w:eastAsia="zh-CN"/>
              </w:rPr>
              <w:t>pure colour.</w:t>
            </w:r>
          </w:p>
        </w:tc>
      </w:tr>
    </w:tbl>
    <w:p w14:paraId="5AE04C2F" w14:textId="2EF73E77" w:rsidR="009A72FE" w:rsidRDefault="004565A1" w:rsidP="00107A6F">
      <w:pPr>
        <w:jc w:val="center"/>
        <w:rPr>
          <w:rFonts w:eastAsiaTheme="minorEastAsia"/>
          <w:lang w:eastAsia="zh-CN"/>
        </w:rPr>
      </w:pPr>
      <w:r w:rsidRPr="004565A1">
        <w:rPr>
          <w:noProof/>
        </w:rPr>
        <w:t xml:space="preserve"> </w:t>
      </w:r>
    </w:p>
    <w:p w14:paraId="573EB86D" w14:textId="77777777" w:rsidR="00B1396D" w:rsidRDefault="00B1396D">
      <w:pPr>
        <w:rPr>
          <w:rFonts w:ascii="Arial" w:eastAsiaTheme="minorEastAsia" w:hAnsi="Arial" w:cs="Arial"/>
          <w:lang w:eastAsia="zh-CN"/>
        </w:rPr>
      </w:pPr>
      <w:r>
        <w:rPr>
          <w:rFonts w:ascii="Arial" w:eastAsiaTheme="minorEastAsia" w:hAnsi="Arial" w:cs="Arial"/>
          <w:lang w:eastAsia="zh-CN"/>
        </w:rPr>
        <w:br w:type="page"/>
      </w:r>
    </w:p>
    <w:p w14:paraId="230FEF21" w14:textId="7B629296" w:rsidR="00170132" w:rsidRDefault="009A72FE" w:rsidP="003C5AD0">
      <w:pPr>
        <w:rPr>
          <w:color w:val="FF0000"/>
        </w:rPr>
      </w:pPr>
      <w:r w:rsidRPr="000D53D9">
        <w:rPr>
          <w:rFonts w:ascii="Arial" w:eastAsiaTheme="minorEastAsia" w:hAnsi="Arial" w:cs="Arial"/>
          <w:lang w:eastAsia="zh-CN"/>
        </w:rPr>
        <w:lastRenderedPageBreak/>
        <w:t>D</w:t>
      </w:r>
      <w:r w:rsidRPr="000D53D9">
        <w:rPr>
          <w:rFonts w:ascii="Arial" w:hAnsi="Arial" w:cs="Arial"/>
        </w:rPr>
        <w:t xml:space="preserve">. Compare the SAR images and optical images. What are the radar intensity and coherence values for the pixels over different surfaces, such as still water, flooded forest, bare soil, farm land, forest and buildings? Are these values reasonable? </w:t>
      </w:r>
      <w:r w:rsidR="0053152C" w:rsidRPr="003B2CAD">
        <w:rPr>
          <w:color w:val="FF0000"/>
        </w:rPr>
        <w:t>[/</w:t>
      </w:r>
      <w:r w:rsidR="0053152C">
        <w:rPr>
          <w:rFonts w:eastAsiaTheme="minorEastAsia" w:hint="eastAsia"/>
          <w:color w:val="FF0000"/>
          <w:lang w:eastAsia="zh-CN"/>
        </w:rPr>
        <w:t>6</w:t>
      </w:r>
      <w:r w:rsidR="0053152C" w:rsidRPr="003B2CAD">
        <w:rPr>
          <w:color w:val="FF0000"/>
        </w:rPr>
        <w:t xml:space="preserve"> marks]</w:t>
      </w:r>
    </w:p>
    <w:p w14:paraId="58059C56" w14:textId="6B53FD9A" w:rsidR="00C53D1D" w:rsidRPr="00792F6C" w:rsidRDefault="00C53D1D" w:rsidP="003C5AD0">
      <w:pPr>
        <w:rPr>
          <w:rFonts w:eastAsiaTheme="minorEastAsia"/>
          <w:b/>
          <w:bCs/>
          <w:lang w:eastAsia="zh-CN"/>
        </w:rPr>
      </w:pPr>
    </w:p>
    <w:p w14:paraId="36BC609A" w14:textId="5FD7BCA0" w:rsidR="005E0332" w:rsidRPr="005E0332" w:rsidRDefault="00F30CCC" w:rsidP="005E0332">
      <w:pPr>
        <w:rPr>
          <w:rFonts w:eastAsiaTheme="minorEastAsia"/>
          <w:lang w:eastAsia="zh-CN"/>
        </w:rPr>
      </w:pPr>
      <w:r>
        <w:rPr>
          <w:rFonts w:eastAsiaTheme="minorEastAsia"/>
          <w:lang w:eastAsia="zh-CN"/>
        </w:rPr>
        <w:t>V</w:t>
      </w:r>
      <w:r w:rsidR="005E0332" w:rsidRPr="005E0332">
        <w:rPr>
          <w:rFonts w:eastAsiaTheme="minorEastAsia"/>
          <w:lang w:eastAsia="zh-CN"/>
        </w:rPr>
        <w:t>alues of selected features in SAR intensity images and Coherence images</w:t>
      </w:r>
    </w:p>
    <w:p w14:paraId="73D2B61B" w14:textId="6CA67930" w:rsidR="005E0332" w:rsidRPr="005E0332" w:rsidRDefault="005E0332" w:rsidP="005E0332">
      <w:pPr>
        <w:rPr>
          <w:rFonts w:eastAsiaTheme="minorEastAsia"/>
          <w:lang w:eastAsia="zh-CN"/>
        </w:rPr>
      </w:pPr>
      <w:r w:rsidRPr="005E0332">
        <w:rPr>
          <w:rFonts w:eastAsiaTheme="minorEastAsia"/>
          <w:lang w:eastAsia="zh-CN"/>
        </w:rPr>
        <w:t xml:space="preserve">SAR </w:t>
      </w:r>
      <w:r>
        <w:rPr>
          <w:rFonts w:eastAsiaTheme="minorEastAsia"/>
          <w:lang w:eastAsia="zh-CN"/>
        </w:rPr>
        <w:tab/>
      </w:r>
      <w:r>
        <w:rPr>
          <w:rFonts w:eastAsiaTheme="minorEastAsia"/>
          <w:lang w:eastAsia="zh-CN"/>
        </w:rPr>
        <w:tab/>
      </w:r>
      <w:r>
        <w:rPr>
          <w:rFonts w:eastAsiaTheme="minorEastAsia"/>
          <w:lang w:eastAsia="zh-CN"/>
        </w:rPr>
        <w:tab/>
      </w:r>
      <w:r w:rsidRPr="005E0332">
        <w:rPr>
          <w:rFonts w:eastAsiaTheme="minorEastAsia"/>
          <w:lang w:eastAsia="zh-CN"/>
        </w:rPr>
        <w:t>intensity images</w:t>
      </w:r>
      <w:r>
        <w:rPr>
          <w:rFonts w:eastAsiaTheme="minorEastAsia"/>
          <w:lang w:eastAsia="zh-CN"/>
        </w:rPr>
        <w:tab/>
      </w:r>
      <w:r w:rsidRPr="005E0332">
        <w:rPr>
          <w:rFonts w:eastAsiaTheme="minorEastAsia"/>
          <w:lang w:eastAsia="zh-CN"/>
        </w:rPr>
        <w:t xml:space="preserve"> SAR coherence images</w:t>
      </w:r>
    </w:p>
    <w:p w14:paraId="75A1128E" w14:textId="62C6AE64" w:rsidR="005E0332" w:rsidRPr="005E0332" w:rsidRDefault="005E0332" w:rsidP="005E0332">
      <w:pPr>
        <w:rPr>
          <w:rFonts w:eastAsiaTheme="minorEastAsia"/>
          <w:lang w:eastAsia="zh-CN"/>
        </w:rPr>
      </w:pPr>
      <w:r w:rsidRPr="005E0332">
        <w:rPr>
          <w:rFonts w:eastAsiaTheme="minorEastAsia"/>
          <w:lang w:eastAsia="zh-CN"/>
        </w:rPr>
        <w:t xml:space="preserve">Still water </w:t>
      </w:r>
      <w:r>
        <w:rPr>
          <w:rFonts w:eastAsiaTheme="minorEastAsia"/>
          <w:lang w:eastAsia="zh-CN"/>
        </w:rPr>
        <w:tab/>
      </w:r>
      <w:r>
        <w:rPr>
          <w:rFonts w:eastAsiaTheme="minorEastAsia"/>
          <w:lang w:eastAsia="zh-CN"/>
        </w:rPr>
        <w:tab/>
      </w:r>
      <w:r w:rsidRPr="005E0332">
        <w:rPr>
          <w:rFonts w:eastAsiaTheme="minorEastAsia"/>
          <w:lang w:eastAsia="zh-CN"/>
        </w:rPr>
        <w:t xml:space="preserve">26-77.6 </w:t>
      </w:r>
      <w:r>
        <w:rPr>
          <w:rFonts w:eastAsiaTheme="minorEastAsia"/>
          <w:lang w:eastAsia="zh-CN"/>
        </w:rPr>
        <w:tab/>
      </w:r>
      <w:r>
        <w:rPr>
          <w:rFonts w:eastAsiaTheme="minorEastAsia"/>
          <w:lang w:eastAsia="zh-CN"/>
        </w:rPr>
        <w:tab/>
      </w:r>
      <w:r>
        <w:rPr>
          <w:rFonts w:eastAsiaTheme="minorEastAsia"/>
          <w:lang w:eastAsia="zh-CN"/>
        </w:rPr>
        <w:tab/>
      </w:r>
      <w:r w:rsidRPr="005E0332">
        <w:rPr>
          <w:rFonts w:eastAsiaTheme="minorEastAsia"/>
          <w:lang w:eastAsia="zh-CN"/>
        </w:rPr>
        <w:t>0-0.31</w:t>
      </w:r>
    </w:p>
    <w:p w14:paraId="3F51CF64" w14:textId="3A6CE2FD" w:rsidR="005E0332" w:rsidRPr="005E0332" w:rsidRDefault="005E0332" w:rsidP="005E0332">
      <w:pPr>
        <w:rPr>
          <w:rFonts w:eastAsiaTheme="minorEastAsia"/>
          <w:lang w:eastAsia="zh-CN"/>
        </w:rPr>
      </w:pPr>
      <w:r w:rsidRPr="005E0332">
        <w:rPr>
          <w:rFonts w:eastAsiaTheme="minorEastAsia"/>
          <w:lang w:eastAsia="zh-CN"/>
        </w:rPr>
        <w:t xml:space="preserve">Flood forest </w:t>
      </w:r>
      <w:r>
        <w:rPr>
          <w:rFonts w:eastAsiaTheme="minorEastAsia"/>
          <w:lang w:eastAsia="zh-CN"/>
        </w:rPr>
        <w:tab/>
      </w:r>
      <w:r>
        <w:rPr>
          <w:rFonts w:eastAsiaTheme="minorEastAsia"/>
          <w:lang w:eastAsia="zh-CN"/>
        </w:rPr>
        <w:tab/>
      </w:r>
      <w:r w:rsidRPr="005E0332">
        <w:rPr>
          <w:rFonts w:eastAsiaTheme="minorEastAsia"/>
          <w:lang w:eastAsia="zh-CN"/>
        </w:rPr>
        <w:t xml:space="preserve">154-242 </w:t>
      </w:r>
      <w:r>
        <w:rPr>
          <w:rFonts w:eastAsiaTheme="minorEastAsia"/>
          <w:lang w:eastAsia="zh-CN"/>
        </w:rPr>
        <w:tab/>
      </w:r>
      <w:r>
        <w:rPr>
          <w:rFonts w:eastAsiaTheme="minorEastAsia"/>
          <w:lang w:eastAsia="zh-CN"/>
        </w:rPr>
        <w:tab/>
      </w:r>
      <w:r>
        <w:rPr>
          <w:rFonts w:eastAsiaTheme="minorEastAsia"/>
          <w:lang w:eastAsia="zh-CN"/>
        </w:rPr>
        <w:tab/>
      </w:r>
      <w:r w:rsidRPr="005E0332">
        <w:rPr>
          <w:rFonts w:eastAsiaTheme="minorEastAsia"/>
          <w:lang w:eastAsia="zh-CN"/>
        </w:rPr>
        <w:t>0.06-0.31</w:t>
      </w:r>
    </w:p>
    <w:p w14:paraId="408E0845" w14:textId="6DFA493F" w:rsidR="005E0332" w:rsidRPr="005E0332" w:rsidRDefault="005E0332" w:rsidP="005E0332">
      <w:pPr>
        <w:rPr>
          <w:rFonts w:eastAsiaTheme="minorEastAsia"/>
          <w:lang w:eastAsia="zh-CN"/>
        </w:rPr>
      </w:pPr>
      <w:r w:rsidRPr="005E0332">
        <w:rPr>
          <w:rFonts w:eastAsiaTheme="minorEastAsia"/>
          <w:lang w:eastAsia="zh-CN"/>
        </w:rPr>
        <w:t xml:space="preserve">Bare soil </w:t>
      </w:r>
      <w:r>
        <w:rPr>
          <w:rFonts w:eastAsiaTheme="minorEastAsia"/>
          <w:lang w:eastAsia="zh-CN"/>
        </w:rPr>
        <w:tab/>
      </w:r>
      <w:r>
        <w:rPr>
          <w:rFonts w:eastAsiaTheme="minorEastAsia"/>
          <w:lang w:eastAsia="zh-CN"/>
        </w:rPr>
        <w:tab/>
      </w:r>
      <w:r w:rsidRPr="005E0332">
        <w:rPr>
          <w:rFonts w:eastAsiaTheme="minorEastAsia"/>
          <w:lang w:eastAsia="zh-CN"/>
        </w:rPr>
        <w:t xml:space="preserve">77-131 </w:t>
      </w:r>
      <w:r>
        <w:rPr>
          <w:rFonts w:eastAsiaTheme="minorEastAsia"/>
          <w:lang w:eastAsia="zh-CN"/>
        </w:rPr>
        <w:tab/>
      </w:r>
      <w:r>
        <w:rPr>
          <w:rFonts w:eastAsiaTheme="minorEastAsia"/>
          <w:lang w:eastAsia="zh-CN"/>
        </w:rPr>
        <w:tab/>
      </w:r>
      <w:r>
        <w:rPr>
          <w:rFonts w:eastAsiaTheme="minorEastAsia"/>
          <w:lang w:eastAsia="zh-CN"/>
        </w:rPr>
        <w:tab/>
      </w:r>
      <w:r w:rsidRPr="005E0332">
        <w:rPr>
          <w:rFonts w:eastAsiaTheme="minorEastAsia"/>
          <w:lang w:eastAsia="zh-CN"/>
        </w:rPr>
        <w:t>0.58-0.67</w:t>
      </w:r>
    </w:p>
    <w:p w14:paraId="23E009D9" w14:textId="024CB574" w:rsidR="005E0332" w:rsidRPr="005E0332" w:rsidRDefault="005E0332" w:rsidP="005E0332">
      <w:pPr>
        <w:rPr>
          <w:rFonts w:eastAsiaTheme="minorEastAsia"/>
          <w:lang w:eastAsia="zh-CN"/>
        </w:rPr>
      </w:pPr>
      <w:r w:rsidRPr="005E0332">
        <w:rPr>
          <w:rFonts w:eastAsiaTheme="minorEastAsia"/>
          <w:lang w:eastAsia="zh-CN"/>
        </w:rPr>
        <w:t>Farm land</w:t>
      </w:r>
      <w:r>
        <w:rPr>
          <w:rFonts w:eastAsiaTheme="minorEastAsia"/>
          <w:lang w:eastAsia="zh-CN"/>
        </w:rPr>
        <w:tab/>
      </w:r>
      <w:r>
        <w:rPr>
          <w:rFonts w:eastAsiaTheme="minorEastAsia"/>
          <w:lang w:eastAsia="zh-CN"/>
        </w:rPr>
        <w:tab/>
      </w:r>
      <w:r w:rsidRPr="005E0332">
        <w:rPr>
          <w:rFonts w:eastAsiaTheme="minorEastAsia"/>
          <w:lang w:eastAsia="zh-CN"/>
        </w:rPr>
        <w:t xml:space="preserve"> 102-193 </w:t>
      </w:r>
      <w:r>
        <w:rPr>
          <w:rFonts w:eastAsiaTheme="minorEastAsia"/>
          <w:lang w:eastAsia="zh-CN"/>
        </w:rPr>
        <w:tab/>
      </w:r>
      <w:r>
        <w:rPr>
          <w:rFonts w:eastAsiaTheme="minorEastAsia"/>
          <w:lang w:eastAsia="zh-CN"/>
        </w:rPr>
        <w:tab/>
      </w:r>
      <w:r>
        <w:rPr>
          <w:rFonts w:eastAsiaTheme="minorEastAsia"/>
          <w:lang w:eastAsia="zh-CN"/>
        </w:rPr>
        <w:tab/>
      </w:r>
      <w:r w:rsidRPr="005E0332">
        <w:rPr>
          <w:rFonts w:eastAsiaTheme="minorEastAsia"/>
          <w:lang w:eastAsia="zh-CN"/>
        </w:rPr>
        <w:t>0.06-0.65</w:t>
      </w:r>
    </w:p>
    <w:p w14:paraId="64E687F2" w14:textId="3EF37A77" w:rsidR="005E0332" w:rsidRPr="005E0332" w:rsidRDefault="005E0332" w:rsidP="005E0332">
      <w:pPr>
        <w:rPr>
          <w:rFonts w:eastAsiaTheme="minorEastAsia"/>
          <w:lang w:eastAsia="zh-CN"/>
        </w:rPr>
      </w:pPr>
      <w:r w:rsidRPr="005E0332">
        <w:rPr>
          <w:rFonts w:eastAsiaTheme="minorEastAsia"/>
          <w:lang w:eastAsia="zh-CN"/>
        </w:rPr>
        <w:t xml:space="preserve">Non-flooded forest </w:t>
      </w:r>
      <w:r>
        <w:rPr>
          <w:rFonts w:eastAsiaTheme="minorEastAsia"/>
          <w:lang w:eastAsia="zh-CN"/>
        </w:rPr>
        <w:tab/>
      </w:r>
      <w:r w:rsidRPr="005E0332">
        <w:rPr>
          <w:rFonts w:eastAsiaTheme="minorEastAsia"/>
          <w:lang w:eastAsia="zh-CN"/>
        </w:rPr>
        <w:t xml:space="preserve">111-183 </w:t>
      </w:r>
      <w:r>
        <w:rPr>
          <w:rFonts w:eastAsiaTheme="minorEastAsia"/>
          <w:lang w:eastAsia="zh-CN"/>
        </w:rPr>
        <w:tab/>
      </w:r>
      <w:r>
        <w:rPr>
          <w:rFonts w:eastAsiaTheme="minorEastAsia"/>
          <w:lang w:eastAsia="zh-CN"/>
        </w:rPr>
        <w:tab/>
      </w:r>
      <w:r>
        <w:rPr>
          <w:rFonts w:eastAsiaTheme="minorEastAsia"/>
          <w:lang w:eastAsia="zh-CN"/>
        </w:rPr>
        <w:tab/>
      </w:r>
      <w:r w:rsidRPr="005E0332">
        <w:rPr>
          <w:rFonts w:eastAsiaTheme="minorEastAsia"/>
          <w:lang w:eastAsia="zh-CN"/>
        </w:rPr>
        <w:t>0.06-0.63</w:t>
      </w:r>
    </w:p>
    <w:p w14:paraId="3EBA3239" w14:textId="5F360C30" w:rsidR="005E0332" w:rsidRDefault="005E0332" w:rsidP="005E0332">
      <w:pPr>
        <w:rPr>
          <w:rFonts w:eastAsiaTheme="minorEastAsia"/>
          <w:lang w:eastAsia="zh-CN"/>
        </w:rPr>
      </w:pPr>
      <w:r w:rsidRPr="005E0332">
        <w:rPr>
          <w:rFonts w:eastAsiaTheme="minorEastAsia"/>
          <w:lang w:eastAsia="zh-CN"/>
        </w:rPr>
        <w:t xml:space="preserve">buildings </w:t>
      </w:r>
      <w:r>
        <w:rPr>
          <w:rFonts w:eastAsiaTheme="minorEastAsia"/>
          <w:lang w:eastAsia="zh-CN"/>
        </w:rPr>
        <w:tab/>
      </w:r>
      <w:r>
        <w:rPr>
          <w:rFonts w:eastAsiaTheme="minorEastAsia"/>
          <w:lang w:eastAsia="zh-CN"/>
        </w:rPr>
        <w:tab/>
      </w:r>
      <w:r w:rsidRPr="005E0332">
        <w:rPr>
          <w:rFonts w:eastAsiaTheme="minorEastAsia"/>
          <w:lang w:eastAsia="zh-CN"/>
        </w:rPr>
        <w:t xml:space="preserve">193-227 </w:t>
      </w:r>
      <w:r>
        <w:rPr>
          <w:rFonts w:eastAsiaTheme="minorEastAsia"/>
          <w:lang w:eastAsia="zh-CN"/>
        </w:rPr>
        <w:tab/>
      </w:r>
      <w:r>
        <w:rPr>
          <w:rFonts w:eastAsiaTheme="minorEastAsia"/>
          <w:lang w:eastAsia="zh-CN"/>
        </w:rPr>
        <w:tab/>
      </w:r>
      <w:r>
        <w:rPr>
          <w:rFonts w:eastAsiaTheme="minorEastAsia"/>
          <w:lang w:eastAsia="zh-CN"/>
        </w:rPr>
        <w:tab/>
      </w:r>
      <w:r w:rsidRPr="005E0332">
        <w:rPr>
          <w:rFonts w:eastAsiaTheme="minorEastAsia"/>
          <w:lang w:eastAsia="zh-CN"/>
        </w:rPr>
        <w:t>0.31-0.51</w:t>
      </w:r>
    </w:p>
    <w:p w14:paraId="377E88FF" w14:textId="77777777" w:rsidR="00D82FB1" w:rsidRDefault="00D82FB1" w:rsidP="005E0332">
      <w:pPr>
        <w:rPr>
          <w:rFonts w:eastAsiaTheme="minorEastAsia"/>
          <w:lang w:eastAsia="zh-CN"/>
        </w:rPr>
      </w:pPr>
    </w:p>
    <w:p w14:paraId="14A4C798" w14:textId="75A0BD72" w:rsidR="00F30CCC" w:rsidRPr="00F30CCC" w:rsidRDefault="00F30CCC" w:rsidP="00F30CCC">
      <w:pPr>
        <w:rPr>
          <w:rFonts w:eastAsiaTheme="minorEastAsia"/>
          <w:lang w:eastAsia="zh-CN"/>
        </w:rPr>
      </w:pPr>
      <w:r w:rsidRPr="00F30CCC">
        <w:rPr>
          <w:rFonts w:eastAsiaTheme="minorEastAsia"/>
          <w:lang w:eastAsia="zh-CN"/>
        </w:rPr>
        <w:t>According to the results shown on table, the values may not be reasonable. It may</w:t>
      </w:r>
    </w:p>
    <w:p w14:paraId="1089D49C" w14:textId="77777777" w:rsidR="00F30CCC" w:rsidRPr="00F30CCC" w:rsidRDefault="00F30CCC" w:rsidP="00F30CCC">
      <w:pPr>
        <w:rPr>
          <w:rFonts w:eastAsiaTheme="minorEastAsia"/>
          <w:lang w:eastAsia="zh-CN"/>
        </w:rPr>
      </w:pPr>
      <w:r w:rsidRPr="00F30CCC">
        <w:rPr>
          <w:rFonts w:eastAsiaTheme="minorEastAsia"/>
          <w:lang w:eastAsia="zh-CN"/>
        </w:rPr>
        <w:t>caused by SAR images as value overlap, which leads to difficulty of objects</w:t>
      </w:r>
    </w:p>
    <w:p w14:paraId="12AE159A" w14:textId="77777777" w:rsidR="00F30CCC" w:rsidRPr="00F30CCC" w:rsidRDefault="00F30CCC" w:rsidP="00F30CCC">
      <w:pPr>
        <w:rPr>
          <w:rFonts w:eastAsiaTheme="minorEastAsia"/>
          <w:lang w:eastAsia="zh-CN"/>
        </w:rPr>
      </w:pPr>
      <w:r w:rsidRPr="00F30CCC">
        <w:rPr>
          <w:rFonts w:eastAsiaTheme="minorEastAsia"/>
          <w:lang w:eastAsia="zh-CN"/>
        </w:rPr>
        <w:t>identification. Meanwhile SAR images do not have good visualisation with true</w:t>
      </w:r>
    </w:p>
    <w:p w14:paraId="0A0EDDE1" w14:textId="3B7F7FE0" w:rsidR="009065D3" w:rsidRDefault="00F30CCC" w:rsidP="00F30CCC">
      <w:pPr>
        <w:rPr>
          <w:rFonts w:eastAsiaTheme="minorEastAsia"/>
          <w:lang w:eastAsia="zh-CN"/>
        </w:rPr>
      </w:pPr>
      <w:r w:rsidRPr="00F30CCC">
        <w:rPr>
          <w:rFonts w:eastAsiaTheme="minorEastAsia"/>
          <w:lang w:eastAsia="zh-CN"/>
        </w:rPr>
        <w:t>colour.</w:t>
      </w:r>
    </w:p>
    <w:p w14:paraId="1E8EEBD7" w14:textId="6BFA4D93" w:rsidR="009065D3" w:rsidRDefault="009065D3" w:rsidP="003C5AD0">
      <w:pPr>
        <w:rPr>
          <w:rFonts w:eastAsiaTheme="minorEastAsia"/>
          <w:lang w:eastAsia="zh-CN"/>
        </w:rPr>
      </w:pPr>
    </w:p>
    <w:p w14:paraId="7C7F02A0" w14:textId="2F94A8A4" w:rsidR="009065D3" w:rsidRDefault="009065D3" w:rsidP="003C5AD0">
      <w:pPr>
        <w:rPr>
          <w:rFonts w:eastAsiaTheme="minorEastAsia"/>
          <w:lang w:eastAsia="zh-CN"/>
        </w:rPr>
      </w:pPr>
    </w:p>
    <w:p w14:paraId="486C5C76" w14:textId="0023F96E" w:rsidR="009065D3" w:rsidRDefault="009065D3" w:rsidP="003C5AD0">
      <w:pPr>
        <w:rPr>
          <w:rFonts w:eastAsiaTheme="minorEastAsia"/>
          <w:lang w:eastAsia="zh-CN"/>
        </w:rPr>
      </w:pPr>
    </w:p>
    <w:p w14:paraId="7F24AD46" w14:textId="77777777" w:rsidR="009065D3" w:rsidRDefault="009065D3" w:rsidP="003C5AD0">
      <w:pPr>
        <w:rPr>
          <w:rFonts w:eastAsiaTheme="minorEastAsia"/>
          <w:lang w:eastAsia="zh-CN"/>
        </w:rPr>
      </w:pPr>
    </w:p>
    <w:p w14:paraId="0AEFCEFC" w14:textId="77777777" w:rsidR="00C337BB" w:rsidRPr="00B905F7" w:rsidRDefault="00C337BB" w:rsidP="006166CF">
      <w:pPr>
        <w:jc w:val="center"/>
        <w:rPr>
          <w:rFonts w:eastAsiaTheme="minorEastAsia"/>
          <w:lang w:eastAsia="zh-CN"/>
        </w:rPr>
      </w:pPr>
    </w:p>
    <w:p w14:paraId="2102C6A8" w14:textId="77777777" w:rsidR="0096070F" w:rsidRDefault="0096070F">
      <w:pPr>
        <w:rPr>
          <w:rFonts w:ascii="Arial" w:eastAsiaTheme="minorEastAsia" w:hAnsi="Arial" w:cs="Arial"/>
          <w:lang w:eastAsia="zh-CN"/>
        </w:rPr>
      </w:pPr>
      <w:r>
        <w:rPr>
          <w:rFonts w:ascii="Arial" w:eastAsiaTheme="minorEastAsia" w:hAnsi="Arial" w:cs="Arial"/>
          <w:lang w:eastAsia="zh-CN"/>
        </w:rPr>
        <w:br w:type="page"/>
      </w:r>
    </w:p>
    <w:p w14:paraId="6B073E92" w14:textId="38AB5C5A" w:rsidR="009A72FE" w:rsidRDefault="009A72FE" w:rsidP="009A72FE">
      <w:pPr>
        <w:rPr>
          <w:rFonts w:eastAsiaTheme="minorEastAsia"/>
          <w:color w:val="FF0000"/>
          <w:lang w:eastAsia="zh-CN"/>
        </w:rPr>
      </w:pPr>
      <w:r w:rsidRPr="0059217D">
        <w:rPr>
          <w:rFonts w:ascii="Arial" w:eastAsiaTheme="minorEastAsia" w:hAnsi="Arial" w:cs="Arial"/>
          <w:lang w:eastAsia="zh-CN"/>
        </w:rPr>
        <w:lastRenderedPageBreak/>
        <w:t>E</w:t>
      </w:r>
      <w:r w:rsidRPr="0059217D">
        <w:rPr>
          <w:rFonts w:ascii="Arial" w:hAnsi="Arial" w:cs="Arial"/>
        </w:rPr>
        <w:t>. Try different threshold values for mapping flood water extent from the SAR intensity and coherence images [i.e. m</w:t>
      </w:r>
      <w:r w:rsidRPr="0059217D">
        <w:rPr>
          <w:rFonts w:ascii="Arial" w:hAnsi="Arial" w:cs="Arial"/>
          <w:i/>
        </w:rPr>
        <w:t>odify the value in the colour table</w:t>
      </w:r>
      <w:r w:rsidRPr="0059217D">
        <w:rPr>
          <w:rFonts w:ascii="Arial" w:hAnsi="Arial" w:cs="Arial"/>
        </w:rPr>
        <w:t>]. What are the best threshold values for the generation of water extent map from the SAR intensity and coherence images? [Please include water extent maps generated from the SAR intensity/coherence images to answer this question]</w:t>
      </w:r>
      <w:r>
        <w:t xml:space="preserve"> </w:t>
      </w:r>
      <w:r w:rsidRPr="003B2CAD">
        <w:rPr>
          <w:color w:val="FF0000"/>
        </w:rPr>
        <w:t>[</w:t>
      </w:r>
      <w:r>
        <w:rPr>
          <w:color w:val="FF0000"/>
        </w:rPr>
        <w:t>/6</w:t>
      </w:r>
      <w:r w:rsidRPr="003B2CAD">
        <w:rPr>
          <w:color w:val="FF0000"/>
        </w:rPr>
        <w:t xml:space="preserve"> marks]</w:t>
      </w:r>
    </w:p>
    <w:p w14:paraId="0FF848E6" w14:textId="77777777" w:rsidR="009A72FE" w:rsidRDefault="009A72FE" w:rsidP="009A72FE">
      <w:pPr>
        <w:rPr>
          <w:rFonts w:eastAsiaTheme="minorEastAsia"/>
          <w:color w:val="FF0000"/>
          <w:lang w:eastAsia="zh-CN"/>
        </w:rPr>
      </w:pPr>
    </w:p>
    <w:p w14:paraId="787E0E6E" w14:textId="735F519E" w:rsidR="00890523" w:rsidRPr="00EB51AF" w:rsidRDefault="009A72FE" w:rsidP="00271D10">
      <w:pPr>
        <w:rPr>
          <w:i/>
          <w:color w:val="FF0000"/>
        </w:rPr>
      </w:pPr>
      <w:r w:rsidRPr="00113EE5">
        <w:rPr>
          <w:i/>
        </w:rPr>
        <w:t>Reasonable threshold values for SAR intensity image 1</w:t>
      </w:r>
      <w:r>
        <w:rPr>
          <w:i/>
        </w:rPr>
        <w:t xml:space="preserve"> and </w:t>
      </w:r>
      <w:r w:rsidRPr="00113EE5">
        <w:rPr>
          <w:i/>
        </w:rPr>
        <w:t xml:space="preserve">water extent map </w:t>
      </w:r>
    </w:p>
    <w:p w14:paraId="4944A03F" w14:textId="77777777" w:rsidR="00EB51AF" w:rsidRDefault="00EB51AF" w:rsidP="00271D10"/>
    <w:p w14:paraId="2E37F74E" w14:textId="7F0A686E" w:rsidR="00FE52A6" w:rsidRDefault="00DD2278">
      <w:pPr>
        <w:rPr>
          <w:i/>
        </w:rPr>
      </w:pPr>
      <w:r>
        <w:t xml:space="preserve">Both </w:t>
      </w:r>
      <w:r w:rsidR="0003121D">
        <w:t>water and flooded forest should be</w:t>
      </w:r>
      <w:r w:rsidR="00AD2CE5">
        <w:t xml:space="preserve"> identified </w:t>
      </w:r>
      <w:r w:rsidR="00DC78AD">
        <w:t>by the res</w:t>
      </w:r>
      <w:r w:rsidR="00CC22E0">
        <w:t>ult</w:t>
      </w:r>
      <w:r w:rsidR="00DC7AB1">
        <w:t xml:space="preserve">, </w:t>
      </w:r>
      <w:r w:rsidR="00EA64E9">
        <w:t>combining the intensity value obtained in question D</w:t>
      </w:r>
      <w:r w:rsidR="008F3F8F">
        <w:t xml:space="preserve"> with the histogram</w:t>
      </w:r>
      <w:r w:rsidR="00EA64E9">
        <w:t xml:space="preserve">, </w:t>
      </w:r>
      <w:r w:rsidR="000C09A9">
        <w:t>80</w:t>
      </w:r>
      <w:r w:rsidR="008F3F8F">
        <w:t xml:space="preserve"> is chosen</w:t>
      </w:r>
      <w:r w:rsidR="00441E65">
        <w:t xml:space="preserve"> to be the lower limit and </w:t>
      </w:r>
      <w:r w:rsidR="003F5E2B">
        <w:t>1</w:t>
      </w:r>
      <w:r w:rsidR="00263F02">
        <w:t>80</w:t>
      </w:r>
      <w:r w:rsidR="003F5E2B">
        <w:t xml:space="preserve"> is chosen as the upper limit</w:t>
      </w:r>
      <w:r w:rsidR="000776FD">
        <w:t>.</w:t>
      </w:r>
      <w:r w:rsidR="00121CC1">
        <w:t xml:space="preserve"> </w:t>
      </w:r>
    </w:p>
    <w:p w14:paraId="0BF89C94" w14:textId="44DEB0F8" w:rsidR="009A72FE" w:rsidRDefault="009A72FE" w:rsidP="00271D10">
      <w:pPr>
        <w:rPr>
          <w:i/>
        </w:rPr>
      </w:pPr>
      <w:r w:rsidRPr="00113EE5">
        <w:rPr>
          <w:i/>
        </w:rPr>
        <w:t>Reasonable threshold values for SAR intensity image 2</w:t>
      </w:r>
      <w:r>
        <w:rPr>
          <w:i/>
        </w:rPr>
        <w:t xml:space="preserve"> and </w:t>
      </w:r>
      <w:r w:rsidRPr="00113EE5">
        <w:rPr>
          <w:i/>
        </w:rPr>
        <w:t xml:space="preserve">water extent map </w:t>
      </w:r>
    </w:p>
    <w:p w14:paraId="4C14C1CB" w14:textId="283368BE" w:rsidR="007634D4" w:rsidRDefault="007634D4" w:rsidP="00271D10">
      <w:pPr>
        <w:rPr>
          <w:i/>
          <w:color w:val="FF0000"/>
        </w:rPr>
      </w:pPr>
    </w:p>
    <w:p w14:paraId="3F2E9541" w14:textId="3A7121A1" w:rsidR="00BC32B9" w:rsidRPr="00FA2086" w:rsidRDefault="005C5DB5" w:rsidP="006D6BBA">
      <w:r>
        <w:t xml:space="preserve">The overall </w:t>
      </w:r>
      <w:r w:rsidR="00471794">
        <w:t xml:space="preserve">intensity level of image 2 is </w:t>
      </w:r>
      <w:r w:rsidR="003832A4">
        <w:t xml:space="preserve">higher than the previous one, so a higher </w:t>
      </w:r>
      <w:r w:rsidR="008F197E">
        <w:t xml:space="preserve">high </w:t>
      </w:r>
      <w:r w:rsidR="003832A4">
        <w:t>threshold is chosen</w:t>
      </w:r>
      <w:r w:rsidR="008F197E">
        <w:t>.</w:t>
      </w:r>
      <w:r w:rsidR="00DC320A">
        <w:t xml:space="preserve"> The resulting thresholds are </w:t>
      </w:r>
      <w:r w:rsidR="003F6385">
        <w:t>8</w:t>
      </w:r>
      <w:r w:rsidR="00DC320A">
        <w:t>0 and 1</w:t>
      </w:r>
      <w:r w:rsidR="003F6385">
        <w:t>80</w:t>
      </w:r>
      <w:r w:rsidR="002976A2">
        <w:t>.</w:t>
      </w:r>
    </w:p>
    <w:p w14:paraId="62A4BB91" w14:textId="173F66CD" w:rsidR="00E439B0" w:rsidRDefault="006D6BBA" w:rsidP="000F52B1">
      <w:pPr>
        <w:rPr>
          <w:i/>
        </w:rPr>
      </w:pPr>
      <w:r>
        <w:rPr>
          <w:rFonts w:asciiTheme="minorEastAsia" w:eastAsiaTheme="minorEastAsia" w:hAnsiTheme="minorEastAsia" w:hint="eastAsia"/>
          <w:i/>
          <w:lang w:eastAsia="zh-CN"/>
        </w:rPr>
        <w:t>R</w:t>
      </w:r>
      <w:r w:rsidR="009A72FE" w:rsidRPr="005F3CD1">
        <w:rPr>
          <w:i/>
        </w:rPr>
        <w:t>easonable threshold values for SAR coherence image and water extent map</w:t>
      </w:r>
    </w:p>
    <w:p w14:paraId="4A826CD9" w14:textId="77777777" w:rsidR="000F52B1" w:rsidRDefault="000F52B1" w:rsidP="000F52B1">
      <w:pPr>
        <w:rPr>
          <w:i/>
        </w:rPr>
      </w:pPr>
    </w:p>
    <w:p w14:paraId="0F6220BB" w14:textId="79848F68" w:rsidR="009D761B" w:rsidRDefault="00926F55">
      <w:pPr>
        <w:rPr>
          <w:rFonts w:eastAsiaTheme="minorEastAsia"/>
          <w:lang w:eastAsia="zh-CN"/>
        </w:rPr>
      </w:pPr>
      <w:r>
        <w:rPr>
          <w:rFonts w:eastAsiaTheme="minorEastAsia" w:hint="eastAsia"/>
          <w:lang w:eastAsia="zh-CN"/>
        </w:rPr>
        <w:t>T</w:t>
      </w:r>
      <w:r w:rsidR="00E439B0">
        <w:rPr>
          <w:rFonts w:eastAsiaTheme="minorEastAsia"/>
          <w:lang w:eastAsia="zh-CN"/>
        </w:rPr>
        <w:t>he threshold should fall between 0.2 and 0.4. 0.</w:t>
      </w:r>
      <w:r w:rsidR="001B0327">
        <w:rPr>
          <w:rFonts w:eastAsiaTheme="minorEastAsia"/>
          <w:lang w:eastAsia="zh-CN"/>
        </w:rPr>
        <w:t>3</w:t>
      </w:r>
      <w:r w:rsidR="00E439B0">
        <w:rPr>
          <w:rFonts w:eastAsiaTheme="minorEastAsia"/>
          <w:lang w:eastAsia="zh-CN"/>
        </w:rPr>
        <w:t xml:space="preserve"> is a good threshold that shows the water extent well.</w:t>
      </w:r>
    </w:p>
    <w:p w14:paraId="63057DD9" w14:textId="77777777" w:rsidR="0001359D" w:rsidRDefault="0001359D"/>
    <w:p w14:paraId="732604A1" w14:textId="779AF97D" w:rsidR="009A72FE" w:rsidRPr="00261884" w:rsidRDefault="009A72FE" w:rsidP="0032262B">
      <w:pPr>
        <w:rPr>
          <w:color w:val="FF0000"/>
        </w:rPr>
      </w:pPr>
      <w:r>
        <w:t>G</w:t>
      </w:r>
      <w:r w:rsidRPr="002D18C6">
        <w:t xml:space="preserve">. Compare the SAR </w:t>
      </w:r>
      <w:r>
        <w:rPr>
          <w:rFonts w:eastAsiaTheme="minorEastAsia" w:hint="eastAsia"/>
          <w:lang w:eastAsia="zh-CN"/>
        </w:rPr>
        <w:t xml:space="preserve">images, the </w:t>
      </w:r>
      <w:r w:rsidRPr="002D18C6">
        <w:t xml:space="preserve">optical </w:t>
      </w:r>
      <w:r>
        <w:t>images</w:t>
      </w:r>
      <w:r w:rsidRPr="002D18C6">
        <w:t xml:space="preserve"> </w:t>
      </w:r>
      <w:r>
        <w:rPr>
          <w:rFonts w:eastAsiaTheme="minorEastAsia" w:hint="eastAsia"/>
          <w:lang w:eastAsia="zh-CN"/>
        </w:rPr>
        <w:t>and the</w:t>
      </w:r>
      <w:r w:rsidRPr="002D18C6">
        <w:t xml:space="preserve"> flood extent map from SES (State Emergency Service). Discuss the pros and cons of </w:t>
      </w:r>
      <w:r>
        <w:rPr>
          <w:rFonts w:eastAsiaTheme="minorEastAsia" w:hint="eastAsia"/>
          <w:lang w:eastAsia="zh-CN"/>
        </w:rPr>
        <w:t>these</w:t>
      </w:r>
      <w:r w:rsidRPr="002D18C6">
        <w:t xml:space="preserve"> methods</w:t>
      </w:r>
      <w:r>
        <w:t xml:space="preserve"> </w:t>
      </w:r>
      <w:r>
        <w:rPr>
          <w:rFonts w:eastAsiaTheme="minorEastAsia" w:hint="eastAsia"/>
          <w:lang w:eastAsia="zh-CN"/>
        </w:rPr>
        <w:t>with illustrations</w:t>
      </w:r>
      <w:r w:rsidRPr="002D18C6">
        <w:t>.</w:t>
      </w:r>
      <w:r>
        <w:t xml:space="preserve"> </w:t>
      </w:r>
      <w:r w:rsidRPr="00C735E6">
        <w:rPr>
          <w:color w:val="FF0000"/>
        </w:rPr>
        <w:t>[/</w:t>
      </w:r>
      <w:r>
        <w:rPr>
          <w:rFonts w:eastAsiaTheme="minorEastAsia" w:hint="eastAsia"/>
          <w:color w:val="FF0000"/>
          <w:lang w:eastAsia="zh-CN"/>
        </w:rPr>
        <w:t>6</w:t>
      </w:r>
      <w:r w:rsidRPr="00C735E6">
        <w:rPr>
          <w:color w:val="FF0000"/>
        </w:rPr>
        <w:t xml:space="preserve"> marks]</w:t>
      </w:r>
    </w:p>
    <w:p w14:paraId="7F962D3D" w14:textId="77777777" w:rsidR="008D6C45" w:rsidRPr="008D6C45" w:rsidRDefault="008D6C45" w:rsidP="008D6C45">
      <w:r w:rsidRPr="008D6C45">
        <w:t>Discuss about the accessibility [/1 marks]</w:t>
      </w:r>
    </w:p>
    <w:p w14:paraId="3F526FE0" w14:textId="77777777" w:rsidR="008D6C45" w:rsidRPr="008D6C45" w:rsidRDefault="008D6C45" w:rsidP="008D6C45">
      <w:r w:rsidRPr="008D6C45">
        <w:t>SAR system is not limited by weather but highly rely on an applicable satellite</w:t>
      </w:r>
    </w:p>
    <w:p w14:paraId="589AC1CF" w14:textId="77777777" w:rsidR="008D6C45" w:rsidRPr="008D6C45" w:rsidRDefault="008D6C45" w:rsidP="008D6C45">
      <w:r w:rsidRPr="008D6C45">
        <w:t>revisiting time. However, optical images are highly influenced by weather because it</w:t>
      </w:r>
    </w:p>
    <w:p w14:paraId="440A0F72" w14:textId="77777777" w:rsidR="008D6C45" w:rsidRPr="008D6C45" w:rsidRDefault="008D6C45" w:rsidP="008D6C45">
      <w:r w:rsidRPr="008D6C45">
        <w:t>is produced by airborne. SES can do both air observation and land observation, which</w:t>
      </w:r>
    </w:p>
    <w:p w14:paraId="50FF5BCF" w14:textId="77777777" w:rsidR="008D6C45" w:rsidRPr="008D6C45" w:rsidRDefault="008D6C45" w:rsidP="008D6C45">
      <w:r w:rsidRPr="008D6C45">
        <w:t>is a fast mapping method.</w:t>
      </w:r>
    </w:p>
    <w:p w14:paraId="6F71F468" w14:textId="77777777" w:rsidR="008D6C45" w:rsidRPr="008D6C45" w:rsidRDefault="008D6C45" w:rsidP="008D6C45">
      <w:r w:rsidRPr="008D6C45">
        <w:t>Discuss about the cost [/1 marks]</w:t>
      </w:r>
    </w:p>
    <w:p w14:paraId="01BA1C51" w14:textId="77777777" w:rsidR="008D6C45" w:rsidRPr="008D6C45" w:rsidRDefault="008D6C45" w:rsidP="008D6C45">
      <w:r w:rsidRPr="008D6C45">
        <w:t>Compared with the SAR system, the operating costs on the aerial platform and SES</w:t>
      </w:r>
    </w:p>
    <w:p w14:paraId="5BDCFD81" w14:textId="77777777" w:rsidR="008D6C45" w:rsidRPr="008D6C45" w:rsidRDefault="008D6C45" w:rsidP="008D6C45">
      <w:r w:rsidRPr="008D6C45">
        <w:t>are high.</w:t>
      </w:r>
    </w:p>
    <w:p w14:paraId="47F632E7" w14:textId="77777777" w:rsidR="008D6C45" w:rsidRPr="008D6C45" w:rsidRDefault="008D6C45" w:rsidP="008D6C45">
      <w:r w:rsidRPr="008D6C45">
        <w:t>Discuss about the spatial extent [/1 marks]</w:t>
      </w:r>
    </w:p>
    <w:p w14:paraId="4B0BAE1F" w14:textId="77777777" w:rsidR="008D6C45" w:rsidRPr="008D6C45" w:rsidRDefault="008D6C45" w:rsidP="008D6C45">
      <w:r w:rsidRPr="008D6C45">
        <w:t>SAR images are the largest spatial extent in this three method as the high monitoring</w:t>
      </w:r>
    </w:p>
    <w:p w14:paraId="1A23ABD0" w14:textId="77777777" w:rsidR="008D6C45" w:rsidRPr="008D6C45" w:rsidRDefault="008D6C45" w:rsidP="008D6C45">
      <w:r w:rsidRPr="008D6C45">
        <w:t>level. Optical images system may be in the second, which depends on the aerial</w:t>
      </w:r>
    </w:p>
    <w:p w14:paraId="65830827" w14:textId="77777777" w:rsidR="008D6C45" w:rsidRPr="008D6C45" w:rsidRDefault="008D6C45" w:rsidP="008D6C45">
      <w:r w:rsidRPr="008D6C45">
        <w:t>platform. However, due to the SES is depended on both air platform and land-based</w:t>
      </w:r>
    </w:p>
    <w:p w14:paraId="6EDCA5D8" w14:textId="77777777" w:rsidR="008D6C45" w:rsidRPr="008D6C45" w:rsidRDefault="008D6C45" w:rsidP="008D6C45">
      <w:r w:rsidRPr="008D6C45">
        <w:t>techniques, the spatial extent is critical, so, it hard to decide which one is larger. In</w:t>
      </w:r>
    </w:p>
    <w:p w14:paraId="698D4DAD" w14:textId="4812ABC2" w:rsidR="008D6C45" w:rsidRDefault="008D6C45" w:rsidP="008D6C45">
      <w:r w:rsidRPr="008D6C45">
        <w:t>this case, SES seems larger than the optical images. Detail is shown on figure 15.</w:t>
      </w:r>
    </w:p>
    <w:p w14:paraId="1ADEE817" w14:textId="77777777" w:rsidR="008D6C45" w:rsidRDefault="008D6C45" w:rsidP="008D6C45">
      <w:r>
        <w:t>Discuss about the temporal extent [/1 marks]</w:t>
      </w:r>
    </w:p>
    <w:p w14:paraId="747A856E" w14:textId="77777777" w:rsidR="008D6C45" w:rsidRDefault="008D6C45" w:rsidP="008D6C45">
      <w:r>
        <w:t>The temporal extent of optical images and the SES may be the same if weather</w:t>
      </w:r>
    </w:p>
    <w:p w14:paraId="1B5DCD51" w14:textId="77777777" w:rsidR="008D6C45" w:rsidRDefault="008D6C45" w:rsidP="008D6C45">
      <w:r>
        <w:t>allowed.</w:t>
      </w:r>
    </w:p>
    <w:p w14:paraId="789A55BE" w14:textId="77777777" w:rsidR="008D6C45" w:rsidRDefault="008D6C45" w:rsidP="008D6C45">
      <w:r>
        <w:t>Discuss about the resolution [/1 marks]</w:t>
      </w:r>
    </w:p>
    <w:p w14:paraId="53D85880" w14:textId="77777777" w:rsidR="008D6C45" w:rsidRDefault="008D6C45" w:rsidP="008D6C45">
      <w:r>
        <w:t>optical images are the best in resolution, and second is SAR images. SES has lowest</w:t>
      </w:r>
    </w:p>
    <w:p w14:paraId="2DC817B8" w14:textId="77777777" w:rsidR="008D6C45" w:rsidRDefault="008D6C45" w:rsidP="008D6C45">
      <w:r>
        <w:t>resolution because it is only able to show flood boundaries but not to show the nonflood</w:t>
      </w:r>
    </w:p>
    <w:p w14:paraId="7042B2ED" w14:textId="77777777" w:rsidR="008D6C45" w:rsidRDefault="008D6C45" w:rsidP="008D6C45">
      <w:r>
        <w:t>area.</w:t>
      </w:r>
    </w:p>
    <w:p w14:paraId="49D71A12" w14:textId="77777777" w:rsidR="008D6C45" w:rsidRDefault="008D6C45" w:rsidP="008D6C45">
      <w:r>
        <w:t>Discuss about the accuracy [/1 marks]</w:t>
      </w:r>
    </w:p>
    <w:p w14:paraId="5C0FF4A3" w14:textId="77777777" w:rsidR="008D6C45" w:rsidRDefault="008D6C45" w:rsidP="008D6C45">
      <w:r>
        <w:t>The SAR images show the flood extents accurately. The optical images show the</w:t>
      </w:r>
    </w:p>
    <w:p w14:paraId="6B28F1B8" w14:textId="77777777" w:rsidR="008D6C45" w:rsidRDefault="008D6C45" w:rsidP="008D6C45">
      <w:r>
        <w:t>floodwater extent correctly but cannot show the flood underneath vegetation. The SES</w:t>
      </w:r>
    </w:p>
    <w:p w14:paraId="4AA201D9" w14:textId="1CCE1E40" w:rsidR="008C70AD" w:rsidRDefault="008D6C45" w:rsidP="008D6C45">
      <w:r>
        <w:t>only shows the flood boundaries but cannot show the non-flooded areas in between.</w:t>
      </w:r>
    </w:p>
    <w:p w14:paraId="562F1C75" w14:textId="77777777" w:rsidR="009A72FE" w:rsidRPr="00CC0CCB" w:rsidRDefault="009A72FE" w:rsidP="009A72FE">
      <w:pPr>
        <w:rPr>
          <w:b/>
          <w:u w:val="single"/>
        </w:rPr>
      </w:pPr>
      <w:r w:rsidRPr="00CC0CCB">
        <w:rPr>
          <w:b/>
          <w:u w:val="single"/>
        </w:rPr>
        <w:lastRenderedPageBreak/>
        <w:t xml:space="preserve">End of lab exercise. </w:t>
      </w:r>
    </w:p>
    <w:p w14:paraId="68639921" w14:textId="77777777" w:rsidR="009A72FE" w:rsidRPr="000213EE" w:rsidRDefault="009A72FE" w:rsidP="009A72FE">
      <w:pPr>
        <w:rPr>
          <w:rFonts w:eastAsia="Batang"/>
          <w:lang w:eastAsia="ko-KR"/>
        </w:rPr>
      </w:pPr>
    </w:p>
    <w:p w14:paraId="270524DF" w14:textId="77777777" w:rsidR="008A61EE" w:rsidRPr="009A72FE" w:rsidRDefault="008A61EE" w:rsidP="009A72FE"/>
    <w:sectPr w:rsidR="008A61EE" w:rsidRPr="009A72FE" w:rsidSect="00E705FB">
      <w:headerReference w:type="default" r:id="rId8"/>
      <w:footerReference w:type="default" r:id="rI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5B920" w14:textId="77777777" w:rsidR="008A717B" w:rsidRDefault="008A717B">
      <w:r>
        <w:separator/>
      </w:r>
    </w:p>
  </w:endnote>
  <w:endnote w:type="continuationSeparator" w:id="0">
    <w:p w14:paraId="71E3A1D7" w14:textId="77777777" w:rsidR="008A717B" w:rsidRDefault="008A71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52C13" w14:textId="77777777" w:rsidR="008C2F88" w:rsidRPr="008C2F88" w:rsidRDefault="003B01DB">
    <w:pPr>
      <w:pStyle w:val="Footer"/>
      <w:pBdr>
        <w:top w:val="thinThickSmallGap" w:sz="24" w:space="1" w:color="622423" w:themeColor="accent2" w:themeShade="7F"/>
      </w:pBdr>
      <w:rPr>
        <w:rFonts w:asciiTheme="majorHAnsi" w:hAnsiTheme="majorHAnsi"/>
        <w:color w:val="000000" w:themeColor="text1"/>
      </w:rPr>
    </w:pPr>
    <w:r>
      <w:rPr>
        <w:rFonts w:ascii="Cambria" w:hAnsi="Cambria"/>
        <w:color w:val="000000" w:themeColor="text1"/>
      </w:rPr>
      <w:t>G</w:t>
    </w:r>
    <w:r w:rsidR="000B583B">
      <w:rPr>
        <w:rFonts w:ascii="Cambria" w:hAnsi="Cambria"/>
        <w:color w:val="000000" w:themeColor="text1"/>
      </w:rPr>
      <w:t>MAT9</w:t>
    </w:r>
    <w:r>
      <w:rPr>
        <w:rFonts w:ascii="Cambria" w:hAnsi="Cambria"/>
        <w:color w:val="000000" w:themeColor="text1"/>
      </w:rPr>
      <w:t xml:space="preserve">600 Lab </w:t>
    </w:r>
    <w:r w:rsidR="002865ED">
      <w:rPr>
        <w:rFonts w:ascii="Cambria" w:hAnsi="Cambria"/>
        <w:color w:val="000000" w:themeColor="text1"/>
      </w:rPr>
      <w:t>Demo</w:t>
    </w:r>
    <w:r w:rsidR="008C2F88" w:rsidRPr="008C2F88">
      <w:rPr>
        <w:rFonts w:asciiTheme="majorHAnsi" w:hAnsiTheme="majorHAnsi"/>
        <w:color w:val="000000" w:themeColor="text1"/>
      </w:rPr>
      <w:ptab w:relativeTo="margin" w:alignment="right" w:leader="none"/>
    </w:r>
    <w:r w:rsidR="008C2F88" w:rsidRPr="008C2F88">
      <w:rPr>
        <w:rFonts w:asciiTheme="majorHAnsi" w:hAnsiTheme="majorHAnsi"/>
        <w:color w:val="000000" w:themeColor="text1"/>
      </w:rPr>
      <w:t xml:space="preserve">Page </w:t>
    </w:r>
    <w:r w:rsidR="00165842" w:rsidRPr="008C2F88">
      <w:rPr>
        <w:color w:val="000000" w:themeColor="text1"/>
      </w:rPr>
      <w:fldChar w:fldCharType="begin"/>
    </w:r>
    <w:r w:rsidR="008C2F88" w:rsidRPr="008C2F88">
      <w:rPr>
        <w:color w:val="000000" w:themeColor="text1"/>
      </w:rPr>
      <w:instrText xml:space="preserve"> PAGE   \* MERGEFORMAT </w:instrText>
    </w:r>
    <w:r w:rsidR="00165842" w:rsidRPr="008C2F88">
      <w:rPr>
        <w:color w:val="000000" w:themeColor="text1"/>
      </w:rPr>
      <w:fldChar w:fldCharType="separate"/>
    </w:r>
    <w:r w:rsidR="00774DFD" w:rsidRPr="00774DFD">
      <w:rPr>
        <w:rFonts w:asciiTheme="majorHAnsi" w:hAnsiTheme="majorHAnsi"/>
        <w:noProof/>
        <w:color w:val="000000" w:themeColor="text1"/>
      </w:rPr>
      <w:t>1</w:t>
    </w:r>
    <w:r w:rsidR="00165842" w:rsidRPr="008C2F88">
      <w:rPr>
        <w:color w:val="000000" w:themeColor="text1"/>
      </w:rPr>
      <w:fldChar w:fldCharType="end"/>
    </w:r>
  </w:p>
  <w:p w14:paraId="61A8A00E" w14:textId="77777777" w:rsidR="008C2F88" w:rsidRDefault="008C2F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8E743" w14:textId="77777777" w:rsidR="008A717B" w:rsidRDefault="008A717B">
      <w:r>
        <w:separator/>
      </w:r>
    </w:p>
  </w:footnote>
  <w:footnote w:type="continuationSeparator" w:id="0">
    <w:p w14:paraId="179BE85A" w14:textId="77777777" w:rsidR="008A717B" w:rsidRDefault="008A71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02D21" w14:textId="77777777" w:rsidR="000B583B" w:rsidRPr="007B34FB" w:rsidRDefault="000B583B" w:rsidP="000B583B">
    <w:pPr>
      <w:pStyle w:val="Header"/>
      <w:rPr>
        <w:sz w:val="20"/>
        <w:szCs w:val="20"/>
      </w:rPr>
    </w:pPr>
    <w:r>
      <w:rPr>
        <w:sz w:val="20"/>
        <w:szCs w:val="20"/>
      </w:rPr>
      <w:t xml:space="preserve">Surveying and Geospatial Engineering (SAGE), </w:t>
    </w:r>
    <w:r w:rsidRPr="007B34FB">
      <w:rPr>
        <w:sz w:val="20"/>
        <w:szCs w:val="20"/>
      </w:rPr>
      <w:t xml:space="preserve">School of </w:t>
    </w:r>
    <w:r>
      <w:rPr>
        <w:sz w:val="20"/>
        <w:szCs w:val="20"/>
      </w:rPr>
      <w:t>Civil and Environmental Engineering</w:t>
    </w:r>
  </w:p>
  <w:p w14:paraId="2A802DD2" w14:textId="77777777" w:rsidR="00EB1E72" w:rsidRDefault="000B583B" w:rsidP="000B583B">
    <w:pPr>
      <w:pStyle w:val="Header"/>
      <w:pBdr>
        <w:bottom w:val="single" w:sz="12" w:space="1" w:color="auto"/>
      </w:pBdr>
      <w:rPr>
        <w:sz w:val="20"/>
        <w:szCs w:val="20"/>
      </w:rPr>
    </w:pPr>
    <w:r>
      <w:rPr>
        <w:sz w:val="20"/>
        <w:szCs w:val="20"/>
      </w:rPr>
      <w:t>UNSW Australia</w:t>
    </w:r>
  </w:p>
  <w:p w14:paraId="126A9B2C" w14:textId="77777777" w:rsidR="000B583B" w:rsidRPr="000B583B" w:rsidRDefault="000B583B" w:rsidP="000B58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6" type="#_x0000_t75" style="width:15.05pt;height:13.45pt" o:bullet="t">
        <v:imagedata r:id="rId1" o:title="icon_add"/>
      </v:shape>
    </w:pict>
  </w:numPicBullet>
  <w:numPicBullet w:numPicBulletId="1">
    <w:pict>
      <v:shape id="_x0000_i1127" type="#_x0000_t75" style="width:18.15pt;height:16.3pt;visibility:visible;mso-wrap-style:square" o:bullet="t">
        <v:imagedata r:id="rId2" o:title=""/>
      </v:shape>
    </w:pict>
  </w:numPicBullet>
  <w:abstractNum w:abstractNumId="0" w15:restartNumberingAfterBreak="0">
    <w:nsid w:val="0BD6436D"/>
    <w:multiLevelType w:val="hybridMultilevel"/>
    <w:tmpl w:val="E8AEE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C497C"/>
    <w:multiLevelType w:val="hybridMultilevel"/>
    <w:tmpl w:val="85B60546"/>
    <w:lvl w:ilvl="0" w:tplc="0C09000F">
      <w:start w:val="1"/>
      <w:numFmt w:val="decimal"/>
      <w:lvlText w:val="%1."/>
      <w:lvlJc w:val="left"/>
      <w:pPr>
        <w:tabs>
          <w:tab w:val="num" w:pos="720"/>
        </w:tabs>
        <w:ind w:left="720" w:hanging="360"/>
      </w:pPr>
      <w:rPr>
        <w:rFonts w:hint="default"/>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1D002CDD"/>
    <w:multiLevelType w:val="hybridMultilevel"/>
    <w:tmpl w:val="29F02712"/>
    <w:lvl w:ilvl="0" w:tplc="0C09000F">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15:restartNumberingAfterBreak="0">
    <w:nsid w:val="2B9D7422"/>
    <w:multiLevelType w:val="hybridMultilevel"/>
    <w:tmpl w:val="06E27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254524"/>
    <w:multiLevelType w:val="multilevel"/>
    <w:tmpl w:val="29F02712"/>
    <w:lvl w:ilvl="0">
      <w:start w:val="1"/>
      <w:numFmt w:val="decimal"/>
      <w:lvlText w:val="%1."/>
      <w:lvlJc w:val="left"/>
      <w:pPr>
        <w:tabs>
          <w:tab w:val="num" w:pos="720"/>
        </w:tabs>
        <w:ind w:left="720" w:hanging="360"/>
      </w:pPr>
      <w:rPr>
        <w:rFonts w:eastAsia="PMingLiU"/>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2E9A767B"/>
    <w:multiLevelType w:val="hybridMultilevel"/>
    <w:tmpl w:val="899A7FF2"/>
    <w:lvl w:ilvl="0" w:tplc="6BF411FE">
      <w:start w:val="16"/>
      <w:numFmt w:val="bullet"/>
      <w:lvlText w:val="-"/>
      <w:lvlJc w:val="left"/>
      <w:pPr>
        <w:tabs>
          <w:tab w:val="num" w:pos="720"/>
        </w:tabs>
        <w:ind w:left="720" w:hanging="360"/>
      </w:pPr>
      <w:rPr>
        <w:rFonts w:ascii="Times New Roman" w:eastAsia="PMingLiU" w:hAnsi="Times New Roman" w:cs="Times New Roman"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5C2663"/>
    <w:multiLevelType w:val="hybridMultilevel"/>
    <w:tmpl w:val="BAA4DBD6"/>
    <w:lvl w:ilvl="0" w:tplc="0C090001">
      <w:start w:val="1"/>
      <w:numFmt w:val="bullet"/>
      <w:lvlText w:val=""/>
      <w:lvlJc w:val="left"/>
      <w:pPr>
        <w:tabs>
          <w:tab w:val="num" w:pos="360"/>
        </w:tabs>
        <w:ind w:left="360" w:hanging="360"/>
      </w:pPr>
      <w:rPr>
        <w:rFonts w:ascii="Symbol" w:hAnsi="Symbol" w:hint="default"/>
      </w:rPr>
    </w:lvl>
    <w:lvl w:ilvl="1" w:tplc="0C090019">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7" w15:restartNumberingAfterBreak="0">
    <w:nsid w:val="30823075"/>
    <w:multiLevelType w:val="hybridMultilevel"/>
    <w:tmpl w:val="E4C88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FB467C"/>
    <w:multiLevelType w:val="hybridMultilevel"/>
    <w:tmpl w:val="81CE51C4"/>
    <w:lvl w:ilvl="0" w:tplc="71706FB2">
      <w:start w:val="3"/>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117675"/>
    <w:multiLevelType w:val="multilevel"/>
    <w:tmpl w:val="8B02649A"/>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69E12418"/>
    <w:multiLevelType w:val="hybridMultilevel"/>
    <w:tmpl w:val="D3B203CC"/>
    <w:lvl w:ilvl="0" w:tplc="0C09000F">
      <w:start w:val="1"/>
      <w:numFmt w:val="decimal"/>
      <w:lvlText w:val="%1."/>
      <w:lvlJc w:val="left"/>
      <w:pPr>
        <w:ind w:left="717" w:hanging="360"/>
      </w:pPr>
    </w:lvl>
    <w:lvl w:ilvl="1" w:tplc="0C090019" w:tentative="1">
      <w:start w:val="1"/>
      <w:numFmt w:val="lowerLetter"/>
      <w:lvlText w:val="%2."/>
      <w:lvlJc w:val="left"/>
      <w:pPr>
        <w:ind w:left="1437" w:hanging="360"/>
      </w:pPr>
    </w:lvl>
    <w:lvl w:ilvl="2" w:tplc="0C09001B" w:tentative="1">
      <w:start w:val="1"/>
      <w:numFmt w:val="lowerRoman"/>
      <w:lvlText w:val="%3."/>
      <w:lvlJc w:val="right"/>
      <w:pPr>
        <w:ind w:left="2157" w:hanging="180"/>
      </w:pPr>
    </w:lvl>
    <w:lvl w:ilvl="3" w:tplc="0C09000F" w:tentative="1">
      <w:start w:val="1"/>
      <w:numFmt w:val="decimal"/>
      <w:lvlText w:val="%4."/>
      <w:lvlJc w:val="left"/>
      <w:pPr>
        <w:ind w:left="2877" w:hanging="360"/>
      </w:pPr>
    </w:lvl>
    <w:lvl w:ilvl="4" w:tplc="0C090019" w:tentative="1">
      <w:start w:val="1"/>
      <w:numFmt w:val="lowerLetter"/>
      <w:lvlText w:val="%5."/>
      <w:lvlJc w:val="left"/>
      <w:pPr>
        <w:ind w:left="3597" w:hanging="360"/>
      </w:pPr>
    </w:lvl>
    <w:lvl w:ilvl="5" w:tplc="0C09001B" w:tentative="1">
      <w:start w:val="1"/>
      <w:numFmt w:val="lowerRoman"/>
      <w:lvlText w:val="%6."/>
      <w:lvlJc w:val="right"/>
      <w:pPr>
        <w:ind w:left="4317" w:hanging="180"/>
      </w:pPr>
    </w:lvl>
    <w:lvl w:ilvl="6" w:tplc="0C09000F" w:tentative="1">
      <w:start w:val="1"/>
      <w:numFmt w:val="decimal"/>
      <w:lvlText w:val="%7."/>
      <w:lvlJc w:val="left"/>
      <w:pPr>
        <w:ind w:left="5037" w:hanging="360"/>
      </w:pPr>
    </w:lvl>
    <w:lvl w:ilvl="7" w:tplc="0C090019" w:tentative="1">
      <w:start w:val="1"/>
      <w:numFmt w:val="lowerLetter"/>
      <w:lvlText w:val="%8."/>
      <w:lvlJc w:val="left"/>
      <w:pPr>
        <w:ind w:left="5757" w:hanging="360"/>
      </w:pPr>
    </w:lvl>
    <w:lvl w:ilvl="8" w:tplc="0C09001B" w:tentative="1">
      <w:start w:val="1"/>
      <w:numFmt w:val="lowerRoman"/>
      <w:lvlText w:val="%9."/>
      <w:lvlJc w:val="right"/>
      <w:pPr>
        <w:ind w:left="6477" w:hanging="180"/>
      </w:pPr>
    </w:lvl>
  </w:abstractNum>
  <w:abstractNum w:abstractNumId="11" w15:restartNumberingAfterBreak="0">
    <w:nsid w:val="73E01F77"/>
    <w:multiLevelType w:val="hybridMultilevel"/>
    <w:tmpl w:val="842C0342"/>
    <w:lvl w:ilvl="0" w:tplc="0DCEF75E">
      <w:numFmt w:val="bullet"/>
      <w:lvlText w:val="-"/>
      <w:lvlJc w:val="left"/>
      <w:pPr>
        <w:ind w:left="720" w:hanging="360"/>
      </w:pPr>
      <w:rPr>
        <w:rFonts w:ascii="Arial" w:eastAsia="PMingLiU"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A042B53"/>
    <w:multiLevelType w:val="multilevel"/>
    <w:tmpl w:val="0ECAD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4400DC"/>
    <w:multiLevelType w:val="hybridMultilevel"/>
    <w:tmpl w:val="53D80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0446160">
    <w:abstractNumId w:val="1"/>
  </w:num>
  <w:num w:numId="2" w16cid:durableId="679046391">
    <w:abstractNumId w:val="5"/>
  </w:num>
  <w:num w:numId="3" w16cid:durableId="2117554667">
    <w:abstractNumId w:val="4"/>
  </w:num>
  <w:num w:numId="4" w16cid:durableId="66341211">
    <w:abstractNumId w:val="2"/>
  </w:num>
  <w:num w:numId="5" w16cid:durableId="1522628882">
    <w:abstractNumId w:val="12"/>
  </w:num>
  <w:num w:numId="6" w16cid:durableId="1292444981">
    <w:abstractNumId w:val="7"/>
  </w:num>
  <w:num w:numId="7" w16cid:durableId="1234194358">
    <w:abstractNumId w:val="10"/>
  </w:num>
  <w:num w:numId="8" w16cid:durableId="1304505646">
    <w:abstractNumId w:val="13"/>
  </w:num>
  <w:num w:numId="9" w16cid:durableId="1047336659">
    <w:abstractNumId w:val="3"/>
  </w:num>
  <w:num w:numId="10" w16cid:durableId="1824470693">
    <w:abstractNumId w:val="0"/>
  </w:num>
  <w:num w:numId="11" w16cid:durableId="1502114758">
    <w:abstractNumId w:val="6"/>
  </w:num>
  <w:num w:numId="12" w16cid:durableId="421411578">
    <w:abstractNumId w:val="11"/>
  </w:num>
  <w:num w:numId="13" w16cid:durableId="618149830">
    <w:abstractNumId w:val="8"/>
  </w:num>
  <w:num w:numId="14" w16cid:durableId="5117953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3592"/>
    <w:rsid w:val="00001714"/>
    <w:rsid w:val="00002C1B"/>
    <w:rsid w:val="00003476"/>
    <w:rsid w:val="000057B3"/>
    <w:rsid w:val="0000729E"/>
    <w:rsid w:val="0001359D"/>
    <w:rsid w:val="00015140"/>
    <w:rsid w:val="000157D0"/>
    <w:rsid w:val="000178FC"/>
    <w:rsid w:val="00026C91"/>
    <w:rsid w:val="000271E2"/>
    <w:rsid w:val="00027AA9"/>
    <w:rsid w:val="0003121D"/>
    <w:rsid w:val="00032CE2"/>
    <w:rsid w:val="000426BC"/>
    <w:rsid w:val="00043BEB"/>
    <w:rsid w:val="00046456"/>
    <w:rsid w:val="0005003E"/>
    <w:rsid w:val="00054382"/>
    <w:rsid w:val="00054ECC"/>
    <w:rsid w:val="00056608"/>
    <w:rsid w:val="00061D7C"/>
    <w:rsid w:val="00072B1B"/>
    <w:rsid w:val="00073079"/>
    <w:rsid w:val="00075131"/>
    <w:rsid w:val="0007637E"/>
    <w:rsid w:val="000776FD"/>
    <w:rsid w:val="00080AAB"/>
    <w:rsid w:val="00096758"/>
    <w:rsid w:val="00097708"/>
    <w:rsid w:val="00097E7B"/>
    <w:rsid w:val="000A06D7"/>
    <w:rsid w:val="000A15D9"/>
    <w:rsid w:val="000A5BE7"/>
    <w:rsid w:val="000A5CF1"/>
    <w:rsid w:val="000B167C"/>
    <w:rsid w:val="000B209F"/>
    <w:rsid w:val="000B4DB3"/>
    <w:rsid w:val="000B5644"/>
    <w:rsid w:val="000B583B"/>
    <w:rsid w:val="000B706F"/>
    <w:rsid w:val="000C09A9"/>
    <w:rsid w:val="000C25F6"/>
    <w:rsid w:val="000C6DD1"/>
    <w:rsid w:val="000D0842"/>
    <w:rsid w:val="000D2C78"/>
    <w:rsid w:val="000D53D9"/>
    <w:rsid w:val="000E0AA4"/>
    <w:rsid w:val="000E1FA4"/>
    <w:rsid w:val="000E3263"/>
    <w:rsid w:val="000E3489"/>
    <w:rsid w:val="000E4240"/>
    <w:rsid w:val="000E7E78"/>
    <w:rsid w:val="000F1F5D"/>
    <w:rsid w:val="000F3DAF"/>
    <w:rsid w:val="000F4325"/>
    <w:rsid w:val="000F52B1"/>
    <w:rsid w:val="000F6685"/>
    <w:rsid w:val="00100660"/>
    <w:rsid w:val="0010087D"/>
    <w:rsid w:val="00102675"/>
    <w:rsid w:val="00105C4C"/>
    <w:rsid w:val="00106342"/>
    <w:rsid w:val="00106513"/>
    <w:rsid w:val="00107A6F"/>
    <w:rsid w:val="00110728"/>
    <w:rsid w:val="00110F95"/>
    <w:rsid w:val="00112919"/>
    <w:rsid w:val="00114FB0"/>
    <w:rsid w:val="00115BF7"/>
    <w:rsid w:val="00116FCC"/>
    <w:rsid w:val="00121CC1"/>
    <w:rsid w:val="0012201C"/>
    <w:rsid w:val="001221C0"/>
    <w:rsid w:val="0012765A"/>
    <w:rsid w:val="0012795F"/>
    <w:rsid w:val="00137362"/>
    <w:rsid w:val="00141706"/>
    <w:rsid w:val="00143BF4"/>
    <w:rsid w:val="0014547E"/>
    <w:rsid w:val="001636CD"/>
    <w:rsid w:val="00163A99"/>
    <w:rsid w:val="0016441D"/>
    <w:rsid w:val="00165842"/>
    <w:rsid w:val="00170132"/>
    <w:rsid w:val="00172F67"/>
    <w:rsid w:val="0017419F"/>
    <w:rsid w:val="00181857"/>
    <w:rsid w:val="00183F04"/>
    <w:rsid w:val="00185A8C"/>
    <w:rsid w:val="00187CDA"/>
    <w:rsid w:val="0019106C"/>
    <w:rsid w:val="0019529B"/>
    <w:rsid w:val="001961A3"/>
    <w:rsid w:val="001A5940"/>
    <w:rsid w:val="001B0327"/>
    <w:rsid w:val="001B2355"/>
    <w:rsid w:val="001B33D3"/>
    <w:rsid w:val="001B3FCB"/>
    <w:rsid w:val="001B5599"/>
    <w:rsid w:val="001B5EB4"/>
    <w:rsid w:val="001B6B3B"/>
    <w:rsid w:val="001C086C"/>
    <w:rsid w:val="001C1A53"/>
    <w:rsid w:val="001C4BF0"/>
    <w:rsid w:val="001C54DE"/>
    <w:rsid w:val="001C7C31"/>
    <w:rsid w:val="001C7F44"/>
    <w:rsid w:val="001D28A6"/>
    <w:rsid w:val="001D6B08"/>
    <w:rsid w:val="001E16C1"/>
    <w:rsid w:val="001F145A"/>
    <w:rsid w:val="001F2802"/>
    <w:rsid w:val="001F28FE"/>
    <w:rsid w:val="001F2D16"/>
    <w:rsid w:val="001F3000"/>
    <w:rsid w:val="001F7209"/>
    <w:rsid w:val="002010C2"/>
    <w:rsid w:val="002057C5"/>
    <w:rsid w:val="00206B90"/>
    <w:rsid w:val="0021453E"/>
    <w:rsid w:val="00214F8C"/>
    <w:rsid w:val="00215B8A"/>
    <w:rsid w:val="00217C40"/>
    <w:rsid w:val="002200C9"/>
    <w:rsid w:val="00223F2A"/>
    <w:rsid w:val="00224B17"/>
    <w:rsid w:val="00230DC9"/>
    <w:rsid w:val="00231FA7"/>
    <w:rsid w:val="00232596"/>
    <w:rsid w:val="00234DFA"/>
    <w:rsid w:val="00235C23"/>
    <w:rsid w:val="0023612E"/>
    <w:rsid w:val="002411D9"/>
    <w:rsid w:val="00241FAB"/>
    <w:rsid w:val="00243F38"/>
    <w:rsid w:val="002448C2"/>
    <w:rsid w:val="00255F5F"/>
    <w:rsid w:val="00261884"/>
    <w:rsid w:val="00263F02"/>
    <w:rsid w:val="00265DB8"/>
    <w:rsid w:val="00270516"/>
    <w:rsid w:val="00270A67"/>
    <w:rsid w:val="00271D10"/>
    <w:rsid w:val="0027321C"/>
    <w:rsid w:val="00273F44"/>
    <w:rsid w:val="00277AE5"/>
    <w:rsid w:val="00282072"/>
    <w:rsid w:val="0028265A"/>
    <w:rsid w:val="00283D56"/>
    <w:rsid w:val="00284823"/>
    <w:rsid w:val="00284FAD"/>
    <w:rsid w:val="00285D64"/>
    <w:rsid w:val="002865ED"/>
    <w:rsid w:val="00291059"/>
    <w:rsid w:val="00293681"/>
    <w:rsid w:val="00293693"/>
    <w:rsid w:val="00293FA9"/>
    <w:rsid w:val="00295196"/>
    <w:rsid w:val="002976A2"/>
    <w:rsid w:val="00297F2B"/>
    <w:rsid w:val="002A1FB2"/>
    <w:rsid w:val="002A26B7"/>
    <w:rsid w:val="002A44DA"/>
    <w:rsid w:val="002A6814"/>
    <w:rsid w:val="002A6FD9"/>
    <w:rsid w:val="002A7926"/>
    <w:rsid w:val="002B00BC"/>
    <w:rsid w:val="002B0319"/>
    <w:rsid w:val="002B0365"/>
    <w:rsid w:val="002B04E0"/>
    <w:rsid w:val="002B0935"/>
    <w:rsid w:val="002B0A09"/>
    <w:rsid w:val="002B1067"/>
    <w:rsid w:val="002B120E"/>
    <w:rsid w:val="002B3193"/>
    <w:rsid w:val="002B54C8"/>
    <w:rsid w:val="002B679B"/>
    <w:rsid w:val="002C0EFA"/>
    <w:rsid w:val="002C2E79"/>
    <w:rsid w:val="002C6604"/>
    <w:rsid w:val="002C7C38"/>
    <w:rsid w:val="002C7F60"/>
    <w:rsid w:val="002D18C6"/>
    <w:rsid w:val="002D21F0"/>
    <w:rsid w:val="002D280E"/>
    <w:rsid w:val="002E097D"/>
    <w:rsid w:val="002E4AB1"/>
    <w:rsid w:val="002F49A6"/>
    <w:rsid w:val="0030024A"/>
    <w:rsid w:val="003005D2"/>
    <w:rsid w:val="00303E9D"/>
    <w:rsid w:val="00307975"/>
    <w:rsid w:val="0032262B"/>
    <w:rsid w:val="00325113"/>
    <w:rsid w:val="00325771"/>
    <w:rsid w:val="0032703E"/>
    <w:rsid w:val="00330566"/>
    <w:rsid w:val="003319C0"/>
    <w:rsid w:val="00334475"/>
    <w:rsid w:val="00336DDE"/>
    <w:rsid w:val="00337BC5"/>
    <w:rsid w:val="00342EDC"/>
    <w:rsid w:val="00357A01"/>
    <w:rsid w:val="00363448"/>
    <w:rsid w:val="003634A1"/>
    <w:rsid w:val="00364758"/>
    <w:rsid w:val="0036482B"/>
    <w:rsid w:val="003653E1"/>
    <w:rsid w:val="00366D91"/>
    <w:rsid w:val="00372191"/>
    <w:rsid w:val="003749C8"/>
    <w:rsid w:val="003763B2"/>
    <w:rsid w:val="00382486"/>
    <w:rsid w:val="003832A4"/>
    <w:rsid w:val="00383850"/>
    <w:rsid w:val="00384D70"/>
    <w:rsid w:val="003856DB"/>
    <w:rsid w:val="00390ACE"/>
    <w:rsid w:val="0039110D"/>
    <w:rsid w:val="00391ADB"/>
    <w:rsid w:val="003923BA"/>
    <w:rsid w:val="00393887"/>
    <w:rsid w:val="00394405"/>
    <w:rsid w:val="00394694"/>
    <w:rsid w:val="003954C6"/>
    <w:rsid w:val="003A0E18"/>
    <w:rsid w:val="003A153F"/>
    <w:rsid w:val="003A503B"/>
    <w:rsid w:val="003A6988"/>
    <w:rsid w:val="003B01DB"/>
    <w:rsid w:val="003B1FCF"/>
    <w:rsid w:val="003B2922"/>
    <w:rsid w:val="003B5B96"/>
    <w:rsid w:val="003B607E"/>
    <w:rsid w:val="003B6435"/>
    <w:rsid w:val="003C5AD0"/>
    <w:rsid w:val="003C5C7A"/>
    <w:rsid w:val="003D25C9"/>
    <w:rsid w:val="003D2912"/>
    <w:rsid w:val="003D4EEC"/>
    <w:rsid w:val="003D6A4B"/>
    <w:rsid w:val="003E75D8"/>
    <w:rsid w:val="003F295F"/>
    <w:rsid w:val="003F506C"/>
    <w:rsid w:val="003F5E2B"/>
    <w:rsid w:val="003F6385"/>
    <w:rsid w:val="0040189C"/>
    <w:rsid w:val="00402A92"/>
    <w:rsid w:val="004062BD"/>
    <w:rsid w:val="00406DDA"/>
    <w:rsid w:val="00416D70"/>
    <w:rsid w:val="00421791"/>
    <w:rsid w:val="0042332F"/>
    <w:rsid w:val="00425758"/>
    <w:rsid w:val="00425EB6"/>
    <w:rsid w:val="0042750C"/>
    <w:rsid w:val="0043218D"/>
    <w:rsid w:val="004417E6"/>
    <w:rsid w:val="00441E65"/>
    <w:rsid w:val="004434DB"/>
    <w:rsid w:val="004446DA"/>
    <w:rsid w:val="00445222"/>
    <w:rsid w:val="004459FF"/>
    <w:rsid w:val="00446A0B"/>
    <w:rsid w:val="00450236"/>
    <w:rsid w:val="0045082E"/>
    <w:rsid w:val="004526EB"/>
    <w:rsid w:val="004527C4"/>
    <w:rsid w:val="004528B3"/>
    <w:rsid w:val="00453E89"/>
    <w:rsid w:val="004543B0"/>
    <w:rsid w:val="00454812"/>
    <w:rsid w:val="00456084"/>
    <w:rsid w:val="004565A1"/>
    <w:rsid w:val="00462FC9"/>
    <w:rsid w:val="0046316A"/>
    <w:rsid w:val="00463279"/>
    <w:rsid w:val="004636C7"/>
    <w:rsid w:val="00463C4D"/>
    <w:rsid w:val="00470071"/>
    <w:rsid w:val="00471794"/>
    <w:rsid w:val="004720D0"/>
    <w:rsid w:val="004724D2"/>
    <w:rsid w:val="0047379B"/>
    <w:rsid w:val="00473A77"/>
    <w:rsid w:val="00473BA9"/>
    <w:rsid w:val="00475422"/>
    <w:rsid w:val="00476350"/>
    <w:rsid w:val="00476B84"/>
    <w:rsid w:val="004773A0"/>
    <w:rsid w:val="004804B0"/>
    <w:rsid w:val="0048051A"/>
    <w:rsid w:val="004823E1"/>
    <w:rsid w:val="004855CE"/>
    <w:rsid w:val="004859F4"/>
    <w:rsid w:val="00485F16"/>
    <w:rsid w:val="0048678E"/>
    <w:rsid w:val="004926A5"/>
    <w:rsid w:val="00492E4A"/>
    <w:rsid w:val="004940E6"/>
    <w:rsid w:val="00494AFD"/>
    <w:rsid w:val="00497852"/>
    <w:rsid w:val="004A6A85"/>
    <w:rsid w:val="004A7981"/>
    <w:rsid w:val="004B25EC"/>
    <w:rsid w:val="004C24C8"/>
    <w:rsid w:val="004C2BDB"/>
    <w:rsid w:val="004C2F9F"/>
    <w:rsid w:val="004C5163"/>
    <w:rsid w:val="004C7E02"/>
    <w:rsid w:val="004D0D52"/>
    <w:rsid w:val="004D3AD6"/>
    <w:rsid w:val="004E02E9"/>
    <w:rsid w:val="004E2995"/>
    <w:rsid w:val="004E3310"/>
    <w:rsid w:val="004E537D"/>
    <w:rsid w:val="004E5EAB"/>
    <w:rsid w:val="004E63E4"/>
    <w:rsid w:val="004F3B4E"/>
    <w:rsid w:val="004F4883"/>
    <w:rsid w:val="004F4E9E"/>
    <w:rsid w:val="004F5234"/>
    <w:rsid w:val="004F5E87"/>
    <w:rsid w:val="00500077"/>
    <w:rsid w:val="00500BE0"/>
    <w:rsid w:val="005016C6"/>
    <w:rsid w:val="00505905"/>
    <w:rsid w:val="005113A4"/>
    <w:rsid w:val="00511A52"/>
    <w:rsid w:val="005129CD"/>
    <w:rsid w:val="005149EB"/>
    <w:rsid w:val="005232DE"/>
    <w:rsid w:val="005258AC"/>
    <w:rsid w:val="00530465"/>
    <w:rsid w:val="0053152C"/>
    <w:rsid w:val="00535E89"/>
    <w:rsid w:val="005372DB"/>
    <w:rsid w:val="00537B65"/>
    <w:rsid w:val="00541771"/>
    <w:rsid w:val="0054260C"/>
    <w:rsid w:val="00542A57"/>
    <w:rsid w:val="0055175C"/>
    <w:rsid w:val="00553299"/>
    <w:rsid w:val="00553976"/>
    <w:rsid w:val="005541A6"/>
    <w:rsid w:val="005562E4"/>
    <w:rsid w:val="005627A7"/>
    <w:rsid w:val="005661AB"/>
    <w:rsid w:val="00571369"/>
    <w:rsid w:val="005735CF"/>
    <w:rsid w:val="00581E9F"/>
    <w:rsid w:val="00584125"/>
    <w:rsid w:val="00587C24"/>
    <w:rsid w:val="00587C60"/>
    <w:rsid w:val="0059217D"/>
    <w:rsid w:val="0059355F"/>
    <w:rsid w:val="00593C3B"/>
    <w:rsid w:val="00594C6E"/>
    <w:rsid w:val="005A0E37"/>
    <w:rsid w:val="005A2486"/>
    <w:rsid w:val="005A4B45"/>
    <w:rsid w:val="005B502A"/>
    <w:rsid w:val="005B56E4"/>
    <w:rsid w:val="005B785D"/>
    <w:rsid w:val="005C0C27"/>
    <w:rsid w:val="005C4F18"/>
    <w:rsid w:val="005C4F7B"/>
    <w:rsid w:val="005C5DB5"/>
    <w:rsid w:val="005D100A"/>
    <w:rsid w:val="005D21A5"/>
    <w:rsid w:val="005D292F"/>
    <w:rsid w:val="005D3A8E"/>
    <w:rsid w:val="005D5234"/>
    <w:rsid w:val="005E0332"/>
    <w:rsid w:val="005E28A4"/>
    <w:rsid w:val="005F024D"/>
    <w:rsid w:val="005F0855"/>
    <w:rsid w:val="005F159D"/>
    <w:rsid w:val="005F35D2"/>
    <w:rsid w:val="005F3D1A"/>
    <w:rsid w:val="005F667C"/>
    <w:rsid w:val="005F6FCE"/>
    <w:rsid w:val="00601507"/>
    <w:rsid w:val="00604055"/>
    <w:rsid w:val="006119A2"/>
    <w:rsid w:val="00613466"/>
    <w:rsid w:val="0061377A"/>
    <w:rsid w:val="00614621"/>
    <w:rsid w:val="00614FEC"/>
    <w:rsid w:val="006166CF"/>
    <w:rsid w:val="006209D4"/>
    <w:rsid w:val="00623E0D"/>
    <w:rsid w:val="00626AEB"/>
    <w:rsid w:val="00626DE1"/>
    <w:rsid w:val="00640441"/>
    <w:rsid w:val="00641933"/>
    <w:rsid w:val="0064240A"/>
    <w:rsid w:val="00644083"/>
    <w:rsid w:val="00644C77"/>
    <w:rsid w:val="00645CD0"/>
    <w:rsid w:val="00647861"/>
    <w:rsid w:val="006541DA"/>
    <w:rsid w:val="00654970"/>
    <w:rsid w:val="0065528E"/>
    <w:rsid w:val="00655B83"/>
    <w:rsid w:val="00657B38"/>
    <w:rsid w:val="006617A6"/>
    <w:rsid w:val="00662276"/>
    <w:rsid w:val="00663B64"/>
    <w:rsid w:val="00664353"/>
    <w:rsid w:val="0067157D"/>
    <w:rsid w:val="00681BD2"/>
    <w:rsid w:val="0068466A"/>
    <w:rsid w:val="0068784E"/>
    <w:rsid w:val="0069008E"/>
    <w:rsid w:val="006909BD"/>
    <w:rsid w:val="00692CB9"/>
    <w:rsid w:val="006959FA"/>
    <w:rsid w:val="00696ED3"/>
    <w:rsid w:val="00697041"/>
    <w:rsid w:val="0069788C"/>
    <w:rsid w:val="006A4477"/>
    <w:rsid w:val="006A5204"/>
    <w:rsid w:val="006B18AF"/>
    <w:rsid w:val="006B304F"/>
    <w:rsid w:val="006B46C8"/>
    <w:rsid w:val="006B5BB2"/>
    <w:rsid w:val="006B5EB8"/>
    <w:rsid w:val="006C4262"/>
    <w:rsid w:val="006C4B77"/>
    <w:rsid w:val="006C4B86"/>
    <w:rsid w:val="006D0D4A"/>
    <w:rsid w:val="006D3A5B"/>
    <w:rsid w:val="006D5F58"/>
    <w:rsid w:val="006D67C5"/>
    <w:rsid w:val="006D6BBA"/>
    <w:rsid w:val="006D6BCB"/>
    <w:rsid w:val="006E58C2"/>
    <w:rsid w:val="006F3289"/>
    <w:rsid w:val="006F45D8"/>
    <w:rsid w:val="007034DF"/>
    <w:rsid w:val="00704466"/>
    <w:rsid w:val="00705A38"/>
    <w:rsid w:val="00705E81"/>
    <w:rsid w:val="00705F24"/>
    <w:rsid w:val="00706298"/>
    <w:rsid w:val="00710E68"/>
    <w:rsid w:val="00722CA4"/>
    <w:rsid w:val="00725612"/>
    <w:rsid w:val="0072566C"/>
    <w:rsid w:val="007257AD"/>
    <w:rsid w:val="00733940"/>
    <w:rsid w:val="00745EF6"/>
    <w:rsid w:val="00750DC7"/>
    <w:rsid w:val="00751FAC"/>
    <w:rsid w:val="0076004E"/>
    <w:rsid w:val="00760DB8"/>
    <w:rsid w:val="00761CB6"/>
    <w:rsid w:val="00762CB7"/>
    <w:rsid w:val="007634D4"/>
    <w:rsid w:val="007660C5"/>
    <w:rsid w:val="007743EF"/>
    <w:rsid w:val="00774DFD"/>
    <w:rsid w:val="0078131C"/>
    <w:rsid w:val="00782D17"/>
    <w:rsid w:val="007848B4"/>
    <w:rsid w:val="00787483"/>
    <w:rsid w:val="0079072A"/>
    <w:rsid w:val="00791970"/>
    <w:rsid w:val="00792F6C"/>
    <w:rsid w:val="00794710"/>
    <w:rsid w:val="007A00E7"/>
    <w:rsid w:val="007A019E"/>
    <w:rsid w:val="007B1958"/>
    <w:rsid w:val="007B28C4"/>
    <w:rsid w:val="007B34FB"/>
    <w:rsid w:val="007B629F"/>
    <w:rsid w:val="007C1845"/>
    <w:rsid w:val="007C522A"/>
    <w:rsid w:val="007D49B2"/>
    <w:rsid w:val="007E31F3"/>
    <w:rsid w:val="007E61E3"/>
    <w:rsid w:val="007E7D5A"/>
    <w:rsid w:val="007E7ED4"/>
    <w:rsid w:val="007F0A23"/>
    <w:rsid w:val="007F1530"/>
    <w:rsid w:val="007F25C5"/>
    <w:rsid w:val="007F3AA6"/>
    <w:rsid w:val="007F56D9"/>
    <w:rsid w:val="007F6860"/>
    <w:rsid w:val="007F7227"/>
    <w:rsid w:val="00804E0A"/>
    <w:rsid w:val="0080515C"/>
    <w:rsid w:val="00820E7D"/>
    <w:rsid w:val="00821B65"/>
    <w:rsid w:val="00822A65"/>
    <w:rsid w:val="0082721D"/>
    <w:rsid w:val="00831628"/>
    <w:rsid w:val="00833FA0"/>
    <w:rsid w:val="00836B38"/>
    <w:rsid w:val="008373FE"/>
    <w:rsid w:val="008375A1"/>
    <w:rsid w:val="0084120D"/>
    <w:rsid w:val="00845093"/>
    <w:rsid w:val="00846507"/>
    <w:rsid w:val="0085322F"/>
    <w:rsid w:val="008543A8"/>
    <w:rsid w:val="00855150"/>
    <w:rsid w:val="008555DC"/>
    <w:rsid w:val="008571D8"/>
    <w:rsid w:val="00860935"/>
    <w:rsid w:val="00862448"/>
    <w:rsid w:val="00862C9F"/>
    <w:rsid w:val="0086423D"/>
    <w:rsid w:val="0086430F"/>
    <w:rsid w:val="00865CA5"/>
    <w:rsid w:val="00865E81"/>
    <w:rsid w:val="00866A0B"/>
    <w:rsid w:val="00870188"/>
    <w:rsid w:val="00871AEA"/>
    <w:rsid w:val="00872602"/>
    <w:rsid w:val="00873982"/>
    <w:rsid w:val="008766E9"/>
    <w:rsid w:val="00876AA9"/>
    <w:rsid w:val="008816FB"/>
    <w:rsid w:val="00883D7E"/>
    <w:rsid w:val="00883F2A"/>
    <w:rsid w:val="00890523"/>
    <w:rsid w:val="00894A95"/>
    <w:rsid w:val="00895FD3"/>
    <w:rsid w:val="008965F9"/>
    <w:rsid w:val="00896ED9"/>
    <w:rsid w:val="00897055"/>
    <w:rsid w:val="00897F73"/>
    <w:rsid w:val="008A06EB"/>
    <w:rsid w:val="008A61EE"/>
    <w:rsid w:val="008A717B"/>
    <w:rsid w:val="008B11A6"/>
    <w:rsid w:val="008B126E"/>
    <w:rsid w:val="008B2276"/>
    <w:rsid w:val="008C0673"/>
    <w:rsid w:val="008C2BCB"/>
    <w:rsid w:val="008C2F88"/>
    <w:rsid w:val="008C686B"/>
    <w:rsid w:val="008C6998"/>
    <w:rsid w:val="008C7048"/>
    <w:rsid w:val="008C70AD"/>
    <w:rsid w:val="008D0288"/>
    <w:rsid w:val="008D2A0B"/>
    <w:rsid w:val="008D4444"/>
    <w:rsid w:val="008D47C9"/>
    <w:rsid w:val="008D6658"/>
    <w:rsid w:val="008D6C45"/>
    <w:rsid w:val="008D7A06"/>
    <w:rsid w:val="008D7CF3"/>
    <w:rsid w:val="008E0B8C"/>
    <w:rsid w:val="008E4283"/>
    <w:rsid w:val="008E4542"/>
    <w:rsid w:val="008E46AD"/>
    <w:rsid w:val="008E6F9E"/>
    <w:rsid w:val="008E7404"/>
    <w:rsid w:val="008F1145"/>
    <w:rsid w:val="008F197E"/>
    <w:rsid w:val="008F1C35"/>
    <w:rsid w:val="008F291A"/>
    <w:rsid w:val="008F3CB9"/>
    <w:rsid w:val="008F3F8F"/>
    <w:rsid w:val="008F46FC"/>
    <w:rsid w:val="008F5D30"/>
    <w:rsid w:val="008F6E43"/>
    <w:rsid w:val="00900BF0"/>
    <w:rsid w:val="00904807"/>
    <w:rsid w:val="009065D3"/>
    <w:rsid w:val="009079F4"/>
    <w:rsid w:val="00912360"/>
    <w:rsid w:val="00913955"/>
    <w:rsid w:val="00920026"/>
    <w:rsid w:val="00922482"/>
    <w:rsid w:val="00925BAE"/>
    <w:rsid w:val="009263E3"/>
    <w:rsid w:val="00926F55"/>
    <w:rsid w:val="009460D9"/>
    <w:rsid w:val="00946AD8"/>
    <w:rsid w:val="00950E91"/>
    <w:rsid w:val="00951999"/>
    <w:rsid w:val="009520F7"/>
    <w:rsid w:val="009557EF"/>
    <w:rsid w:val="00957765"/>
    <w:rsid w:val="0096070F"/>
    <w:rsid w:val="0096378C"/>
    <w:rsid w:val="009645CC"/>
    <w:rsid w:val="00964E61"/>
    <w:rsid w:val="00970149"/>
    <w:rsid w:val="009704C9"/>
    <w:rsid w:val="00971397"/>
    <w:rsid w:val="00972E6C"/>
    <w:rsid w:val="00973530"/>
    <w:rsid w:val="00977F96"/>
    <w:rsid w:val="009820B9"/>
    <w:rsid w:val="00983B68"/>
    <w:rsid w:val="0098624A"/>
    <w:rsid w:val="00991225"/>
    <w:rsid w:val="009948A6"/>
    <w:rsid w:val="00994DE5"/>
    <w:rsid w:val="00995151"/>
    <w:rsid w:val="009A08DD"/>
    <w:rsid w:val="009A24C1"/>
    <w:rsid w:val="009A46A6"/>
    <w:rsid w:val="009A6127"/>
    <w:rsid w:val="009A699E"/>
    <w:rsid w:val="009A6B44"/>
    <w:rsid w:val="009A6F24"/>
    <w:rsid w:val="009A72FE"/>
    <w:rsid w:val="009B1DF2"/>
    <w:rsid w:val="009B25FA"/>
    <w:rsid w:val="009B3883"/>
    <w:rsid w:val="009B5CDE"/>
    <w:rsid w:val="009C5105"/>
    <w:rsid w:val="009D0551"/>
    <w:rsid w:val="009D1D32"/>
    <w:rsid w:val="009D302A"/>
    <w:rsid w:val="009D66BC"/>
    <w:rsid w:val="009D761B"/>
    <w:rsid w:val="009E0C4F"/>
    <w:rsid w:val="009E1F58"/>
    <w:rsid w:val="009E4A2E"/>
    <w:rsid w:val="009E690D"/>
    <w:rsid w:val="009F0344"/>
    <w:rsid w:val="009F1B43"/>
    <w:rsid w:val="009F1BB1"/>
    <w:rsid w:val="009F48DE"/>
    <w:rsid w:val="009F5007"/>
    <w:rsid w:val="009F5959"/>
    <w:rsid w:val="009F62FA"/>
    <w:rsid w:val="00A00F2A"/>
    <w:rsid w:val="00A01128"/>
    <w:rsid w:val="00A02795"/>
    <w:rsid w:val="00A029CD"/>
    <w:rsid w:val="00A04303"/>
    <w:rsid w:val="00A063EA"/>
    <w:rsid w:val="00A06669"/>
    <w:rsid w:val="00A07780"/>
    <w:rsid w:val="00A115B3"/>
    <w:rsid w:val="00A11E9F"/>
    <w:rsid w:val="00A130D5"/>
    <w:rsid w:val="00A15889"/>
    <w:rsid w:val="00A22B21"/>
    <w:rsid w:val="00A23B4D"/>
    <w:rsid w:val="00A30962"/>
    <w:rsid w:val="00A315F3"/>
    <w:rsid w:val="00A32692"/>
    <w:rsid w:val="00A34C82"/>
    <w:rsid w:val="00A403BB"/>
    <w:rsid w:val="00A407F8"/>
    <w:rsid w:val="00A43592"/>
    <w:rsid w:val="00A4366F"/>
    <w:rsid w:val="00A457AA"/>
    <w:rsid w:val="00A563D3"/>
    <w:rsid w:val="00A623F5"/>
    <w:rsid w:val="00A626B2"/>
    <w:rsid w:val="00A66AF1"/>
    <w:rsid w:val="00A66AFB"/>
    <w:rsid w:val="00A7079B"/>
    <w:rsid w:val="00A72E2D"/>
    <w:rsid w:val="00A74945"/>
    <w:rsid w:val="00A7704F"/>
    <w:rsid w:val="00A77130"/>
    <w:rsid w:val="00A80360"/>
    <w:rsid w:val="00A81898"/>
    <w:rsid w:val="00A87479"/>
    <w:rsid w:val="00A87B3B"/>
    <w:rsid w:val="00A92470"/>
    <w:rsid w:val="00A946D5"/>
    <w:rsid w:val="00A955B0"/>
    <w:rsid w:val="00A97254"/>
    <w:rsid w:val="00AA25AF"/>
    <w:rsid w:val="00AA40DF"/>
    <w:rsid w:val="00AA778F"/>
    <w:rsid w:val="00AB3104"/>
    <w:rsid w:val="00AC002C"/>
    <w:rsid w:val="00AC6346"/>
    <w:rsid w:val="00AD1517"/>
    <w:rsid w:val="00AD2CE5"/>
    <w:rsid w:val="00AE1F80"/>
    <w:rsid w:val="00AE3713"/>
    <w:rsid w:val="00AE5D4C"/>
    <w:rsid w:val="00AF00D7"/>
    <w:rsid w:val="00AF03A6"/>
    <w:rsid w:val="00AF19ED"/>
    <w:rsid w:val="00AF1B8A"/>
    <w:rsid w:val="00AF4C65"/>
    <w:rsid w:val="00B021A5"/>
    <w:rsid w:val="00B071E2"/>
    <w:rsid w:val="00B122AD"/>
    <w:rsid w:val="00B1396D"/>
    <w:rsid w:val="00B15015"/>
    <w:rsid w:val="00B151B8"/>
    <w:rsid w:val="00B15D72"/>
    <w:rsid w:val="00B23046"/>
    <w:rsid w:val="00B23330"/>
    <w:rsid w:val="00B240AC"/>
    <w:rsid w:val="00B25647"/>
    <w:rsid w:val="00B261D8"/>
    <w:rsid w:val="00B30D85"/>
    <w:rsid w:val="00B407C1"/>
    <w:rsid w:val="00B422F8"/>
    <w:rsid w:val="00B43C86"/>
    <w:rsid w:val="00B4659D"/>
    <w:rsid w:val="00B468CF"/>
    <w:rsid w:val="00B51F83"/>
    <w:rsid w:val="00B5564D"/>
    <w:rsid w:val="00B62824"/>
    <w:rsid w:val="00B637AC"/>
    <w:rsid w:val="00B66F72"/>
    <w:rsid w:val="00B67C64"/>
    <w:rsid w:val="00B70273"/>
    <w:rsid w:val="00B7036D"/>
    <w:rsid w:val="00B70A57"/>
    <w:rsid w:val="00B7230E"/>
    <w:rsid w:val="00B7252B"/>
    <w:rsid w:val="00B76D55"/>
    <w:rsid w:val="00B772F0"/>
    <w:rsid w:val="00B80884"/>
    <w:rsid w:val="00B811DC"/>
    <w:rsid w:val="00B828D0"/>
    <w:rsid w:val="00B82AA5"/>
    <w:rsid w:val="00B851C5"/>
    <w:rsid w:val="00B86095"/>
    <w:rsid w:val="00B873A3"/>
    <w:rsid w:val="00B951A3"/>
    <w:rsid w:val="00BA36EA"/>
    <w:rsid w:val="00BA4495"/>
    <w:rsid w:val="00BA630F"/>
    <w:rsid w:val="00BB13E5"/>
    <w:rsid w:val="00BB22D3"/>
    <w:rsid w:val="00BB524E"/>
    <w:rsid w:val="00BC29A3"/>
    <w:rsid w:val="00BC32B9"/>
    <w:rsid w:val="00BC69A8"/>
    <w:rsid w:val="00BC773A"/>
    <w:rsid w:val="00BC7D4C"/>
    <w:rsid w:val="00BD1A79"/>
    <w:rsid w:val="00BD3B53"/>
    <w:rsid w:val="00BD4335"/>
    <w:rsid w:val="00BD46F1"/>
    <w:rsid w:val="00BE0E9F"/>
    <w:rsid w:val="00BE7FAB"/>
    <w:rsid w:val="00BF0536"/>
    <w:rsid w:val="00C0328F"/>
    <w:rsid w:val="00C04D0B"/>
    <w:rsid w:val="00C062EB"/>
    <w:rsid w:val="00C073E3"/>
    <w:rsid w:val="00C104C7"/>
    <w:rsid w:val="00C109DB"/>
    <w:rsid w:val="00C1146B"/>
    <w:rsid w:val="00C13762"/>
    <w:rsid w:val="00C14E47"/>
    <w:rsid w:val="00C15C69"/>
    <w:rsid w:val="00C20DBD"/>
    <w:rsid w:val="00C22766"/>
    <w:rsid w:val="00C25F10"/>
    <w:rsid w:val="00C337BB"/>
    <w:rsid w:val="00C33DA2"/>
    <w:rsid w:val="00C34173"/>
    <w:rsid w:val="00C35A3E"/>
    <w:rsid w:val="00C4037B"/>
    <w:rsid w:val="00C40831"/>
    <w:rsid w:val="00C427D5"/>
    <w:rsid w:val="00C44D18"/>
    <w:rsid w:val="00C467B9"/>
    <w:rsid w:val="00C46E99"/>
    <w:rsid w:val="00C47010"/>
    <w:rsid w:val="00C53D1D"/>
    <w:rsid w:val="00C5466D"/>
    <w:rsid w:val="00C548DD"/>
    <w:rsid w:val="00C551A3"/>
    <w:rsid w:val="00C600E0"/>
    <w:rsid w:val="00C63E71"/>
    <w:rsid w:val="00C64B08"/>
    <w:rsid w:val="00C64B42"/>
    <w:rsid w:val="00C700F5"/>
    <w:rsid w:val="00C739E5"/>
    <w:rsid w:val="00C74054"/>
    <w:rsid w:val="00C824D6"/>
    <w:rsid w:val="00C85767"/>
    <w:rsid w:val="00C9116D"/>
    <w:rsid w:val="00C94D08"/>
    <w:rsid w:val="00C94DD1"/>
    <w:rsid w:val="00C94EF9"/>
    <w:rsid w:val="00C97565"/>
    <w:rsid w:val="00CA2590"/>
    <w:rsid w:val="00CA3027"/>
    <w:rsid w:val="00CA3F9B"/>
    <w:rsid w:val="00CA4AA6"/>
    <w:rsid w:val="00CB43EA"/>
    <w:rsid w:val="00CB5B7A"/>
    <w:rsid w:val="00CB60C8"/>
    <w:rsid w:val="00CC136A"/>
    <w:rsid w:val="00CC22E0"/>
    <w:rsid w:val="00CC5C0C"/>
    <w:rsid w:val="00CC7E7A"/>
    <w:rsid w:val="00CC7E7C"/>
    <w:rsid w:val="00CD0941"/>
    <w:rsid w:val="00CD35D1"/>
    <w:rsid w:val="00CD4C98"/>
    <w:rsid w:val="00CD4E0E"/>
    <w:rsid w:val="00CD52E6"/>
    <w:rsid w:val="00CD5A6B"/>
    <w:rsid w:val="00CD7242"/>
    <w:rsid w:val="00CD74FB"/>
    <w:rsid w:val="00CE0F49"/>
    <w:rsid w:val="00CE1367"/>
    <w:rsid w:val="00CE5AE2"/>
    <w:rsid w:val="00CE6AF3"/>
    <w:rsid w:val="00CE76C5"/>
    <w:rsid w:val="00CF290C"/>
    <w:rsid w:val="00CF73B8"/>
    <w:rsid w:val="00CF7B09"/>
    <w:rsid w:val="00D02226"/>
    <w:rsid w:val="00D05D10"/>
    <w:rsid w:val="00D06655"/>
    <w:rsid w:val="00D12248"/>
    <w:rsid w:val="00D1498A"/>
    <w:rsid w:val="00D15639"/>
    <w:rsid w:val="00D2018B"/>
    <w:rsid w:val="00D204C9"/>
    <w:rsid w:val="00D24339"/>
    <w:rsid w:val="00D24AA2"/>
    <w:rsid w:val="00D25A8A"/>
    <w:rsid w:val="00D272CC"/>
    <w:rsid w:val="00D31D36"/>
    <w:rsid w:val="00D33EB5"/>
    <w:rsid w:val="00D342BB"/>
    <w:rsid w:val="00D345D2"/>
    <w:rsid w:val="00D35E9A"/>
    <w:rsid w:val="00D37AD7"/>
    <w:rsid w:val="00D43A31"/>
    <w:rsid w:val="00D43C0E"/>
    <w:rsid w:val="00D45CE5"/>
    <w:rsid w:val="00D47758"/>
    <w:rsid w:val="00D53954"/>
    <w:rsid w:val="00D637BA"/>
    <w:rsid w:val="00D66E7E"/>
    <w:rsid w:val="00D71FFD"/>
    <w:rsid w:val="00D77108"/>
    <w:rsid w:val="00D81DE9"/>
    <w:rsid w:val="00D82512"/>
    <w:rsid w:val="00D82FB1"/>
    <w:rsid w:val="00D84878"/>
    <w:rsid w:val="00D86E62"/>
    <w:rsid w:val="00D8732E"/>
    <w:rsid w:val="00D90A6C"/>
    <w:rsid w:val="00D966B5"/>
    <w:rsid w:val="00DA0B58"/>
    <w:rsid w:val="00DA149D"/>
    <w:rsid w:val="00DA1E6E"/>
    <w:rsid w:val="00DA4090"/>
    <w:rsid w:val="00DA44FD"/>
    <w:rsid w:val="00DA4D2C"/>
    <w:rsid w:val="00DA53AA"/>
    <w:rsid w:val="00DB0162"/>
    <w:rsid w:val="00DB31C4"/>
    <w:rsid w:val="00DB3CB0"/>
    <w:rsid w:val="00DB5793"/>
    <w:rsid w:val="00DB5E58"/>
    <w:rsid w:val="00DB7B51"/>
    <w:rsid w:val="00DC25F4"/>
    <w:rsid w:val="00DC320A"/>
    <w:rsid w:val="00DC69A4"/>
    <w:rsid w:val="00DC78AD"/>
    <w:rsid w:val="00DC7AB1"/>
    <w:rsid w:val="00DD2278"/>
    <w:rsid w:val="00DD2A1E"/>
    <w:rsid w:val="00DD3222"/>
    <w:rsid w:val="00DD341B"/>
    <w:rsid w:val="00DD5450"/>
    <w:rsid w:val="00DE2CC7"/>
    <w:rsid w:val="00DE405B"/>
    <w:rsid w:val="00DE4A05"/>
    <w:rsid w:val="00DE75A6"/>
    <w:rsid w:val="00DE7912"/>
    <w:rsid w:val="00DF02B4"/>
    <w:rsid w:val="00DF1AE5"/>
    <w:rsid w:val="00DF60F4"/>
    <w:rsid w:val="00DF6A78"/>
    <w:rsid w:val="00DF73AC"/>
    <w:rsid w:val="00DF766C"/>
    <w:rsid w:val="00E012F7"/>
    <w:rsid w:val="00E028FE"/>
    <w:rsid w:val="00E06AD6"/>
    <w:rsid w:val="00E07A18"/>
    <w:rsid w:val="00E07A9D"/>
    <w:rsid w:val="00E102B3"/>
    <w:rsid w:val="00E10E1A"/>
    <w:rsid w:val="00E11C9C"/>
    <w:rsid w:val="00E11E0E"/>
    <w:rsid w:val="00E12536"/>
    <w:rsid w:val="00E1266E"/>
    <w:rsid w:val="00E13280"/>
    <w:rsid w:val="00E17E18"/>
    <w:rsid w:val="00E231AD"/>
    <w:rsid w:val="00E23FA7"/>
    <w:rsid w:val="00E26816"/>
    <w:rsid w:val="00E30029"/>
    <w:rsid w:val="00E35E12"/>
    <w:rsid w:val="00E40859"/>
    <w:rsid w:val="00E411CC"/>
    <w:rsid w:val="00E420F7"/>
    <w:rsid w:val="00E422A1"/>
    <w:rsid w:val="00E4246A"/>
    <w:rsid w:val="00E42C7D"/>
    <w:rsid w:val="00E439B0"/>
    <w:rsid w:val="00E45CBE"/>
    <w:rsid w:val="00E47A1D"/>
    <w:rsid w:val="00E51741"/>
    <w:rsid w:val="00E52A5E"/>
    <w:rsid w:val="00E531AA"/>
    <w:rsid w:val="00E54DC6"/>
    <w:rsid w:val="00E56602"/>
    <w:rsid w:val="00E60B61"/>
    <w:rsid w:val="00E61260"/>
    <w:rsid w:val="00E616F6"/>
    <w:rsid w:val="00E70209"/>
    <w:rsid w:val="00E705FB"/>
    <w:rsid w:val="00E72B06"/>
    <w:rsid w:val="00E731BB"/>
    <w:rsid w:val="00E85B9D"/>
    <w:rsid w:val="00E866CC"/>
    <w:rsid w:val="00E90E9C"/>
    <w:rsid w:val="00E95A14"/>
    <w:rsid w:val="00EA02F5"/>
    <w:rsid w:val="00EA625F"/>
    <w:rsid w:val="00EA64E9"/>
    <w:rsid w:val="00EA6792"/>
    <w:rsid w:val="00EA7C78"/>
    <w:rsid w:val="00EB1E72"/>
    <w:rsid w:val="00EB235A"/>
    <w:rsid w:val="00EB4BFE"/>
    <w:rsid w:val="00EB51AF"/>
    <w:rsid w:val="00EB6316"/>
    <w:rsid w:val="00EC5D52"/>
    <w:rsid w:val="00EC7265"/>
    <w:rsid w:val="00ED1967"/>
    <w:rsid w:val="00ED401C"/>
    <w:rsid w:val="00ED595A"/>
    <w:rsid w:val="00ED650F"/>
    <w:rsid w:val="00ED7118"/>
    <w:rsid w:val="00EE0CC6"/>
    <w:rsid w:val="00EE14B9"/>
    <w:rsid w:val="00EE3D9F"/>
    <w:rsid w:val="00EE4998"/>
    <w:rsid w:val="00EE4EA5"/>
    <w:rsid w:val="00EE69D0"/>
    <w:rsid w:val="00EE708A"/>
    <w:rsid w:val="00EF18A5"/>
    <w:rsid w:val="00F00A3F"/>
    <w:rsid w:val="00F10725"/>
    <w:rsid w:val="00F10B0E"/>
    <w:rsid w:val="00F130F1"/>
    <w:rsid w:val="00F134D0"/>
    <w:rsid w:val="00F1533B"/>
    <w:rsid w:val="00F17FE0"/>
    <w:rsid w:val="00F22850"/>
    <w:rsid w:val="00F30CCC"/>
    <w:rsid w:val="00F33E5F"/>
    <w:rsid w:val="00F3473D"/>
    <w:rsid w:val="00F35DDE"/>
    <w:rsid w:val="00F366A9"/>
    <w:rsid w:val="00F4095B"/>
    <w:rsid w:val="00F4165A"/>
    <w:rsid w:val="00F4200E"/>
    <w:rsid w:val="00F43346"/>
    <w:rsid w:val="00F444FB"/>
    <w:rsid w:val="00F5029A"/>
    <w:rsid w:val="00F62FF7"/>
    <w:rsid w:val="00F64874"/>
    <w:rsid w:val="00F661C4"/>
    <w:rsid w:val="00F67531"/>
    <w:rsid w:val="00F72503"/>
    <w:rsid w:val="00F7272B"/>
    <w:rsid w:val="00F74B1F"/>
    <w:rsid w:val="00F776D8"/>
    <w:rsid w:val="00F8230A"/>
    <w:rsid w:val="00F8551B"/>
    <w:rsid w:val="00F85CE4"/>
    <w:rsid w:val="00F862A9"/>
    <w:rsid w:val="00F8727C"/>
    <w:rsid w:val="00F9161B"/>
    <w:rsid w:val="00F94E75"/>
    <w:rsid w:val="00FA2086"/>
    <w:rsid w:val="00FA342B"/>
    <w:rsid w:val="00FA6EED"/>
    <w:rsid w:val="00FB0747"/>
    <w:rsid w:val="00FB0CF8"/>
    <w:rsid w:val="00FB2C96"/>
    <w:rsid w:val="00FB72D3"/>
    <w:rsid w:val="00FB7F7B"/>
    <w:rsid w:val="00FC0AB3"/>
    <w:rsid w:val="00FC16F1"/>
    <w:rsid w:val="00FC6224"/>
    <w:rsid w:val="00FD11BD"/>
    <w:rsid w:val="00FD4D7D"/>
    <w:rsid w:val="00FD530E"/>
    <w:rsid w:val="00FD5B84"/>
    <w:rsid w:val="00FD6C29"/>
    <w:rsid w:val="00FD7866"/>
    <w:rsid w:val="00FE10AB"/>
    <w:rsid w:val="00FE13ED"/>
    <w:rsid w:val="00FE2DA3"/>
    <w:rsid w:val="00FE4A9D"/>
    <w:rsid w:val="00FE52A6"/>
    <w:rsid w:val="00FE68B6"/>
    <w:rsid w:val="00FE7D47"/>
    <w:rsid w:val="00FF46AD"/>
    <w:rsid w:val="00FF61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9D8B63"/>
  <w15:docId w15:val="{39172261-C421-44FD-8656-CA034E141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05FB"/>
    <w:rPr>
      <w:sz w:val="24"/>
      <w:szCs w:val="24"/>
      <w:lang w:eastAsia="zh-TW"/>
    </w:rPr>
  </w:style>
  <w:style w:type="paragraph" w:styleId="Heading1">
    <w:name w:val="heading 1"/>
    <w:basedOn w:val="Normal"/>
    <w:next w:val="Normal"/>
    <w:qFormat/>
    <w:rsid w:val="00D53954"/>
    <w:pPr>
      <w:spacing w:before="240"/>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B1E72"/>
    <w:pPr>
      <w:tabs>
        <w:tab w:val="center" w:pos="4153"/>
        <w:tab w:val="right" w:pos="8306"/>
      </w:tabs>
    </w:pPr>
  </w:style>
  <w:style w:type="paragraph" w:styleId="Footer">
    <w:name w:val="footer"/>
    <w:basedOn w:val="Normal"/>
    <w:link w:val="FooterChar"/>
    <w:uiPriority w:val="99"/>
    <w:rsid w:val="00EB1E72"/>
    <w:pPr>
      <w:tabs>
        <w:tab w:val="center" w:pos="4153"/>
        <w:tab w:val="right" w:pos="8306"/>
      </w:tabs>
    </w:pPr>
  </w:style>
  <w:style w:type="paragraph" w:styleId="BalloonText">
    <w:name w:val="Balloon Text"/>
    <w:basedOn w:val="Normal"/>
    <w:link w:val="BalloonTextChar"/>
    <w:rsid w:val="00AA25AF"/>
    <w:rPr>
      <w:rFonts w:ascii="Tahoma" w:hAnsi="Tahoma" w:cs="Tahoma"/>
      <w:sz w:val="16"/>
      <w:szCs w:val="16"/>
    </w:rPr>
  </w:style>
  <w:style w:type="character" w:customStyle="1" w:styleId="BalloonTextChar">
    <w:name w:val="Balloon Text Char"/>
    <w:basedOn w:val="DefaultParagraphFont"/>
    <w:link w:val="BalloonText"/>
    <w:rsid w:val="00AA25AF"/>
    <w:rPr>
      <w:rFonts w:ascii="Tahoma" w:hAnsi="Tahoma" w:cs="Tahoma"/>
      <w:sz w:val="16"/>
      <w:szCs w:val="16"/>
      <w:lang w:eastAsia="zh-TW"/>
    </w:rPr>
  </w:style>
  <w:style w:type="character" w:styleId="Hyperlink">
    <w:name w:val="Hyperlink"/>
    <w:basedOn w:val="DefaultParagraphFont"/>
    <w:rsid w:val="00F862A9"/>
    <w:rPr>
      <w:color w:val="0000FF" w:themeColor="hyperlink"/>
      <w:u w:val="single"/>
    </w:rPr>
  </w:style>
  <w:style w:type="paragraph" w:styleId="ListParagraph">
    <w:name w:val="List Paragraph"/>
    <w:basedOn w:val="Normal"/>
    <w:uiPriority w:val="34"/>
    <w:qFormat/>
    <w:rsid w:val="00A87479"/>
    <w:pPr>
      <w:ind w:left="720"/>
    </w:pPr>
  </w:style>
  <w:style w:type="character" w:customStyle="1" w:styleId="FooterChar">
    <w:name w:val="Footer Char"/>
    <w:basedOn w:val="DefaultParagraphFont"/>
    <w:link w:val="Footer"/>
    <w:uiPriority w:val="99"/>
    <w:rsid w:val="008C2F88"/>
    <w:rPr>
      <w:sz w:val="24"/>
      <w:szCs w:val="24"/>
      <w:lang w:eastAsia="zh-TW"/>
    </w:rPr>
  </w:style>
  <w:style w:type="table" w:styleId="TableGrid">
    <w:name w:val="Table Grid"/>
    <w:basedOn w:val="TableNormal"/>
    <w:rsid w:val="004E5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9A46A6"/>
    <w:rPr>
      <w:sz w:val="20"/>
      <w:szCs w:val="20"/>
    </w:rPr>
  </w:style>
  <w:style w:type="character" w:customStyle="1" w:styleId="FootnoteTextChar">
    <w:name w:val="Footnote Text Char"/>
    <w:basedOn w:val="DefaultParagraphFont"/>
    <w:link w:val="FootnoteText"/>
    <w:rsid w:val="009A46A6"/>
    <w:rPr>
      <w:lang w:eastAsia="zh-TW"/>
    </w:rPr>
  </w:style>
  <w:style w:type="character" w:styleId="FootnoteReference">
    <w:name w:val="footnote reference"/>
    <w:basedOn w:val="DefaultParagraphFont"/>
    <w:semiHidden/>
    <w:unhideWhenUsed/>
    <w:rsid w:val="009A46A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987556">
      <w:bodyDiv w:val="1"/>
      <w:marLeft w:val="0"/>
      <w:marRight w:val="0"/>
      <w:marTop w:val="0"/>
      <w:marBottom w:val="0"/>
      <w:divBdr>
        <w:top w:val="none" w:sz="0" w:space="0" w:color="auto"/>
        <w:left w:val="none" w:sz="0" w:space="0" w:color="auto"/>
        <w:bottom w:val="none" w:sz="0" w:space="0" w:color="auto"/>
        <w:right w:val="none" w:sz="0" w:space="0" w:color="auto"/>
      </w:divBdr>
    </w:div>
    <w:div w:id="1770274834">
      <w:bodyDiv w:val="1"/>
      <w:marLeft w:val="0"/>
      <w:marRight w:val="0"/>
      <w:marTop w:val="0"/>
      <w:marBottom w:val="0"/>
      <w:divBdr>
        <w:top w:val="none" w:sz="0" w:space="0" w:color="auto"/>
        <w:left w:val="none" w:sz="0" w:space="0" w:color="auto"/>
        <w:bottom w:val="none" w:sz="0" w:space="0" w:color="auto"/>
        <w:right w:val="none" w:sz="0" w:space="0" w:color="auto"/>
      </w:divBdr>
    </w:div>
    <w:div w:id="1777166068">
      <w:bodyDiv w:val="1"/>
      <w:marLeft w:val="0"/>
      <w:marRight w:val="0"/>
      <w:marTop w:val="0"/>
      <w:marBottom w:val="0"/>
      <w:divBdr>
        <w:top w:val="none" w:sz="0" w:space="0" w:color="auto"/>
        <w:left w:val="none" w:sz="0" w:space="0" w:color="auto"/>
        <w:bottom w:val="none" w:sz="0" w:space="0" w:color="auto"/>
        <w:right w:val="none" w:sz="0" w:space="0" w:color="auto"/>
      </w:divBdr>
    </w:div>
    <w:div w:id="1836652810">
      <w:bodyDiv w:val="1"/>
      <w:marLeft w:val="0"/>
      <w:marRight w:val="0"/>
      <w:marTop w:val="0"/>
      <w:marBottom w:val="0"/>
      <w:divBdr>
        <w:top w:val="none" w:sz="0" w:space="0" w:color="auto"/>
        <w:left w:val="none" w:sz="0" w:space="0" w:color="auto"/>
        <w:bottom w:val="none" w:sz="0" w:space="0" w:color="auto"/>
        <w:right w:val="none" w:sz="0" w:space="0" w:color="auto"/>
      </w:divBdr>
    </w:div>
    <w:div w:id="214349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3ABDBC-404D-4E04-B578-7092C8476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1202</TotalTime>
  <Pages>5</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UNSW</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dc:creator>
  <cp:lastModifiedBy>杨 Isaac</cp:lastModifiedBy>
  <cp:revision>756</cp:revision>
  <cp:lastPrinted>2011-09-09T02:46:00Z</cp:lastPrinted>
  <dcterms:created xsi:type="dcterms:W3CDTF">2018-09-04T23:52:00Z</dcterms:created>
  <dcterms:modified xsi:type="dcterms:W3CDTF">2022-10-24T03:16:00Z</dcterms:modified>
</cp:coreProperties>
</file>