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media/image2.bmp" ContentType="image/bmp"/>
  <Override PartName="/word/media/image3.png" ContentType="image/png"/>
  <Override PartName="/word/media/image4.png" ContentType="image/png"/>
  <Override PartName="/word/media/image6.bmp" ContentType="image/bmp"/>
  <Override PartName="/word/media/image5.png" ContentType="image/png"/>
  <Override PartName="/word/media/image7.png" ContentType="image/png"/>
  <Override PartName="/word/header2.xml" ContentType="application/vnd.openxmlformats-officedocument.wordprocessingml.header+xml"/>
  <Override PartName="/word/header1.xml" ContentType="application/vnd.openxmlformats-officedocument.wordprocessingml.header+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right"/>
        <w:rPr/>
      </w:pPr>
      <w:r>
        <w:rPr/>
        <w:t>Calculus Based Physics 1: LAB</w:t>
      </w:r>
    </w:p>
    <w:p>
      <w:pPr>
        <w:pStyle w:val="Normal"/>
        <w:bidi w:val="0"/>
        <w:jc w:val="right"/>
        <w:rPr/>
      </w:pPr>
      <w:r>
        <w:rPr/>
        <w:t>PHYS 2110 WA</w:t>
      </w:r>
    </w:p>
    <w:p>
      <w:pPr>
        <w:pStyle w:val="Normal"/>
        <w:bidi w:val="0"/>
        <w:jc w:val="right"/>
        <w:rPr/>
      </w:pPr>
      <w:r>
        <w:rPr/>
        <w:t>Date: June 13, 2023</w:t>
      </w:r>
    </w:p>
    <w:p>
      <w:pPr>
        <w:pStyle w:val="Normal"/>
        <w:bidi w:val="0"/>
        <w:jc w:val="right"/>
        <w:rPr/>
      </w:pPr>
      <w:r>
        <w:rPr/>
        <w:t>Isaac Abella</w:t>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center"/>
        <w:rPr/>
      </w:pPr>
      <w:r>
        <w:rPr/>
      </w:r>
    </w:p>
    <w:p>
      <w:pPr>
        <w:pStyle w:val="Normal"/>
        <w:bidi w:val="0"/>
        <w:jc w:val="center"/>
        <w:rPr/>
      </w:pPr>
      <w:r>
        <w:rPr/>
      </w:r>
    </w:p>
    <w:p>
      <w:pPr>
        <w:pStyle w:val="Normal"/>
        <w:bidi w:val="0"/>
        <w:jc w:val="center"/>
        <w:rPr/>
      </w:pPr>
      <w:r>
        <w:rPr/>
      </w:r>
    </w:p>
    <w:p>
      <w:pPr>
        <w:pStyle w:val="Normal"/>
        <w:bidi w:val="0"/>
        <w:jc w:val="center"/>
        <w:rPr/>
      </w:pPr>
      <w:r>
        <w:rPr/>
      </w:r>
    </w:p>
    <w:p>
      <w:pPr>
        <w:pStyle w:val="Normal"/>
        <w:bidi w:val="0"/>
        <w:jc w:val="center"/>
        <w:rPr/>
      </w:pPr>
      <w:r>
        <w:rPr/>
      </w:r>
    </w:p>
    <w:p>
      <w:pPr>
        <w:pStyle w:val="Normal"/>
        <w:bidi w:val="0"/>
        <w:jc w:val="center"/>
        <w:rPr/>
      </w:pPr>
      <w:r>
        <w:rPr/>
      </w:r>
    </w:p>
    <w:p>
      <w:pPr>
        <w:pStyle w:val="Normal"/>
        <w:bidi w:val="0"/>
        <w:jc w:val="center"/>
        <w:rPr/>
      </w:pPr>
      <w:r>
        <w:rPr/>
      </w:r>
    </w:p>
    <w:p>
      <w:pPr>
        <w:pStyle w:val="Normal"/>
        <w:bidi w:val="0"/>
        <w:jc w:val="right"/>
        <w:rPr/>
      </w:pPr>
      <w:r>
        <w:rPr/>
        <w:t>Experiment 4: Kirchhoff’s Rules (Multi-loop Circuits)</w:t>
      </w:r>
    </w:p>
    <w:p>
      <w:pPr>
        <w:pStyle w:val="Normal"/>
        <w:bidi w:val="0"/>
        <w:jc w:val="center"/>
        <w:rPr/>
      </w:pPr>
      <w:r>
        <w:rPr/>
      </w:r>
    </w:p>
    <w:p>
      <w:pPr>
        <w:pStyle w:val="Normal"/>
        <w:bidi w:val="0"/>
        <w:jc w:val="center"/>
        <w:rPr/>
      </w:pPr>
      <w:r>
        <w:rPr/>
      </w:r>
    </w:p>
    <w:p>
      <w:pPr>
        <w:pStyle w:val="Normal"/>
        <w:bidi w:val="0"/>
        <w:jc w:val="center"/>
        <w:rPr/>
      </w:pPr>
      <w:r>
        <w:rPr/>
      </w:r>
    </w:p>
    <w:p>
      <w:pPr>
        <w:pStyle w:val="Normal"/>
        <w:bidi w:val="0"/>
        <w:jc w:val="center"/>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t>Groups:</w:t>
      </w:r>
    </w:p>
    <w:p>
      <w:pPr>
        <w:pStyle w:val="Normal"/>
        <w:bidi w:val="0"/>
        <w:jc w:val="right"/>
        <w:rPr/>
      </w:pPr>
      <w:r>
        <w:rPr/>
        <w:t>Isaac Abella</w:t>
      </w:r>
      <w:r>
        <w:br w:type="page"/>
      </w:r>
    </w:p>
    <w:p>
      <w:pPr>
        <w:pStyle w:val="Normal"/>
        <w:bidi w:val="0"/>
        <w:jc w:val="left"/>
        <w:rPr>
          <w:b/>
          <w:b/>
          <w:bCs/>
          <w:u w:val="single"/>
        </w:rPr>
      </w:pPr>
      <w:r>
        <w:rPr>
          <w:b/>
          <w:bCs/>
          <w:u w:val="single"/>
        </w:rPr>
        <w:t xml:space="preserve">Objective: </w:t>
      </w:r>
    </w:p>
    <w:p>
      <w:pPr>
        <w:pStyle w:val="Normal"/>
        <w:bidi w:val="0"/>
        <w:jc w:val="left"/>
        <w:rPr>
          <w:b w:val="false"/>
          <w:b w:val="false"/>
          <w:bCs w:val="false"/>
          <w:u w:val="none"/>
        </w:rPr>
      </w:pPr>
      <w:r>
        <w:rPr>
          <w:b w:val="false"/>
          <w:bCs w:val="false"/>
          <w:u w:val="none"/>
        </w:rPr>
        <w:t xml:space="preserve">The objective of this experiment is to verify </w:t>
      </w:r>
      <w:r>
        <w:rPr>
          <w:b/>
          <w:bCs/>
          <w:i/>
          <w:iCs/>
          <w:u w:val="none"/>
        </w:rPr>
        <w:t xml:space="preserve">Kirchhoff’s rules </w:t>
      </w:r>
      <w:r>
        <w:rPr>
          <w:b w:val="false"/>
          <w:bCs w:val="false"/>
          <w:i w:val="false"/>
          <w:iCs w:val="false"/>
          <w:u w:val="none"/>
        </w:rPr>
        <w:t xml:space="preserve">applied to a </w:t>
      </w:r>
      <w:r>
        <w:rPr>
          <w:b/>
          <w:bCs/>
          <w:i/>
          <w:iCs/>
          <w:u w:val="none"/>
        </w:rPr>
        <w:t xml:space="preserve">two-loop circuit. </w:t>
      </w:r>
    </w:p>
    <w:p>
      <w:pPr>
        <w:pStyle w:val="Normal"/>
        <w:bidi w:val="0"/>
        <w:jc w:val="left"/>
        <w:rPr>
          <w:b/>
          <w:b/>
          <w:bCs/>
          <w:i/>
          <w:i/>
          <w:iCs/>
          <w:u w:val="none"/>
        </w:rPr>
      </w:pPr>
      <w:r>
        <w:rPr>
          <w:b/>
          <w:bCs/>
          <w:i/>
          <w:iCs/>
          <w:u w:val="none"/>
        </w:rPr>
      </w:r>
    </w:p>
    <w:p>
      <w:pPr>
        <w:pStyle w:val="Normal"/>
        <w:bidi w:val="0"/>
        <w:jc w:val="left"/>
        <w:rPr>
          <w:b/>
          <w:b/>
          <w:bCs/>
          <w:i w:val="false"/>
          <w:i w:val="false"/>
          <w:iCs w:val="false"/>
          <w:u w:val="single"/>
        </w:rPr>
      </w:pPr>
      <w:r>
        <w:rPr>
          <w:b/>
          <w:bCs/>
          <w:i w:val="false"/>
          <w:iCs w:val="false"/>
          <w:u w:val="single"/>
        </w:rPr>
        <w:t>Equipment:</w:t>
      </w:r>
    </w:p>
    <w:p>
      <w:pPr>
        <w:pStyle w:val="Normal"/>
        <w:bidi w:val="0"/>
        <w:jc w:val="left"/>
        <w:rPr>
          <w:b w:val="false"/>
          <w:b w:val="false"/>
          <w:bCs w:val="false"/>
          <w:i w:val="false"/>
          <w:i w:val="false"/>
          <w:iCs w:val="false"/>
          <w:u w:val="none"/>
        </w:rPr>
      </w:pPr>
      <w:r>
        <w:rPr>
          <w:b w:val="false"/>
          <w:bCs w:val="false"/>
          <w:i w:val="false"/>
          <w:iCs w:val="false"/>
          <w:u w:val="none"/>
        </w:rPr>
        <w:t>A computer with internet access, paper, pencil, and a scientific calculator.</w:t>
      </w:r>
    </w:p>
    <w:p>
      <w:pPr>
        <w:pStyle w:val="Normal"/>
        <w:bidi w:val="0"/>
        <w:jc w:val="left"/>
        <w:rPr>
          <w:b w:val="false"/>
          <w:b w:val="false"/>
          <w:bCs w:val="false"/>
          <w:i w:val="false"/>
          <w:i w:val="false"/>
          <w:iCs w:val="false"/>
          <w:u w:val="none"/>
        </w:rPr>
      </w:pPr>
      <w:r>
        <w:rPr>
          <w:b w:val="false"/>
          <w:bCs w:val="false"/>
          <w:i w:val="false"/>
          <w:iCs w:val="false"/>
          <w:u w:val="none"/>
        </w:rPr>
      </w:r>
    </w:p>
    <w:p>
      <w:pPr>
        <w:pStyle w:val="Normal"/>
        <w:bidi w:val="0"/>
        <w:jc w:val="left"/>
        <w:rPr>
          <w:b/>
          <w:b/>
          <w:bCs/>
          <w:i w:val="false"/>
          <w:i w:val="false"/>
          <w:iCs w:val="false"/>
          <w:u w:val="single"/>
        </w:rPr>
      </w:pPr>
      <w:r>
        <w:rPr>
          <w:b/>
          <w:bCs/>
          <w:i w:val="false"/>
          <w:iCs w:val="false"/>
          <w:u w:val="single"/>
        </w:rPr>
        <w:t>Theory:</w:t>
      </w:r>
    </w:p>
    <w:p>
      <w:pPr>
        <w:pStyle w:val="Normal"/>
        <w:bidi w:val="0"/>
        <w:jc w:val="left"/>
        <w:rPr>
          <w:b w:val="false"/>
          <w:b w:val="false"/>
          <w:bCs w:val="false"/>
          <w:i w:val="false"/>
          <w:i w:val="false"/>
          <w:iCs w:val="false"/>
          <w:u w:val="none"/>
        </w:rPr>
      </w:pPr>
      <w:r>
        <w:rPr>
          <w:b w:val="false"/>
          <w:bCs w:val="false"/>
          <w:i w:val="false"/>
          <w:iCs w:val="false"/>
          <w:u w:val="none"/>
        </w:rPr>
        <w:t xml:space="preserve">Ohm’s law is not efficient enough to solve for </w:t>
      </w:r>
      <w:r>
        <w:rPr>
          <w:b/>
          <w:bCs/>
          <w:i w:val="false"/>
          <w:iCs w:val="false"/>
          <w:u w:val="none"/>
        </w:rPr>
        <w:t xml:space="preserve">multi-loop circuits, </w:t>
      </w:r>
      <w:r>
        <w:rPr>
          <w:b w:val="false"/>
          <w:bCs w:val="false"/>
          <w:i w:val="false"/>
          <w:iCs w:val="false"/>
          <w:u w:val="none"/>
        </w:rPr>
        <w:t xml:space="preserve">which can contain unknown currents. In these circuits, the use of </w:t>
      </w:r>
      <w:r>
        <w:rPr>
          <w:b/>
          <w:bCs/>
          <w:i w:val="false"/>
          <w:iCs w:val="false"/>
          <w:u w:val="none"/>
        </w:rPr>
        <w:t xml:space="preserve">Kirchhoff’s rules </w:t>
      </w:r>
      <w:r>
        <w:rPr>
          <w:b w:val="false"/>
          <w:bCs w:val="false"/>
          <w:i w:val="false"/>
          <w:iCs w:val="false"/>
          <w:u w:val="none"/>
        </w:rPr>
        <w:t>are used to solve for the unknown currents. There are two rules that are used:</w:t>
      </w:r>
    </w:p>
    <w:p>
      <w:pPr>
        <w:pStyle w:val="Normal"/>
        <w:bidi w:val="0"/>
        <w:jc w:val="left"/>
        <w:rPr>
          <w:b w:val="false"/>
          <w:b w:val="false"/>
          <w:bCs w:val="false"/>
          <w:i w:val="false"/>
          <w:i w:val="false"/>
          <w:iCs w:val="false"/>
          <w:u w:val="none"/>
        </w:rPr>
      </w:pPr>
      <w:r>
        <w:rPr>
          <w:b w:val="false"/>
          <w:bCs w:val="false"/>
          <w:i w:val="false"/>
          <w:iCs w:val="false"/>
          <w:u w:val="none"/>
        </w:rPr>
      </w:r>
    </w:p>
    <w:p>
      <w:pPr>
        <w:pStyle w:val="Normal"/>
        <w:bidi w:val="0"/>
        <w:jc w:val="center"/>
        <w:rPr>
          <w:b/>
          <w:b/>
          <w:bCs/>
          <w:i w:val="false"/>
          <w:i w:val="false"/>
          <w:iCs w:val="false"/>
          <w:u w:val="none"/>
        </w:rPr>
      </w:pPr>
      <w:r>
        <w:rPr>
          <w:b/>
          <w:bCs/>
          <w:i w:val="false"/>
          <w:iCs w:val="false"/>
          <w:u w:val="none"/>
        </w:rPr>
        <w:t>Kirchhoff’s Loop Rule (KLR) also called Kirchhoff’s Voltage Law (KVL)</w:t>
      </w:r>
    </w:p>
    <w:p>
      <w:pPr>
        <w:pStyle w:val="Normal"/>
        <w:bidi w:val="0"/>
        <w:jc w:val="center"/>
        <w:rPr>
          <w:b/>
          <w:b/>
          <w:bCs/>
          <w:i w:val="false"/>
          <w:i w:val="false"/>
          <w:iCs w:val="false"/>
          <w:u w:val="none"/>
        </w:rPr>
      </w:pPr>
      <w:r>
        <w:rPr>
          <w:b/>
          <w:bCs/>
          <w:i w:val="false"/>
          <w:iCs w:val="false"/>
          <w:u w:val="none"/>
        </w:rPr>
        <w:t>Kirchhoff’s Junction Rule (KJR) also called Kirchhoff's Current Law (KCL)</w:t>
      </w:r>
    </w:p>
    <w:p>
      <w:pPr>
        <w:pStyle w:val="Normal"/>
        <w:bidi w:val="0"/>
        <w:jc w:val="center"/>
        <w:rPr>
          <w:b/>
          <w:b/>
          <w:bCs/>
          <w:i w:val="false"/>
          <w:i w:val="false"/>
          <w:iCs w:val="false"/>
          <w:u w:val="none"/>
        </w:rPr>
      </w:pPr>
      <w:r>
        <w:rPr>
          <w:b/>
          <w:bCs/>
          <w:i w:val="false"/>
          <w:iCs w:val="false"/>
          <w:u w:val="none"/>
        </w:rPr>
      </w:r>
    </w:p>
    <w:p>
      <w:pPr>
        <w:pStyle w:val="Normal"/>
        <w:bidi w:val="0"/>
        <w:jc w:val="left"/>
        <w:rPr>
          <w:b/>
          <w:b/>
          <w:bCs/>
          <w:i w:val="false"/>
          <w:i w:val="false"/>
          <w:iCs w:val="false"/>
          <w:u w:val="none"/>
        </w:rPr>
      </w:pPr>
      <w:r>
        <w:rPr>
          <w:b/>
          <w:bCs/>
          <w:i w:val="false"/>
          <w:iCs w:val="false"/>
          <w:u w:val="none"/>
        </w:rPr>
        <w:t xml:space="preserve">A) </w:t>
      </w:r>
      <w:r>
        <w:rPr>
          <w:b/>
          <w:bCs/>
          <w:i w:val="false"/>
          <w:iCs w:val="false"/>
          <w:u w:val="single"/>
        </w:rPr>
        <w:t>KLR:</w:t>
      </w:r>
    </w:p>
    <w:p>
      <w:pPr>
        <w:pStyle w:val="Normal"/>
        <w:bidi w:val="0"/>
        <w:jc w:val="left"/>
        <w:rPr>
          <w:b/>
          <w:b/>
          <w:bCs/>
          <w:i w:val="false"/>
          <w:i w:val="false"/>
          <w:iCs w:val="false"/>
          <w:u w:val="single"/>
        </w:rPr>
      </w:pPr>
      <w:r>
        <w:rPr>
          <w:b/>
          <w:bCs/>
          <w:i w:val="false"/>
          <w:iCs w:val="false"/>
          <w:u w:val="single"/>
        </w:rPr>
      </w:r>
    </w:p>
    <w:p>
      <w:pPr>
        <w:pStyle w:val="Normal"/>
        <w:bidi w:val="0"/>
        <w:jc w:val="left"/>
        <w:rPr>
          <w:b w:val="false"/>
          <w:b w:val="false"/>
          <w:bCs w:val="false"/>
          <w:i w:val="false"/>
          <w:i w:val="false"/>
          <w:iCs w:val="false"/>
          <w:u w:val="none"/>
        </w:rPr>
      </w:pPr>
      <w:r>
        <w:rPr>
          <w:b w:val="false"/>
          <w:bCs w:val="false"/>
          <w:i w:val="false"/>
          <w:iCs w:val="false"/>
          <w:u w:val="none"/>
        </w:rPr>
        <w:t>This rule states that: “</w:t>
      </w:r>
      <w:r>
        <w:rPr>
          <w:b w:val="false"/>
          <w:bCs w:val="false"/>
          <w:i/>
          <w:iCs/>
          <w:u w:val="none"/>
        </w:rPr>
        <w:t>The sum of voltage jumps and drops across the elements of any closed loop is zero</w:t>
      </w:r>
      <w:r>
        <w:rPr>
          <w:b w:val="false"/>
          <w:bCs w:val="false"/>
          <w:i w:val="false"/>
          <w:iCs w:val="false"/>
          <w:u w:val="none"/>
        </w:rPr>
        <w:t>”</w:t>
      </w:r>
    </w:p>
    <w:p>
      <w:pPr>
        <w:pStyle w:val="Normal"/>
        <w:bidi w:val="0"/>
        <w:jc w:val="left"/>
        <w:rPr>
          <w:b w:val="false"/>
          <w:b w:val="false"/>
          <w:bCs w:val="false"/>
          <w:i w:val="false"/>
          <w:i w:val="false"/>
          <w:iCs w:val="false"/>
          <w:u w:val="none"/>
        </w:rPr>
      </w:pPr>
      <w:r>
        <w:rPr>
          <w:b w:val="false"/>
          <w:bCs w:val="false"/>
          <w:i w:val="false"/>
          <w:iCs w:val="false"/>
          <w:u w:val="none"/>
        </w:rPr>
      </w:r>
    </w:p>
    <w:p>
      <w:pPr>
        <w:pStyle w:val="Normal"/>
        <w:bidi w:val="0"/>
        <w:jc w:val="left"/>
        <w:rPr>
          <w:b w:val="false"/>
          <w:b w:val="false"/>
          <w:bCs w:val="false"/>
          <w:i w:val="false"/>
          <w:i w:val="false"/>
          <w:iCs w:val="false"/>
          <w:u w:val="none"/>
        </w:rPr>
      </w:pPr>
      <w:r>
        <w:rPr>
          <w:b w:val="false"/>
          <w:bCs w:val="false"/>
          <w:i w:val="false"/>
          <w:iCs w:val="false"/>
          <w:u w:val="none"/>
        </w:rPr>
        <w:t>This means that the voltages in a loop are either due to existing battery voltages V</w:t>
      </w:r>
      <w:r>
        <w:rPr>
          <w:b w:val="false"/>
          <w:bCs w:val="false"/>
          <w:i w:val="false"/>
          <w:iCs w:val="false"/>
          <w:u w:val="none"/>
          <w:vertAlign w:val="subscript"/>
        </w:rPr>
        <w:t xml:space="preserve">bat </w:t>
      </w:r>
      <w:r>
        <w:rPr>
          <w:b w:val="false"/>
          <w:bCs w:val="false"/>
          <w:i w:val="false"/>
          <w:iCs w:val="false"/>
          <w:position w:val="0"/>
          <w:sz w:val="24"/>
          <w:u w:val="none"/>
          <w:vertAlign w:val="baseline"/>
        </w:rPr>
        <w:t xml:space="preserve">, in which we just write down that voltage. Or because the </w:t>
      </w:r>
      <w:r>
        <w:rPr>
          <w:b/>
          <w:bCs/>
          <w:i w:val="false"/>
          <w:iCs w:val="false"/>
          <w:position w:val="0"/>
          <w:sz w:val="24"/>
          <w:u w:val="none"/>
          <w:vertAlign w:val="baseline"/>
        </w:rPr>
        <w:t xml:space="preserve">current flowing in a resistor </w:t>
      </w:r>
      <w:r>
        <w:rPr>
          <w:b w:val="false"/>
          <w:bCs w:val="false"/>
          <w:i w:val="false"/>
          <w:iCs w:val="false"/>
          <w:position w:val="0"/>
          <w:sz w:val="24"/>
          <w:u w:val="none"/>
          <w:vertAlign w:val="baseline"/>
        </w:rPr>
        <w:t xml:space="preserve">that we write the voltage across that resistor as the product </w:t>
      </w:r>
      <w:r>
        <w:rPr>
          <w:b/>
          <w:bCs/>
          <w:i w:val="false"/>
          <w:iCs w:val="false"/>
          <w:position w:val="0"/>
          <w:sz w:val="24"/>
          <w:u w:val="none"/>
          <w:vertAlign w:val="baseline"/>
        </w:rPr>
        <w:t xml:space="preserve">RI. </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u w:val="none"/>
        </w:rPr>
      </w:pPr>
      <w:r>
        <w:rPr>
          <w:b w:val="false"/>
          <w:bCs w:val="false"/>
          <w:i w:val="false"/>
          <w:iCs w:val="false"/>
          <w:position w:val="0"/>
          <w:sz w:val="24"/>
          <w:u w:val="none"/>
          <w:vertAlign w:val="baseline"/>
        </w:rPr>
        <w:t xml:space="preserve">The product RI is also a voltage. When writing </w:t>
      </w:r>
      <w:r>
        <w:rPr>
          <w:b/>
          <w:bCs/>
          <w:i w:val="false"/>
          <w:iCs w:val="false"/>
          <w:position w:val="0"/>
          <w:sz w:val="24"/>
          <w:u w:val="none"/>
          <w:vertAlign w:val="baseline"/>
        </w:rPr>
        <w:t xml:space="preserve">KLR, </w:t>
      </w:r>
      <w:r>
        <w:rPr>
          <w:b w:val="false"/>
          <w:bCs w:val="false"/>
          <w:i w:val="false"/>
          <w:iCs w:val="false"/>
          <w:position w:val="0"/>
          <w:sz w:val="24"/>
          <w:u w:val="none"/>
          <w:vertAlign w:val="baseline"/>
        </w:rPr>
        <w:t>we will just add the battery voltages and the RI voltages for all the resistors in the loop and set the sum equal to zero. However, there are also rules to determine which voltages are positive and negative.</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b/>
          <w:bCs/>
          <w:i w:val="false"/>
          <w:i w:val="false"/>
          <w:iCs w:val="false"/>
          <w:u w:val="none"/>
        </w:rPr>
      </w:pPr>
      <w:r>
        <w:rPr>
          <w:b/>
          <w:bCs/>
          <w:i w:val="false"/>
          <w:iCs w:val="false"/>
          <w:position w:val="0"/>
          <w:sz w:val="24"/>
          <w:u w:val="none"/>
          <w:vertAlign w:val="baseline"/>
        </w:rPr>
        <w:t xml:space="preserve">1) Kirchhoff’s Rules for Batteries: </w:t>
      </w:r>
      <w:r>
        <w:rPr>
          <w:b w:val="false"/>
          <w:bCs w:val="false"/>
          <w:i w:val="false"/>
          <w:iCs w:val="false"/>
          <w:position w:val="0"/>
          <w:sz w:val="24"/>
          <w:u w:val="none"/>
          <w:vertAlign w:val="baseline"/>
        </w:rPr>
        <w:t xml:space="preserve">When tracing a closed loop in either direction (whether it be in the clockwise or counter-clockwise directions), if you go from (-) to (+), then it is considered a voltage jump and so you would write down </w:t>
      </w:r>
      <w:r>
        <w:rPr>
          <w:b/>
          <w:bCs/>
          <w:i w:val="false"/>
          <w:iCs w:val="false"/>
          <w:position w:val="0"/>
          <w:sz w:val="24"/>
          <w:u w:val="none"/>
          <w:vertAlign w:val="baseline"/>
        </w:rPr>
        <w:t>+V</w:t>
      </w:r>
      <w:r>
        <w:rPr>
          <w:b/>
          <w:bCs/>
          <w:i w:val="false"/>
          <w:iCs w:val="false"/>
          <w:u w:val="none"/>
          <w:vertAlign w:val="subscript"/>
        </w:rPr>
        <w:t xml:space="preserve">bat </w:t>
      </w:r>
      <w:r>
        <w:rPr>
          <w:b w:val="false"/>
          <w:bCs w:val="false"/>
          <w:i w:val="false"/>
          <w:iCs w:val="false"/>
          <w:position w:val="0"/>
          <w:sz w:val="24"/>
          <w:u w:val="none"/>
          <w:vertAlign w:val="baseline"/>
        </w:rPr>
        <w:t xml:space="preserve">for the battery. If you go from (+) to (-), then it is considered a voltage drop and so you write down </w:t>
      </w:r>
      <w:r>
        <w:rPr>
          <w:b/>
          <w:bCs/>
          <w:i w:val="false"/>
          <w:iCs w:val="false"/>
          <w:position w:val="0"/>
          <w:sz w:val="24"/>
          <w:u w:val="none"/>
          <w:vertAlign w:val="baseline"/>
        </w:rPr>
        <w:t>-V</w:t>
      </w:r>
      <w:r>
        <w:rPr>
          <w:b/>
          <w:bCs/>
          <w:i w:val="false"/>
          <w:iCs w:val="false"/>
          <w:u w:val="none"/>
          <w:vertAlign w:val="subscript"/>
        </w:rPr>
        <w:t>bat</w:t>
      </w:r>
      <w:r>
        <w:rPr>
          <w:b w:val="false"/>
          <w:bCs w:val="false"/>
          <w:i w:val="false"/>
          <w:iCs w:val="false"/>
          <w:u w:val="none"/>
          <w:vertAlign w:val="subscript"/>
        </w:rPr>
        <w:t xml:space="preserve"> </w:t>
      </w:r>
      <w:r>
        <w:rPr>
          <w:b w:val="false"/>
          <w:bCs w:val="false"/>
          <w:i w:val="false"/>
          <w:iCs w:val="false"/>
          <w:position w:val="0"/>
          <w:sz w:val="24"/>
          <w:u w:val="none"/>
          <w:vertAlign w:val="baseline"/>
        </w:rPr>
        <w:t>for the battery.</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b/>
          <w:bCs/>
          <w:i w:val="false"/>
          <w:i w:val="false"/>
          <w:iCs w:val="false"/>
          <w:u w:val="none"/>
        </w:rPr>
      </w:pPr>
      <w:r>
        <w:rPr>
          <w:b/>
          <w:bCs/>
          <w:i w:val="false"/>
          <w:iCs w:val="false"/>
          <w:u w:val="none"/>
        </w:rPr>
        <w:t xml:space="preserve">2) Kirchhoff’s Rules for Resistors: </w:t>
      </w:r>
      <w:r>
        <w:rPr>
          <w:b w:val="false"/>
          <w:bCs w:val="false"/>
          <w:i w:val="false"/>
          <w:iCs w:val="false"/>
          <w:u w:val="none"/>
        </w:rPr>
        <w:t xml:space="preserve">In each branch of a circuit, we need to assume a direction for the current at the beginning. If we assume the tracing </w:t>
      </w:r>
      <w:r>
        <w:rPr>
          <w:b/>
          <w:bCs/>
          <w:i w:val="false"/>
          <w:iCs w:val="false"/>
          <w:u w:val="none"/>
        </w:rPr>
        <w:t>direction opposes the current direction, known as I</w:t>
      </w:r>
      <w:r>
        <w:rPr>
          <w:b w:val="false"/>
          <w:bCs w:val="false"/>
          <w:i w:val="false"/>
          <w:iCs w:val="false"/>
          <w:u w:val="none"/>
        </w:rPr>
        <w:t xml:space="preserve">, we write down </w:t>
      </w:r>
      <w:r>
        <w:rPr>
          <w:b/>
          <w:bCs/>
          <w:i w:val="false"/>
          <w:iCs w:val="false"/>
          <w:u w:val="none"/>
        </w:rPr>
        <w:t xml:space="preserve">+RI, (Which is a voltage jump) </w:t>
      </w:r>
      <w:r>
        <w:rPr>
          <w:b w:val="false"/>
          <w:bCs w:val="false"/>
          <w:i w:val="false"/>
          <w:iCs w:val="false"/>
          <w:u w:val="none"/>
        </w:rPr>
        <w:t xml:space="preserve">across resistor R, and if the assumed tracing matches the assumed current, then we write </w:t>
      </w:r>
      <w:r>
        <w:rPr>
          <w:b/>
          <w:bCs/>
          <w:i w:val="false"/>
          <w:iCs w:val="false"/>
          <w:u w:val="none"/>
        </w:rPr>
        <w:t xml:space="preserve">-RI, (Which is a voltage drop) </w:t>
      </w:r>
      <w:r>
        <w:rPr>
          <w:b w:val="false"/>
          <w:bCs w:val="false"/>
          <w:i w:val="false"/>
          <w:iCs w:val="false"/>
          <w:u w:val="none"/>
        </w:rPr>
        <w:t>across that resistor.</w:t>
      </w:r>
    </w:p>
    <w:p>
      <w:pPr>
        <w:pStyle w:val="Normal"/>
        <w:bidi w:val="0"/>
        <w:jc w:val="left"/>
        <w:rPr>
          <w:b w:val="false"/>
          <w:b w:val="false"/>
          <w:bCs w:val="false"/>
          <w:i w:val="false"/>
          <w:i w:val="false"/>
          <w:iCs w:val="false"/>
          <w:u w:val="none"/>
        </w:rPr>
      </w:pPr>
      <w:r>
        <w:rPr>
          <w:b w:val="false"/>
          <w:bCs w:val="false"/>
          <w:i w:val="false"/>
          <w:iCs w:val="false"/>
          <w:u w:val="none"/>
        </w:rPr>
      </w:r>
    </w:p>
    <w:p>
      <w:pPr>
        <w:pStyle w:val="Normal"/>
        <w:bidi w:val="0"/>
        <w:jc w:val="left"/>
        <w:rPr>
          <w:b/>
          <w:b/>
          <w:bCs/>
          <w:i w:val="false"/>
          <w:i w:val="false"/>
          <w:iCs w:val="false"/>
          <w:u w:val="none"/>
        </w:rPr>
      </w:pPr>
      <w:r>
        <w:rPr>
          <w:b/>
          <w:bCs/>
          <w:i/>
          <w:iCs/>
          <w:u w:val="none"/>
        </w:rPr>
        <w:t>A way to conceptualize the voltage jumps and drops</w:t>
      </w:r>
      <w:r>
        <w:rPr>
          <w:b w:val="false"/>
          <w:bCs w:val="false"/>
          <w:i w:val="false"/>
          <w:iCs w:val="false"/>
          <w:u w:val="none"/>
        </w:rPr>
        <w:t xml:space="preserve"> is to imagine that the current of the circuit is just like the current of a river. If we were to swim against eh current of the river, we are trying to gain elevation in the river, which is like potential in a circuit, so this acts like a voltage jump. Swimming along the current flow would be going further down the river, which is like a voltage drop. </w:t>
      </w:r>
    </w:p>
    <w:p>
      <w:pPr>
        <w:pStyle w:val="Normal"/>
        <w:bidi w:val="0"/>
        <w:jc w:val="left"/>
        <w:rPr>
          <w:b w:val="false"/>
          <w:b w:val="false"/>
          <w:bCs w:val="false"/>
          <w:i w:val="false"/>
          <w:i w:val="false"/>
          <w:iCs w:val="false"/>
          <w:u w:val="none"/>
        </w:rPr>
      </w:pPr>
      <w:r>
        <w:rPr>
          <w:b w:val="false"/>
          <w:bCs w:val="false"/>
          <w:i w:val="false"/>
          <w:iCs w:val="false"/>
          <w:u w:val="none"/>
        </w:rPr>
      </w:r>
    </w:p>
    <w:p>
      <w:pPr>
        <w:pStyle w:val="Normal"/>
        <w:bidi w:val="0"/>
        <w:jc w:val="left"/>
        <w:rPr>
          <w:b/>
          <w:b/>
          <w:bCs/>
          <w:i w:val="false"/>
          <w:i w:val="false"/>
          <w:iCs w:val="false"/>
          <w:u w:val="none"/>
        </w:rPr>
      </w:pPr>
      <w:r>
        <w:rPr>
          <w:b w:val="false"/>
          <w:bCs w:val="false"/>
          <w:i w:val="false"/>
          <w:iCs w:val="false"/>
          <w:u w:val="none"/>
        </w:rPr>
        <w:t>This can be verified using the figure below that shows a multi-loop circuit based on assumed direction of currents I</w:t>
      </w:r>
      <w:r>
        <w:rPr>
          <w:b w:val="false"/>
          <w:bCs w:val="false"/>
          <w:i w:val="false"/>
          <w:iCs w:val="false"/>
          <w:u w:val="none"/>
          <w:vertAlign w:val="subscript"/>
        </w:rPr>
        <w:t xml:space="preserve">1, </w:t>
      </w:r>
      <w:r>
        <w:rPr>
          <w:b w:val="false"/>
          <w:bCs w:val="false"/>
          <w:i w:val="false"/>
          <w:iCs w:val="false"/>
          <w:position w:val="0"/>
          <w:sz w:val="24"/>
          <w:u w:val="none"/>
          <w:vertAlign w:val="baseline"/>
        </w:rPr>
        <w:t>I</w:t>
      </w:r>
      <w:r>
        <w:rPr>
          <w:b w:val="false"/>
          <w:bCs w:val="false"/>
          <w:i w:val="false"/>
          <w:iCs w:val="false"/>
          <w:u w:val="none"/>
          <w:vertAlign w:val="subscript"/>
        </w:rPr>
        <w:t>2</w:t>
      </w:r>
      <w:r>
        <w:rPr>
          <w:b w:val="false"/>
          <w:bCs w:val="false"/>
          <w:i w:val="false"/>
          <w:iCs w:val="false"/>
          <w:position w:val="0"/>
          <w:sz w:val="24"/>
          <w:u w:val="none"/>
          <w:vertAlign w:val="baseline"/>
        </w:rPr>
        <w:t>, and I</w:t>
      </w:r>
      <w:r>
        <w:rPr>
          <w:b w:val="false"/>
          <w:bCs w:val="false"/>
          <w:i w:val="false"/>
          <w:iCs w:val="false"/>
          <w:u w:val="none"/>
          <w:vertAlign w:val="subscript"/>
        </w:rPr>
        <w:t>3</w:t>
      </w:r>
    </w:p>
    <w:p>
      <w:pPr>
        <w:pStyle w:val="Normal"/>
        <w:bidi w:val="0"/>
        <w:jc w:val="left"/>
        <w:rPr>
          <w:b w:val="false"/>
          <w:b w:val="false"/>
          <w:bCs w:val="false"/>
          <w:i w:val="false"/>
          <w:i w:val="false"/>
          <w:iCs w:val="false"/>
          <w:u w:val="none"/>
          <w:vertAlign w:val="subscript"/>
        </w:rPr>
      </w:pPr>
      <w:r>
        <w:rPr>
          <w:b w:val="false"/>
          <w:bCs w:val="false"/>
          <w:i w:val="false"/>
          <w:iCs w:val="false"/>
          <w:u w:val="none"/>
          <w:vertAlign w:val="subscript"/>
        </w:rPr>
      </w:r>
    </w:p>
    <w:p>
      <w:pPr>
        <w:pStyle w:val="Normal"/>
        <w:bidi w:val="0"/>
        <w:jc w:val="left"/>
        <w:rPr>
          <w:b w:val="false"/>
          <w:b w:val="false"/>
          <w:bCs w:val="false"/>
          <w:i w:val="false"/>
          <w:i w:val="false"/>
          <w:iCs w:val="false"/>
          <w:u w:val="none"/>
          <w:vertAlign w:val="subscript"/>
        </w:rPr>
      </w:pPr>
      <w:r>
        <w:rPr>
          <w:b w:val="false"/>
          <w:bCs w:val="false"/>
          <w:i w:val="false"/>
          <w:iCs w:val="false"/>
          <w:u w:val="none"/>
          <w:vertAlign w:val="subscript"/>
        </w:rPr>
        <w:drawing>
          <wp:anchor behindDoc="0" distT="0" distB="0" distL="0" distR="0" simplePos="0" locked="0" layoutInCell="0" allowOverlap="1" relativeHeight="2">
            <wp:simplePos x="0" y="0"/>
            <wp:positionH relativeFrom="column">
              <wp:posOffset>0</wp:posOffset>
            </wp:positionH>
            <wp:positionV relativeFrom="paragraph">
              <wp:posOffset>197485</wp:posOffset>
            </wp:positionV>
            <wp:extent cx="6332220" cy="3822700"/>
            <wp:effectExtent l="0" t="0" r="0" b="0"/>
            <wp:wrapTopAndBottom/>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332220" cy="3822700"/>
                    </a:xfrm>
                    <a:prstGeom prst="rect">
                      <a:avLst/>
                    </a:prstGeom>
                  </pic:spPr>
                </pic:pic>
              </a:graphicData>
            </a:graphic>
          </wp:anchor>
        </w:drawing>
      </w:r>
    </w:p>
    <w:p>
      <w:pPr>
        <w:pStyle w:val="Normal"/>
        <w:bidi w:val="0"/>
        <w:jc w:val="left"/>
        <w:rPr>
          <w:b/>
          <w:b/>
          <w:bCs/>
          <w:i w:val="false"/>
          <w:i w:val="false"/>
          <w:iCs w:val="false"/>
          <w:u w:val="single"/>
        </w:rPr>
      </w:pPr>
      <w:r>
        <w:rPr>
          <w:b/>
          <w:bCs/>
          <w:i w:val="false"/>
          <w:iCs w:val="false"/>
          <w:u w:val="single"/>
        </w:rPr>
      </w:r>
    </w:p>
    <w:p>
      <w:pPr>
        <w:pStyle w:val="Normal"/>
        <w:bidi w:val="0"/>
        <w:jc w:val="left"/>
        <w:rPr>
          <w:b/>
          <w:b/>
          <w:bCs/>
          <w:i w:val="false"/>
          <w:i w:val="false"/>
          <w:iCs w:val="false"/>
          <w:u w:val="single"/>
        </w:rPr>
      </w:pPr>
      <w:r>
        <w:rPr>
          <w:b/>
          <w:bCs/>
          <w:i w:val="false"/>
          <w:iCs w:val="false"/>
          <w:u w:val="single"/>
        </w:rPr>
        <w:t xml:space="preserve">Choosing Current Directions: </w:t>
      </w:r>
    </w:p>
    <w:p>
      <w:pPr>
        <w:pStyle w:val="Normal"/>
        <w:bidi w:val="0"/>
        <w:jc w:val="left"/>
        <w:rPr>
          <w:b w:val="false"/>
          <w:b w:val="false"/>
          <w:bCs w:val="false"/>
          <w:i w:val="false"/>
          <w:i w:val="false"/>
          <w:iCs w:val="false"/>
          <w:u w:val="none"/>
        </w:rPr>
      </w:pPr>
      <w:r>
        <w:rPr>
          <w:b w:val="false"/>
          <w:bCs w:val="false"/>
          <w:i w:val="false"/>
          <w:iCs w:val="false"/>
          <w:u w:val="none"/>
        </w:rPr>
        <w:t xml:space="preserve">We don’t actually know the true direction of the currents to begin with. We are just simply making assumptions for the current of each branch. If our initial assumption is correct, the answers at the end of our calculations should be positive, and if the answers at the end of the calculation turn out to be negative, then our initial assumption about the current direction was wrong. </w:t>
      </w:r>
    </w:p>
    <w:p>
      <w:pPr>
        <w:pStyle w:val="Normal"/>
        <w:bidi w:val="0"/>
        <w:jc w:val="left"/>
        <w:rPr>
          <w:b w:val="false"/>
          <w:b w:val="false"/>
          <w:bCs w:val="false"/>
          <w:i w:val="false"/>
          <w:i w:val="false"/>
          <w:iCs w:val="false"/>
          <w:u w:val="none"/>
        </w:rPr>
      </w:pPr>
      <w:r>
        <w:rPr>
          <w:b w:val="false"/>
          <w:bCs w:val="false"/>
          <w:i w:val="false"/>
          <w:iCs w:val="false"/>
          <w:u w:val="none"/>
        </w:rPr>
      </w:r>
    </w:p>
    <w:p>
      <w:pPr>
        <w:pStyle w:val="Normal"/>
        <w:bidi w:val="0"/>
        <w:jc w:val="left"/>
        <w:rPr>
          <w:b/>
          <w:b/>
          <w:bCs/>
          <w:i w:val="false"/>
          <w:i w:val="false"/>
          <w:iCs w:val="false"/>
          <w:u w:val="single"/>
        </w:rPr>
      </w:pPr>
      <w:r>
        <w:rPr>
          <w:b/>
          <w:bCs/>
          <w:i w:val="false"/>
          <w:iCs w:val="false"/>
          <w:u w:val="none"/>
        </w:rPr>
        <w:t>B)</w:t>
      </w:r>
      <w:r>
        <w:rPr>
          <w:b/>
          <w:bCs/>
          <w:i w:val="false"/>
          <w:iCs w:val="false"/>
          <w:u w:val="single"/>
        </w:rPr>
        <w:t xml:space="preserve"> KJR:</w:t>
      </w:r>
    </w:p>
    <w:p>
      <w:pPr>
        <w:pStyle w:val="Normal"/>
        <w:bidi w:val="0"/>
        <w:jc w:val="left"/>
        <w:rPr>
          <w:b w:val="false"/>
          <w:b w:val="false"/>
          <w:bCs w:val="false"/>
          <w:i w:val="false"/>
          <w:i w:val="false"/>
          <w:iCs w:val="false"/>
          <w:u w:val="none"/>
        </w:rPr>
      </w:pPr>
      <w:r>
        <w:rPr>
          <w:b w:val="false"/>
          <w:bCs w:val="false"/>
          <w:i w:val="false"/>
          <w:iCs w:val="false"/>
          <w:u w:val="none"/>
        </w:rPr>
        <w:t>This rule states: “</w:t>
      </w:r>
      <w:r>
        <w:rPr>
          <w:b w:val="false"/>
          <w:bCs w:val="false"/>
          <w:i/>
          <w:iCs/>
          <w:u w:val="none"/>
        </w:rPr>
        <w:t>The sum of currents going towards a junction is equal to the sum of the currents leaving that junction.</w:t>
      </w:r>
      <w:r>
        <w:rPr>
          <w:b w:val="false"/>
          <w:bCs w:val="false"/>
          <w:i w:val="false"/>
          <w:iCs w:val="false"/>
          <w:u w:val="none"/>
        </w:rPr>
        <w:t>” This can also be a mathematical statement: “</w:t>
      </w:r>
      <w:r>
        <w:rPr>
          <w:b w:val="false"/>
          <w:bCs w:val="false"/>
          <w:i/>
          <w:iCs/>
          <w:u w:val="none"/>
        </w:rPr>
        <w:t>The algebraic sum of the currents to and from the junction equal zero.</w:t>
      </w:r>
      <w:r>
        <w:rPr>
          <w:b w:val="false"/>
          <w:bCs w:val="false"/>
          <w:i w:val="false"/>
          <w:iCs w:val="false"/>
          <w:u w:val="none"/>
        </w:rPr>
        <w:t>”</w:t>
      </w:r>
    </w:p>
    <w:p>
      <w:pPr>
        <w:pStyle w:val="Normal"/>
        <w:bidi w:val="0"/>
        <w:jc w:val="left"/>
        <w:rPr>
          <w:b w:val="false"/>
          <w:b w:val="false"/>
          <w:bCs w:val="false"/>
          <w:i w:val="false"/>
          <w:i w:val="false"/>
          <w:iCs w:val="false"/>
          <w:u w:val="none"/>
        </w:rPr>
      </w:pPr>
      <w:r>
        <w:rPr>
          <w:b w:val="false"/>
          <w:bCs w:val="false"/>
          <w:i w:val="false"/>
          <w:iCs w:val="false"/>
          <w:u w:val="none"/>
        </w:rPr>
      </w:r>
    </w:p>
    <w:p>
      <w:pPr>
        <w:pStyle w:val="Normal"/>
        <w:bidi w:val="0"/>
        <w:jc w:val="left"/>
        <w:rPr>
          <w:b/>
          <w:b/>
          <w:bCs/>
          <w:i w:val="false"/>
          <w:i w:val="false"/>
          <w:iCs w:val="false"/>
          <w:u w:val="none"/>
        </w:rPr>
      </w:pPr>
      <w:r>
        <w:rPr>
          <w:b/>
          <w:bCs/>
          <w:i w:val="false"/>
          <w:iCs w:val="false"/>
          <w:u w:val="none"/>
        </w:rPr>
        <w:t xml:space="preserve">A junction is a point of connection in a circuit loop that consists of 3 or more wires at one point. </w:t>
      </w:r>
      <w:r>
        <w:rPr>
          <w:b w:val="false"/>
          <w:bCs w:val="false"/>
          <w:i w:val="false"/>
          <w:iCs w:val="false"/>
          <w:u w:val="none"/>
        </w:rPr>
        <w:t xml:space="preserve">In the equation above, in equation (3) in KJR is written for </w:t>
      </w:r>
      <w:r>
        <w:rPr>
          <w:b/>
          <w:bCs/>
          <w:i w:val="false"/>
          <w:iCs w:val="false"/>
          <w:u w:val="none"/>
        </w:rPr>
        <w:t>Junction A</w:t>
      </w:r>
      <w:r>
        <w:rPr>
          <w:b w:val="false"/>
          <w:bCs w:val="false"/>
          <w:i w:val="false"/>
          <w:iCs w:val="false"/>
          <w:u w:val="none"/>
        </w:rPr>
        <w:t xml:space="preserve">. </w:t>
      </w:r>
      <w:r>
        <w:rPr>
          <w:b/>
          <w:bCs/>
          <w:i w:val="false"/>
          <w:iCs w:val="false"/>
          <w:u w:val="none"/>
        </w:rPr>
        <w:t>I</w:t>
      </w:r>
      <w:r>
        <w:rPr>
          <w:b/>
          <w:bCs/>
          <w:i w:val="false"/>
          <w:iCs w:val="false"/>
          <w:u w:val="none"/>
          <w:vertAlign w:val="subscript"/>
        </w:rPr>
        <w:t xml:space="preserve">1 </w:t>
      </w:r>
      <w:r>
        <w:rPr>
          <w:b/>
          <w:bCs/>
          <w:i w:val="false"/>
          <w:iCs w:val="false"/>
          <w:position w:val="0"/>
          <w:sz w:val="24"/>
          <w:u w:val="none"/>
          <w:vertAlign w:val="baseline"/>
        </w:rPr>
        <w:t>leaves junction A and is given a (-) sign. Both I</w:t>
      </w:r>
      <w:r>
        <w:rPr>
          <w:b/>
          <w:bCs/>
          <w:i w:val="false"/>
          <w:iCs w:val="false"/>
          <w:u w:val="none"/>
          <w:vertAlign w:val="subscript"/>
        </w:rPr>
        <w:t xml:space="preserve">2 </w:t>
      </w:r>
      <w:r>
        <w:rPr>
          <w:b/>
          <w:bCs/>
          <w:i w:val="false"/>
          <w:iCs w:val="false"/>
          <w:position w:val="0"/>
          <w:sz w:val="24"/>
          <w:u w:val="none"/>
          <w:vertAlign w:val="baseline"/>
        </w:rPr>
        <w:t>and I</w:t>
      </w:r>
      <w:r>
        <w:rPr>
          <w:b/>
          <w:bCs/>
          <w:i w:val="false"/>
          <w:iCs w:val="false"/>
          <w:u w:val="none"/>
          <w:vertAlign w:val="subscript"/>
        </w:rPr>
        <w:t>3</w:t>
      </w:r>
      <w:r>
        <w:rPr>
          <w:b/>
          <w:bCs/>
          <w:i w:val="false"/>
          <w:iCs w:val="false"/>
          <w:position w:val="0"/>
          <w:sz w:val="24"/>
          <w:u w:val="none"/>
          <w:vertAlign w:val="baseline"/>
        </w:rPr>
        <w:t xml:space="preserve"> go towards junction A, so they are given (+) signs. </w:t>
      </w:r>
    </w:p>
    <w:p>
      <w:pPr>
        <w:pStyle w:val="Normal"/>
        <w:bidi w:val="0"/>
        <w:jc w:val="left"/>
        <w:rPr>
          <w:b/>
          <w:b/>
          <w:bCs/>
          <w:i w:val="false"/>
          <w:i w:val="false"/>
          <w:iCs w:val="false"/>
          <w:position w:val="0"/>
          <w:sz w:val="24"/>
          <w:u w:val="none"/>
          <w:vertAlign w:val="baseline"/>
        </w:rPr>
      </w:pPr>
      <w:r>
        <w:rPr>
          <w:b/>
          <w:bCs/>
          <w:i w:val="false"/>
          <w:iCs w:val="false"/>
          <w:position w:val="0"/>
          <w:sz w:val="24"/>
          <w:u w:val="none"/>
          <w:vertAlign w:val="baseline"/>
        </w:rPr>
      </w:r>
    </w:p>
    <w:p>
      <w:pPr>
        <w:pStyle w:val="Normal"/>
        <w:bidi w:val="0"/>
        <w:jc w:val="left"/>
        <w:rPr>
          <w:b w:val="false"/>
          <w:b w:val="false"/>
          <w:bCs w:val="false"/>
          <w:i w:val="false"/>
          <w:i w:val="false"/>
          <w:iCs w:val="false"/>
          <w:u w:val="none"/>
        </w:rPr>
      </w:pPr>
      <w:r>
        <w:rPr>
          <w:b w:val="false"/>
          <w:bCs w:val="false"/>
          <w:i w:val="false"/>
          <w:iCs w:val="false"/>
          <w:position w:val="0"/>
          <w:sz w:val="24"/>
          <w:u w:val="none"/>
          <w:vertAlign w:val="baseline"/>
        </w:rPr>
        <w:t>When observing the rest of the circuit from the left and right branches, we can see that the flow of the current and resistors is only going in one direction. The left branch only consists of a V</w:t>
      </w:r>
      <w:r>
        <w:rPr>
          <w:b w:val="false"/>
          <w:bCs w:val="false"/>
          <w:i w:val="false"/>
          <w:iCs w:val="false"/>
          <w:u w:val="none"/>
          <w:vertAlign w:val="subscript"/>
        </w:rPr>
        <w:t>ba</w:t>
      </w:r>
      <w:r>
        <w:rPr>
          <w:b w:val="false"/>
          <w:bCs w:val="false"/>
          <w:i w:val="false"/>
          <w:iCs w:val="false"/>
          <w:position w:val="0"/>
          <w:sz w:val="24"/>
          <w:u w:val="none"/>
          <w:vertAlign w:val="baseline"/>
        </w:rPr>
        <w:t>t, R</w:t>
      </w:r>
      <w:r>
        <w:rPr>
          <w:b w:val="false"/>
          <w:bCs w:val="false"/>
          <w:i w:val="false"/>
          <w:iCs w:val="false"/>
          <w:u w:val="none"/>
          <w:vertAlign w:val="subscript"/>
        </w:rPr>
        <w:t>1</w:t>
      </w:r>
      <w:r>
        <w:rPr>
          <w:b w:val="false"/>
          <w:bCs w:val="false"/>
          <w:i w:val="false"/>
          <w:iCs w:val="false"/>
          <w:position w:val="0"/>
          <w:sz w:val="24"/>
          <w:u w:val="none"/>
          <w:vertAlign w:val="baseline"/>
        </w:rPr>
        <w:t>, and R</w:t>
      </w:r>
      <w:r>
        <w:rPr>
          <w:b w:val="false"/>
          <w:bCs w:val="false"/>
          <w:i w:val="false"/>
          <w:iCs w:val="false"/>
          <w:u w:val="none"/>
          <w:vertAlign w:val="subscript"/>
        </w:rPr>
        <w:t>2</w:t>
      </w:r>
      <w:r>
        <w:rPr>
          <w:b w:val="false"/>
          <w:bCs w:val="false"/>
          <w:i w:val="false"/>
          <w:iCs w:val="false"/>
          <w:position w:val="0"/>
          <w:sz w:val="24"/>
          <w:u w:val="none"/>
          <w:vertAlign w:val="baseline"/>
        </w:rPr>
        <w:t>, so the flow of current would only be positive. When observing the middle branch of A and B, we see that the flow consists of multiple currents at their junctions, A and B. Therefore, we can see that the flow I</w:t>
      </w:r>
      <w:r>
        <w:rPr>
          <w:b w:val="false"/>
          <w:bCs w:val="false"/>
          <w:i w:val="false"/>
          <w:iCs w:val="false"/>
          <w:u w:val="none"/>
          <w:vertAlign w:val="subscript"/>
        </w:rPr>
        <w:t>1</w:t>
      </w:r>
      <w:r>
        <w:rPr>
          <w:b w:val="false"/>
          <w:bCs w:val="false"/>
          <w:i w:val="false"/>
          <w:iCs w:val="false"/>
          <w:position w:val="0"/>
          <w:sz w:val="24"/>
          <w:u w:val="none"/>
          <w:vertAlign w:val="baseline"/>
        </w:rPr>
        <w:t>, making it negative and I</w:t>
      </w:r>
      <w:r>
        <w:rPr>
          <w:b w:val="false"/>
          <w:bCs w:val="false"/>
          <w:i w:val="false"/>
          <w:iCs w:val="false"/>
          <w:u w:val="none"/>
          <w:vertAlign w:val="subscript"/>
        </w:rPr>
        <w:t xml:space="preserve">2 </w:t>
      </w:r>
      <w:r>
        <w:rPr>
          <w:b w:val="false"/>
          <w:bCs w:val="false"/>
          <w:i w:val="false"/>
          <w:iCs w:val="false"/>
          <w:position w:val="0"/>
          <w:sz w:val="24"/>
          <w:u w:val="none"/>
          <w:vertAlign w:val="baseline"/>
        </w:rPr>
        <w:t>and I</w:t>
      </w:r>
      <w:r>
        <w:rPr>
          <w:b w:val="false"/>
          <w:bCs w:val="false"/>
          <w:i w:val="false"/>
          <w:iCs w:val="false"/>
          <w:u w:val="none"/>
          <w:vertAlign w:val="subscript"/>
        </w:rPr>
        <w:t>3</w:t>
      </w:r>
      <w:r>
        <w:rPr>
          <w:b w:val="false"/>
          <w:bCs w:val="false"/>
          <w:i w:val="false"/>
          <w:iCs w:val="false"/>
          <w:position w:val="0"/>
          <w:sz w:val="24"/>
          <w:u w:val="none"/>
          <w:vertAlign w:val="baseline"/>
        </w:rPr>
        <w:t xml:space="preserve"> will be positive. For the right branch, the circuit consists of only a V</w:t>
      </w:r>
      <w:r>
        <w:rPr>
          <w:b w:val="false"/>
          <w:bCs w:val="false"/>
          <w:i w:val="false"/>
          <w:iCs w:val="false"/>
          <w:u w:val="none"/>
          <w:vertAlign w:val="subscript"/>
        </w:rPr>
        <w:t>bat</w:t>
      </w:r>
      <w:r>
        <w:rPr>
          <w:b w:val="false"/>
          <w:bCs w:val="false"/>
          <w:i w:val="false"/>
          <w:iCs w:val="false"/>
          <w:position w:val="0"/>
          <w:sz w:val="24"/>
          <w:u w:val="none"/>
          <w:vertAlign w:val="baseline"/>
        </w:rPr>
        <w:t>, R</w:t>
      </w:r>
      <w:r>
        <w:rPr>
          <w:b w:val="false"/>
          <w:bCs w:val="false"/>
          <w:i w:val="false"/>
          <w:iCs w:val="false"/>
          <w:u w:val="none"/>
          <w:vertAlign w:val="subscript"/>
        </w:rPr>
        <w:t>4</w:t>
      </w:r>
      <w:r>
        <w:rPr>
          <w:b w:val="false"/>
          <w:bCs w:val="false"/>
          <w:i w:val="false"/>
          <w:iCs w:val="false"/>
          <w:position w:val="0"/>
          <w:sz w:val="24"/>
          <w:u w:val="none"/>
          <w:vertAlign w:val="baseline"/>
        </w:rPr>
        <w:t>, and I</w:t>
      </w:r>
      <w:r>
        <w:rPr>
          <w:b w:val="false"/>
          <w:bCs w:val="false"/>
          <w:i w:val="false"/>
          <w:iCs w:val="false"/>
          <w:u w:val="none"/>
          <w:vertAlign w:val="subscript"/>
        </w:rPr>
        <w:t>2</w:t>
      </w:r>
      <w:r>
        <w:rPr>
          <w:b w:val="false"/>
          <w:bCs w:val="false"/>
          <w:i w:val="false"/>
          <w:iCs w:val="false"/>
          <w:position w:val="0"/>
          <w:sz w:val="24"/>
          <w:u w:val="none"/>
          <w:vertAlign w:val="baseline"/>
        </w:rPr>
        <w:t xml:space="preserve">, which makes the loop only positive. </w:t>
      </w:r>
      <w:r>
        <w:br w:type="page"/>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t xml:space="preserve">Procedure: </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 xml:space="preserve">After opening the PHET laboratory software for circuit construction, a loop following figure 2 provided by the lab manual </w:t>
      </w:r>
      <w:r>
        <w:rPr>
          <w:b w:val="false"/>
          <w:bCs w:val="false"/>
          <w:i w:val="false"/>
          <w:iCs w:val="false"/>
          <w:position w:val="0"/>
          <w:sz w:val="24"/>
          <w:u w:val="none"/>
          <w:vertAlign w:val="baseline"/>
        </w:rPr>
        <w:t>was</w:t>
      </w:r>
      <w:r>
        <w:rPr>
          <w:b w:val="false"/>
          <w:bCs w:val="false"/>
          <w:i w:val="false"/>
          <w:iCs w:val="false"/>
          <w:position w:val="0"/>
          <w:sz w:val="24"/>
          <w:u w:val="none"/>
          <w:vertAlign w:val="baseline"/>
        </w:rPr>
        <w:t xml:space="preserve"> created. There are 3 cases that were followed, measur</w:t>
      </w:r>
      <w:r>
        <w:rPr>
          <w:b w:val="false"/>
          <w:bCs w:val="false"/>
          <w:i w:val="false"/>
          <w:iCs w:val="false"/>
          <w:position w:val="0"/>
          <w:sz w:val="24"/>
          <w:u w:val="none"/>
          <w:vertAlign w:val="baseline"/>
        </w:rPr>
        <w:t>ed,</w:t>
      </w:r>
      <w:r>
        <w:rPr>
          <w:b w:val="false"/>
          <w:bCs w:val="false"/>
          <w:i w:val="false"/>
          <w:iCs w:val="false"/>
          <w:position w:val="0"/>
          <w:sz w:val="24"/>
          <w:u w:val="none"/>
          <w:vertAlign w:val="baseline"/>
        </w:rPr>
        <w:t xml:space="preserve"> calcu</w:t>
      </w:r>
      <w:r>
        <w:rPr>
          <w:b w:val="false"/>
          <w:bCs w:val="false"/>
          <w:i w:val="false"/>
          <w:iCs w:val="false"/>
          <w:position w:val="0"/>
          <w:sz w:val="24"/>
          <w:u w:val="none"/>
          <w:vertAlign w:val="baseline"/>
        </w:rPr>
        <w:t>lated</w:t>
      </w:r>
      <w:r>
        <w:rPr>
          <w:b w:val="false"/>
          <w:bCs w:val="false"/>
          <w:i w:val="false"/>
          <w:iCs w:val="false"/>
          <w:position w:val="0"/>
          <w:sz w:val="24"/>
          <w:u w:val="none"/>
          <w:vertAlign w:val="baseline"/>
        </w:rPr>
        <w:t xml:space="preserve">, </w:t>
      </w:r>
      <w:r>
        <w:rPr>
          <w:b w:val="false"/>
          <w:bCs w:val="false"/>
          <w:i w:val="false"/>
          <w:iCs w:val="false"/>
          <w:position w:val="0"/>
          <w:sz w:val="24"/>
          <w:u w:val="none"/>
          <w:vertAlign w:val="baseline"/>
        </w:rPr>
        <w:t xml:space="preserve">and recorded in a data table below. After each case, the values were wiped and then adjusted per case. </w:t>
      </w:r>
      <w:r>
        <w:rPr>
          <w:b w:val="false"/>
          <w:bCs w:val="false"/>
          <w:i w:val="false"/>
          <w:iCs w:val="false"/>
          <w:position w:val="0"/>
          <w:sz w:val="24"/>
          <w:u w:val="none"/>
          <w:vertAlign w:val="baseline"/>
        </w:rPr>
        <w:t xml:space="preserve"> </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3533775" cy="3057525"/>
            <wp:effectExtent l="0" t="0" r="0" b="0"/>
            <wp:wrapTopAndBottom/>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3533775" cy="3057525"/>
                    </a:xfrm>
                    <a:prstGeom prst="rect">
                      <a:avLst/>
                    </a:prstGeom>
                  </pic:spPr>
                </pic:pic>
              </a:graphicData>
            </a:graphic>
          </wp:anchor>
        </w:drawing>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 xml:space="preserve">When data was collected between resistors, the conventional flow setting inside of the lab software provided a means to see the flow of clockwise and counterclockwise flow in currents. This was used to determine if the flow between resistors in the Kirchhoff’s Loop and Kirchhoff’s Junction were positive and negative. </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u w:val="none"/>
        </w:rPr>
      </w:pPr>
      <w:r>
        <w:rPr>
          <w:b w:val="false"/>
          <w:bCs w:val="false"/>
          <w:i w:val="false"/>
          <w:iCs w:val="false"/>
          <w:position w:val="0"/>
          <w:sz w:val="24"/>
          <w:u w:val="none"/>
          <w:vertAlign w:val="baseline"/>
        </w:rPr>
        <w:t>Observing the flow of R</w:t>
      </w:r>
      <w:r>
        <w:rPr>
          <w:b w:val="false"/>
          <w:bCs w:val="false"/>
          <w:i w:val="false"/>
          <w:iCs w:val="false"/>
          <w:u w:val="none"/>
          <w:vertAlign w:val="subscript"/>
        </w:rPr>
        <w:t xml:space="preserve">1 </w:t>
      </w:r>
      <w:r>
        <w:rPr>
          <w:b w:val="false"/>
          <w:bCs w:val="false"/>
          <w:i w:val="false"/>
          <w:iCs w:val="false"/>
          <w:position w:val="0"/>
          <w:sz w:val="24"/>
          <w:u w:val="none"/>
          <w:vertAlign w:val="baseline"/>
        </w:rPr>
        <w:t>and R</w:t>
      </w:r>
      <w:r>
        <w:rPr>
          <w:b w:val="false"/>
          <w:bCs w:val="false"/>
          <w:i w:val="false"/>
          <w:iCs w:val="false"/>
          <w:u w:val="none"/>
          <w:vertAlign w:val="subscript"/>
        </w:rPr>
        <w:t xml:space="preserve">3 </w:t>
      </w:r>
      <w:r>
        <w:rPr>
          <w:b w:val="false"/>
          <w:bCs w:val="false"/>
          <w:i w:val="false"/>
          <w:iCs w:val="false"/>
          <w:position w:val="0"/>
          <w:sz w:val="24"/>
          <w:u w:val="none"/>
          <w:vertAlign w:val="baseline"/>
        </w:rPr>
        <w:t>showed that the conventional flow from the batteries was flowing with the batteries, this would make them negative in the matrix calculations. For R</w:t>
      </w:r>
      <w:r>
        <w:rPr>
          <w:b w:val="false"/>
          <w:bCs w:val="false"/>
          <w:i w:val="false"/>
          <w:iCs w:val="false"/>
          <w:u w:val="none"/>
          <w:vertAlign w:val="subscript"/>
        </w:rPr>
        <w:t>2</w:t>
      </w:r>
      <w:r>
        <w:rPr>
          <w:b w:val="false"/>
          <w:bCs w:val="false"/>
          <w:i w:val="false"/>
          <w:iCs w:val="false"/>
          <w:position w:val="0"/>
          <w:sz w:val="24"/>
          <w:u w:val="none"/>
          <w:vertAlign w:val="baseline"/>
        </w:rPr>
        <w:t xml:space="preserve">, the flow from the battery to the resistor acted against one another, making it positive in matrix calculations. </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 xml:space="preserve">Then, the values calculated through matrix solvers were compared to the ammeters that were attached to the multi-loop. The percent error was then calculated and plugged into the data table below. </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t>Data:</w:t>
      </w:r>
    </w:p>
    <w:p>
      <w:pPr>
        <w:pStyle w:val="Normal"/>
        <w:bidi w:val="0"/>
        <w:jc w:val="left"/>
        <w:rPr>
          <w:b/>
          <w:b/>
          <w:bCs/>
          <w:i w:val="false"/>
          <w:i w:val="false"/>
          <w:iCs w:val="false"/>
          <w:u w:val="single"/>
        </w:rPr>
      </w:pPr>
      <w:r>
        <w:rPr>
          <w:b/>
          <w:bCs/>
          <w:i w:val="false"/>
          <w:iCs w:val="false"/>
          <w:position w:val="0"/>
          <w:sz w:val="24"/>
          <w:u w:val="single"/>
          <w:vertAlign w:val="baseline"/>
        </w:rPr>
        <w:t>Given</w:t>
      </w:r>
      <w:r>
        <w:rPr>
          <w:b/>
          <w:bCs/>
          <w:i w:val="false"/>
          <w:iCs w:val="false"/>
          <w:position w:val="0"/>
          <w:sz w:val="24"/>
          <w:u w:val="none"/>
          <w:vertAlign w:val="baseline"/>
        </w:rPr>
        <w:t xml:space="preserve"> and </w:t>
      </w:r>
      <w:r>
        <w:rPr>
          <w:b/>
          <w:bCs/>
          <w:i w:val="false"/>
          <w:iCs w:val="false"/>
          <w:position w:val="0"/>
          <w:sz w:val="24"/>
          <w:u w:val="single"/>
          <w:vertAlign w:val="baseline"/>
        </w:rPr>
        <w:t>Measured:</w:t>
      </w:r>
    </w:p>
    <w:p>
      <w:pPr>
        <w:pStyle w:val="Normal"/>
        <w:bidi w:val="0"/>
        <w:jc w:val="left"/>
        <w:rPr>
          <w:b/>
          <w:b/>
          <w:bCs/>
          <w:i w:val="false"/>
          <w:i w:val="false"/>
          <w:iCs w:val="false"/>
          <w:position w:val="0"/>
          <w:sz w:val="24"/>
          <w:u w:val="none"/>
          <w:vertAlign w:val="baseline"/>
        </w:rPr>
      </w:pPr>
      <w:r>
        <w:rPr>
          <w:b/>
          <w:bCs/>
          <w:i w:val="false"/>
          <w:iCs w:val="false"/>
          <w:position w:val="0"/>
          <w:sz w:val="24"/>
          <w:u w:val="none"/>
          <w:vertAlign w:val="baseline"/>
        </w:rPr>
      </w:r>
    </w:p>
    <w:p>
      <w:pPr>
        <w:pStyle w:val="Normal"/>
        <w:bidi w:val="0"/>
        <w:jc w:val="left"/>
        <w:rPr>
          <w:b/>
          <w:b/>
          <w:bCs/>
          <w:i w:val="false"/>
          <w:i w:val="false"/>
          <w:iCs w:val="false"/>
          <w:position w:val="0"/>
          <w:sz w:val="24"/>
          <w:u w:val="none"/>
          <w:vertAlign w:val="baseline"/>
        </w:rPr>
      </w:pPr>
      <w:r>
        <w:rPr>
          <w:b/>
          <w:bCs/>
          <w:i w:val="false"/>
          <w:iCs w:val="false"/>
          <w:position w:val="0"/>
          <w:sz w:val="24"/>
          <w:u w:val="none"/>
          <w:vertAlign w:val="baseline"/>
        </w:rPr>
        <w:t>Table 1:</w:t>
      </w:r>
    </w:p>
    <w:p>
      <w:pPr>
        <w:pStyle w:val="Normal"/>
        <w:bidi w:val="0"/>
        <w:jc w:val="left"/>
        <w:rPr>
          <w:b/>
          <w:b/>
          <w:bCs/>
          <w:i w:val="false"/>
          <w:i w:val="false"/>
          <w:iCs w:val="false"/>
          <w:position w:val="0"/>
          <w:sz w:val="24"/>
          <w:u w:val="none"/>
          <w:vertAlign w:val="baseline"/>
        </w:rPr>
      </w:pPr>
      <w:r>
        <w:rPr>
          <w:b/>
          <w:bCs/>
          <w:i w:val="false"/>
          <w:iCs w:val="false"/>
          <w:position w:val="0"/>
          <w:sz w:val="24"/>
          <w:u w:val="none"/>
          <w:vertAlign w:val="baseline"/>
        </w:rPr>
      </w:r>
    </w:p>
    <w:tbl>
      <w:tblPr>
        <w:tblW w:w="9975" w:type="dxa"/>
        <w:jc w:val="left"/>
        <w:tblInd w:w="0" w:type="dxa"/>
        <w:tblLayout w:type="fixed"/>
        <w:tblCellMar>
          <w:top w:w="0" w:type="dxa"/>
          <w:left w:w="0" w:type="dxa"/>
          <w:bottom w:w="0" w:type="dxa"/>
          <w:right w:w="0" w:type="dxa"/>
        </w:tblCellMar>
      </w:tblPr>
      <w:tblGrid>
        <w:gridCol w:w="630"/>
        <w:gridCol w:w="1183"/>
        <w:gridCol w:w="906"/>
        <w:gridCol w:w="907"/>
        <w:gridCol w:w="694"/>
        <w:gridCol w:w="900"/>
        <w:gridCol w:w="810"/>
        <w:gridCol w:w="1222"/>
        <w:gridCol w:w="906"/>
        <w:gridCol w:w="907"/>
        <w:gridCol w:w="910"/>
      </w:tblGrid>
      <w:tr>
        <w:trPr>
          <w:trHeight w:val="1440" w:hRule="atLeast"/>
        </w:trPr>
        <w:tc>
          <w:tcPr>
            <w:tcW w:w="63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Case</w:t>
            </w:r>
          </w:p>
        </w:tc>
        <w:tc>
          <w:tcPr>
            <w:tcW w:w="1183"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V</w:t>
            </w:r>
            <w:r>
              <w:rPr>
                <w:b/>
                <w:bCs/>
                <w:vertAlign w:val="subscript"/>
              </w:rPr>
              <w:t>1</w:t>
            </w:r>
          </w:p>
          <w:p>
            <w:pPr>
              <w:pStyle w:val="TableContents"/>
              <w:bidi w:val="0"/>
              <w:jc w:val="center"/>
              <w:rPr>
                <w:b/>
                <w:b/>
                <w:bCs/>
              </w:rPr>
            </w:pPr>
            <w:r>
              <w:rPr>
                <w:b/>
                <w:bCs/>
              </w:rPr>
              <w:t>Volts</w:t>
            </w:r>
          </w:p>
        </w:tc>
        <w:tc>
          <w:tcPr>
            <w:tcW w:w="906"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V</w:t>
            </w:r>
            <w:r>
              <w:rPr>
                <w:b/>
                <w:bCs/>
                <w:vertAlign w:val="subscript"/>
              </w:rPr>
              <w:t>2</w:t>
            </w:r>
          </w:p>
          <w:p>
            <w:pPr>
              <w:pStyle w:val="TableContents"/>
              <w:bidi w:val="0"/>
              <w:jc w:val="center"/>
              <w:rPr>
                <w:b/>
                <w:b/>
                <w:bCs/>
              </w:rPr>
            </w:pPr>
            <w:r>
              <w:rPr>
                <w:b/>
                <w:bCs/>
              </w:rPr>
              <w:t>Volts</w:t>
            </w:r>
          </w:p>
          <w:p>
            <w:pPr>
              <w:pStyle w:val="TableContents"/>
              <w:bidi w:val="0"/>
              <w:jc w:val="center"/>
              <w:rPr>
                <w:b/>
                <w:b/>
                <w:bCs/>
              </w:rPr>
            </w:pPr>
            <w:r>
              <w:rPr>
                <w:b/>
                <w:bCs/>
              </w:rPr>
            </w:r>
          </w:p>
        </w:tc>
        <w:tc>
          <w:tcPr>
            <w:tcW w:w="907"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V</w:t>
            </w:r>
            <w:r>
              <w:rPr>
                <w:b/>
                <w:bCs/>
                <w:vertAlign w:val="subscript"/>
              </w:rPr>
              <w:t>3</w:t>
            </w:r>
          </w:p>
          <w:p>
            <w:pPr>
              <w:pStyle w:val="TableContents"/>
              <w:bidi w:val="0"/>
              <w:jc w:val="center"/>
              <w:rPr>
                <w:b/>
                <w:b/>
                <w:bCs/>
              </w:rPr>
            </w:pPr>
            <w:r>
              <w:rPr>
                <w:b/>
                <w:bCs/>
              </w:rPr>
              <w:t>Volts</w:t>
            </w:r>
          </w:p>
        </w:tc>
        <w:tc>
          <w:tcPr>
            <w:tcW w:w="694"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R</w:t>
            </w:r>
            <w:r>
              <w:rPr>
                <w:b/>
                <w:bCs/>
                <w:vertAlign w:val="subscript"/>
              </w:rPr>
              <w:t>1</w:t>
            </w:r>
          </w:p>
          <w:p>
            <w:pPr>
              <w:pStyle w:val="TableContents"/>
              <w:bidi w:val="0"/>
              <w:jc w:val="center"/>
              <w:rPr>
                <w:rFonts w:ascii="Liberation Serif" w:hAnsi="Liberation Serif"/>
                <w:b/>
                <w:b/>
                <w:bCs/>
              </w:rPr>
            </w:pPr>
            <w:r>
              <w:rPr>
                <w:rFonts w:ascii="Liberation Serif" w:hAnsi="Liberation Serif"/>
                <w:b/>
                <w:bCs/>
              </w:rPr>
              <w:t>Ω</w:t>
            </w:r>
          </w:p>
        </w:tc>
        <w:tc>
          <w:tcPr>
            <w:tcW w:w="90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R</w:t>
            </w:r>
            <w:r>
              <w:rPr>
                <w:b/>
                <w:bCs/>
                <w:vertAlign w:val="subscript"/>
              </w:rPr>
              <w:t>2</w:t>
            </w:r>
          </w:p>
          <w:p>
            <w:pPr>
              <w:pStyle w:val="TableContents"/>
              <w:bidi w:val="0"/>
              <w:jc w:val="center"/>
              <w:rPr>
                <w:rFonts w:ascii="Liberation Serif" w:hAnsi="Liberation Serif"/>
                <w:b/>
                <w:b/>
                <w:bCs/>
              </w:rPr>
            </w:pPr>
            <w:r>
              <w:rPr>
                <w:rFonts w:ascii="Liberation Serif" w:hAnsi="Liberation Serif"/>
                <w:b/>
                <w:bCs/>
              </w:rPr>
              <w:t>Ω</w:t>
            </w:r>
          </w:p>
        </w:tc>
        <w:tc>
          <w:tcPr>
            <w:tcW w:w="81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R</w:t>
            </w:r>
            <w:r>
              <w:rPr>
                <w:b/>
                <w:bCs/>
                <w:vertAlign w:val="subscript"/>
              </w:rPr>
              <w:t>3</w:t>
            </w:r>
          </w:p>
          <w:p>
            <w:pPr>
              <w:pStyle w:val="TableContents"/>
              <w:bidi w:val="0"/>
              <w:jc w:val="center"/>
              <w:rPr>
                <w:rFonts w:ascii="Liberation Serif" w:hAnsi="Liberation Serif"/>
                <w:b/>
                <w:b/>
                <w:bCs/>
              </w:rPr>
            </w:pPr>
            <w:r>
              <w:rPr>
                <w:rFonts w:ascii="Liberation Serif" w:hAnsi="Liberation Serif"/>
                <w:b/>
                <w:bCs/>
              </w:rPr>
              <w:t>Ω</w:t>
            </w:r>
          </w:p>
        </w:tc>
        <w:tc>
          <w:tcPr>
            <w:tcW w:w="1222"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color w:val="FF0000"/>
              </w:rPr>
            </w:pPr>
            <w:r>
              <w:rPr>
                <w:b/>
                <w:bCs/>
                <w:color w:val="FF0000"/>
              </w:rPr>
              <w:t>Currents</w:t>
            </w:r>
          </w:p>
        </w:tc>
        <w:tc>
          <w:tcPr>
            <w:tcW w:w="906"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I</w:t>
            </w:r>
            <w:r>
              <w:rPr>
                <w:b/>
                <w:bCs/>
                <w:vertAlign w:val="subscript"/>
              </w:rPr>
              <w:t>1</w:t>
            </w:r>
          </w:p>
          <w:p>
            <w:pPr>
              <w:pStyle w:val="TableContents"/>
              <w:bidi w:val="0"/>
              <w:jc w:val="center"/>
              <w:rPr>
                <w:b/>
                <w:b/>
                <w:bCs/>
              </w:rPr>
            </w:pPr>
            <w:r>
              <w:rPr>
                <w:b/>
                <w:bCs/>
              </w:rPr>
              <w:t>Amps</w:t>
            </w:r>
          </w:p>
        </w:tc>
        <w:tc>
          <w:tcPr>
            <w:tcW w:w="907"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I</w:t>
            </w:r>
            <w:r>
              <w:rPr>
                <w:b/>
                <w:bCs/>
                <w:vertAlign w:val="subscript"/>
              </w:rPr>
              <w:t>2</w:t>
            </w:r>
          </w:p>
          <w:p>
            <w:pPr>
              <w:pStyle w:val="TableContents"/>
              <w:bidi w:val="0"/>
              <w:jc w:val="center"/>
              <w:rPr>
                <w:b/>
                <w:b/>
                <w:bCs/>
              </w:rPr>
            </w:pPr>
            <w:r>
              <w:rPr>
                <w:b/>
                <w:bCs/>
              </w:rPr>
              <w:t>Amps</w:t>
            </w:r>
          </w:p>
        </w:tc>
        <w:tc>
          <w:tcPr>
            <w:tcW w:w="91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I</w:t>
            </w:r>
            <w:r>
              <w:rPr>
                <w:b/>
                <w:bCs/>
                <w:vertAlign w:val="subscript"/>
              </w:rPr>
              <w:t>3</w:t>
            </w:r>
          </w:p>
          <w:p>
            <w:pPr>
              <w:pStyle w:val="TableContents"/>
              <w:bidi w:val="0"/>
              <w:jc w:val="center"/>
              <w:rPr>
                <w:b/>
                <w:b/>
                <w:bCs/>
              </w:rPr>
            </w:pPr>
            <w:r>
              <w:rPr>
                <w:b/>
                <w:bCs/>
              </w:rPr>
              <w:t>Amps</w:t>
            </w:r>
          </w:p>
        </w:tc>
      </w:tr>
      <w:tr>
        <w:trPr>
          <w:trHeight w:val="1440" w:hRule="atLeast"/>
        </w:trPr>
        <w:tc>
          <w:tcPr>
            <w:tcW w:w="63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1</w:t>
            </w:r>
          </w:p>
        </w:tc>
        <w:tc>
          <w:tcPr>
            <w:tcW w:w="1183"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10.0</w:t>
            </w:r>
          </w:p>
        </w:tc>
        <w:tc>
          <w:tcPr>
            <w:tcW w:w="906"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15.0</w:t>
            </w:r>
          </w:p>
        </w:tc>
        <w:tc>
          <w:tcPr>
            <w:tcW w:w="907"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50.0</w:t>
            </w:r>
          </w:p>
          <w:p>
            <w:pPr>
              <w:pStyle w:val="TableContents"/>
              <w:bidi w:val="0"/>
              <w:jc w:val="center"/>
              <w:rPr>
                <w:b/>
                <w:b/>
                <w:bCs/>
              </w:rPr>
            </w:pPr>
            <w:r>
              <w:rPr>
                <w:b/>
                <w:bCs/>
              </w:rPr>
            </w:r>
          </w:p>
        </w:tc>
        <w:tc>
          <w:tcPr>
            <w:tcW w:w="694"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4.0</w:t>
            </w:r>
          </w:p>
        </w:tc>
        <w:tc>
          <w:tcPr>
            <w:tcW w:w="90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5.0</w:t>
            </w:r>
          </w:p>
        </w:tc>
        <w:tc>
          <w:tcPr>
            <w:tcW w:w="81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7.0</w:t>
            </w:r>
          </w:p>
        </w:tc>
        <w:tc>
          <w:tcPr>
            <w:tcW w:w="1222" w:type="dxa"/>
            <w:tcBorders/>
          </w:tcPr>
          <w:p>
            <w:pPr>
              <w:pStyle w:val="TableContents"/>
              <w:bidi w:val="0"/>
              <w:jc w:val="center"/>
              <w:rPr>
                <w:b/>
                <w:b/>
                <w:bCs/>
                <w:color w:val="FF0000"/>
              </w:rPr>
            </w:pPr>
            <w:r>
              <w:rPr>
                <w:b/>
                <w:bCs/>
                <w:color w:val="FF0000"/>
              </w:rPr>
              <w:t>Measured</w:t>
            </w:r>
          </w:p>
          <w:p>
            <w:pPr>
              <w:pStyle w:val="TableContents"/>
              <w:bidi w:val="0"/>
              <w:jc w:val="center"/>
              <w:rPr>
                <w:b/>
                <w:b/>
                <w:bCs/>
              </w:rPr>
            </w:pPr>
            <w:r>
              <w:rPr>
                <w:b/>
                <w:bCs/>
              </w:rPr>
            </w:r>
          </w:p>
          <w:p>
            <w:pPr>
              <w:pStyle w:val="TableContents"/>
              <w:bidi w:val="0"/>
              <w:jc w:val="center"/>
              <w:rPr>
                <w:b/>
                <w:b/>
                <w:bCs/>
              </w:rPr>
            </w:pPr>
            <w:r>
              <w:rPr>
                <w:b/>
                <w:bCs/>
              </w:rPr>
              <w:t>Accepted</w:t>
            </w:r>
          </w:p>
          <w:p>
            <w:pPr>
              <w:pStyle w:val="TableContents"/>
              <w:bidi w:val="0"/>
              <w:jc w:val="center"/>
              <w:rPr>
                <w:b/>
                <w:b/>
                <w:bCs/>
              </w:rPr>
            </w:pPr>
            <w:r>
              <w:rPr>
                <w:b/>
                <w:bCs/>
              </w:rPr>
            </w:r>
          </w:p>
          <w:p>
            <w:pPr>
              <w:pStyle w:val="TableContents"/>
              <w:bidi w:val="0"/>
              <w:jc w:val="center"/>
              <w:rPr>
                <w:b/>
                <w:b/>
                <w:bCs/>
              </w:rPr>
            </w:pPr>
            <w:r>
              <w:rPr>
                <w:b/>
                <w:bCs/>
              </w:rPr>
              <w:t>% Error</w:t>
            </w:r>
          </w:p>
        </w:tc>
        <w:tc>
          <w:tcPr>
            <w:tcW w:w="906" w:type="dxa"/>
            <w:tcBorders/>
          </w:tcPr>
          <w:p>
            <w:pPr>
              <w:pStyle w:val="TableContents"/>
              <w:bidi w:val="0"/>
              <w:jc w:val="center"/>
              <w:rPr>
                <w:b/>
                <w:b/>
                <w:bCs/>
              </w:rPr>
            </w:pPr>
            <w:r>
              <w:rPr>
                <w:b/>
                <w:bCs/>
              </w:rPr>
              <w:t>2.83</w:t>
            </w:r>
          </w:p>
          <w:p>
            <w:pPr>
              <w:pStyle w:val="TableContents"/>
              <w:bidi w:val="0"/>
              <w:jc w:val="center"/>
              <w:rPr>
                <w:b/>
                <w:b/>
                <w:bCs/>
              </w:rPr>
            </w:pPr>
            <w:r>
              <w:rPr>
                <w:b/>
                <w:bCs/>
              </w:rPr>
            </w:r>
          </w:p>
          <w:p>
            <w:pPr>
              <w:pStyle w:val="TableContents"/>
              <w:bidi w:val="0"/>
              <w:jc w:val="center"/>
              <w:rPr>
                <w:b/>
                <w:b/>
                <w:bCs/>
              </w:rPr>
            </w:pPr>
            <w:r>
              <w:rPr>
                <w:b/>
                <w:bCs/>
              </w:rPr>
              <w:t>2.831</w:t>
            </w:r>
          </w:p>
          <w:p>
            <w:pPr>
              <w:pStyle w:val="TableContents"/>
              <w:bidi w:val="0"/>
              <w:jc w:val="center"/>
              <w:rPr>
                <w:b/>
                <w:b/>
                <w:bCs/>
              </w:rPr>
            </w:pPr>
            <w:r>
              <w:rPr>
                <w:b/>
                <w:bCs/>
              </w:rPr>
            </w:r>
          </w:p>
          <w:p>
            <w:pPr>
              <w:pStyle w:val="TableContents"/>
              <w:bidi w:val="0"/>
              <w:jc w:val="center"/>
              <w:rPr>
                <w:b/>
                <w:b/>
                <w:bCs/>
              </w:rPr>
            </w:pPr>
            <w:r>
              <w:rPr>
                <w:b/>
                <w:bCs/>
              </w:rPr>
              <w:t>0.035%</w:t>
            </w:r>
          </w:p>
        </w:tc>
        <w:tc>
          <w:tcPr>
            <w:tcW w:w="907" w:type="dxa"/>
            <w:tcBorders/>
          </w:tcPr>
          <w:p>
            <w:pPr>
              <w:pStyle w:val="TableContents"/>
              <w:bidi w:val="0"/>
              <w:jc w:val="center"/>
              <w:rPr>
                <w:b/>
                <w:b/>
                <w:bCs/>
              </w:rPr>
            </w:pPr>
            <w:r>
              <w:rPr>
                <w:b/>
                <w:bCs/>
              </w:rPr>
              <w:t>1.27</w:t>
            </w:r>
          </w:p>
          <w:p>
            <w:pPr>
              <w:pStyle w:val="TableContents"/>
              <w:bidi w:val="0"/>
              <w:jc w:val="center"/>
              <w:rPr>
                <w:b/>
                <w:b/>
                <w:bCs/>
              </w:rPr>
            </w:pPr>
            <w:r>
              <w:rPr>
                <w:b/>
                <w:bCs/>
              </w:rPr>
            </w:r>
          </w:p>
          <w:p>
            <w:pPr>
              <w:pStyle w:val="TableContents"/>
              <w:bidi w:val="0"/>
              <w:jc w:val="center"/>
              <w:rPr>
                <w:b/>
                <w:b/>
                <w:bCs/>
              </w:rPr>
            </w:pPr>
            <w:r>
              <w:rPr>
                <w:b/>
                <w:bCs/>
              </w:rPr>
              <w:t>1.265</w:t>
            </w:r>
          </w:p>
          <w:p>
            <w:pPr>
              <w:pStyle w:val="TableContents"/>
              <w:bidi w:val="0"/>
              <w:jc w:val="center"/>
              <w:rPr>
                <w:b/>
                <w:b/>
                <w:bCs/>
              </w:rPr>
            </w:pPr>
            <w:r>
              <w:rPr>
                <w:b/>
                <w:bCs/>
              </w:rPr>
            </w:r>
          </w:p>
          <w:p>
            <w:pPr>
              <w:pStyle w:val="TableContents"/>
              <w:bidi w:val="0"/>
              <w:jc w:val="center"/>
              <w:rPr>
                <w:b/>
                <w:b/>
                <w:bCs/>
              </w:rPr>
            </w:pPr>
            <w:r>
              <w:rPr>
                <w:b/>
                <w:bCs/>
              </w:rPr>
              <w:t>.394%</w:t>
            </w:r>
          </w:p>
        </w:tc>
        <w:tc>
          <w:tcPr>
            <w:tcW w:w="910" w:type="dxa"/>
            <w:tcBorders/>
          </w:tcPr>
          <w:p>
            <w:pPr>
              <w:pStyle w:val="TableContents"/>
              <w:bidi w:val="0"/>
              <w:jc w:val="center"/>
              <w:rPr>
                <w:b/>
                <w:b/>
                <w:bCs/>
              </w:rPr>
            </w:pPr>
            <w:r>
              <w:rPr>
                <w:b/>
                <w:bCs/>
              </w:rPr>
              <w:t>4.10</w:t>
            </w:r>
          </w:p>
          <w:p>
            <w:pPr>
              <w:pStyle w:val="TableContents"/>
              <w:bidi w:val="0"/>
              <w:jc w:val="center"/>
              <w:rPr>
                <w:b/>
                <w:b/>
                <w:bCs/>
              </w:rPr>
            </w:pPr>
            <w:r>
              <w:rPr>
                <w:b/>
                <w:bCs/>
              </w:rPr>
            </w:r>
          </w:p>
          <w:p>
            <w:pPr>
              <w:pStyle w:val="TableContents"/>
              <w:bidi w:val="0"/>
              <w:jc w:val="center"/>
              <w:rPr>
                <w:b/>
                <w:b/>
                <w:bCs/>
              </w:rPr>
            </w:pPr>
            <w:r>
              <w:rPr>
                <w:b/>
                <w:bCs/>
              </w:rPr>
              <w:t>4.096</w:t>
            </w:r>
          </w:p>
          <w:p>
            <w:pPr>
              <w:pStyle w:val="TableContents"/>
              <w:bidi w:val="0"/>
              <w:jc w:val="center"/>
              <w:rPr>
                <w:b/>
                <w:b/>
                <w:bCs/>
              </w:rPr>
            </w:pPr>
            <w:r>
              <w:rPr>
                <w:b/>
                <w:bCs/>
              </w:rPr>
            </w:r>
          </w:p>
          <w:p>
            <w:pPr>
              <w:pStyle w:val="TableContents"/>
              <w:bidi w:val="0"/>
              <w:jc w:val="center"/>
              <w:rPr>
                <w:b/>
                <w:b/>
                <w:bCs/>
              </w:rPr>
            </w:pPr>
            <w:r>
              <w:rPr>
                <w:b/>
                <w:bCs/>
              </w:rPr>
              <w:t>0.098</w:t>
            </w:r>
          </w:p>
        </w:tc>
      </w:tr>
      <w:tr>
        <w:trPr>
          <w:trHeight w:val="1440" w:hRule="atLeast"/>
        </w:trPr>
        <w:tc>
          <w:tcPr>
            <w:tcW w:w="63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2</w:t>
            </w:r>
          </w:p>
          <w:p>
            <w:pPr>
              <w:pStyle w:val="TableContents"/>
              <w:bidi w:val="0"/>
              <w:jc w:val="center"/>
              <w:rPr>
                <w:b/>
                <w:b/>
                <w:bCs/>
              </w:rPr>
            </w:pPr>
            <w:r>
              <w:rPr>
                <w:b/>
                <w:bCs/>
              </w:rPr>
            </w:r>
          </w:p>
        </w:tc>
        <w:tc>
          <w:tcPr>
            <w:tcW w:w="1183"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10.0</w:t>
            </w:r>
          </w:p>
        </w:tc>
        <w:tc>
          <w:tcPr>
            <w:tcW w:w="906"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15.0</w:t>
            </w:r>
          </w:p>
        </w:tc>
        <w:tc>
          <w:tcPr>
            <w:tcW w:w="907"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50.0</w:t>
            </w:r>
          </w:p>
          <w:p>
            <w:pPr>
              <w:pStyle w:val="TableContents"/>
              <w:bidi w:val="0"/>
              <w:jc w:val="center"/>
              <w:rPr>
                <w:b/>
                <w:b/>
                <w:bCs/>
              </w:rPr>
            </w:pPr>
            <w:r>
              <w:rPr>
                <w:b/>
                <w:bCs/>
              </w:rPr>
            </w:r>
          </w:p>
        </w:tc>
        <w:tc>
          <w:tcPr>
            <w:tcW w:w="694"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20.0</w:t>
            </w:r>
          </w:p>
        </w:tc>
        <w:tc>
          <w:tcPr>
            <w:tcW w:w="90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8.0</w:t>
            </w:r>
          </w:p>
        </w:tc>
        <w:tc>
          <w:tcPr>
            <w:tcW w:w="81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11.0</w:t>
            </w:r>
          </w:p>
        </w:tc>
        <w:tc>
          <w:tcPr>
            <w:tcW w:w="1222" w:type="dxa"/>
            <w:tcBorders/>
          </w:tcPr>
          <w:p>
            <w:pPr>
              <w:pStyle w:val="TableContents"/>
              <w:bidi w:val="0"/>
              <w:jc w:val="center"/>
              <w:rPr>
                <w:b/>
                <w:b/>
                <w:bCs/>
                <w:color w:val="FF0000"/>
              </w:rPr>
            </w:pPr>
            <w:r>
              <w:rPr>
                <w:b/>
                <w:bCs/>
                <w:color w:val="FF0000"/>
              </w:rPr>
              <w:t>Measured</w:t>
            </w:r>
          </w:p>
          <w:p>
            <w:pPr>
              <w:pStyle w:val="TableContents"/>
              <w:bidi w:val="0"/>
              <w:jc w:val="center"/>
              <w:rPr>
                <w:b/>
                <w:b/>
                <w:bCs/>
              </w:rPr>
            </w:pPr>
            <w:r>
              <w:rPr>
                <w:b/>
                <w:bCs/>
              </w:rPr>
            </w:r>
          </w:p>
          <w:p>
            <w:pPr>
              <w:pStyle w:val="TableContents"/>
              <w:bidi w:val="0"/>
              <w:jc w:val="center"/>
              <w:rPr>
                <w:b/>
                <w:b/>
                <w:bCs/>
              </w:rPr>
            </w:pPr>
            <w:r>
              <w:rPr>
                <w:b/>
                <w:bCs/>
              </w:rPr>
              <w:t>Accepted</w:t>
            </w:r>
          </w:p>
          <w:p>
            <w:pPr>
              <w:pStyle w:val="TableContents"/>
              <w:bidi w:val="0"/>
              <w:jc w:val="center"/>
              <w:rPr>
                <w:b/>
                <w:b/>
                <w:bCs/>
              </w:rPr>
            </w:pPr>
            <w:r>
              <w:rPr>
                <w:b/>
                <w:bCs/>
              </w:rPr>
            </w:r>
          </w:p>
          <w:p>
            <w:pPr>
              <w:pStyle w:val="TableContents"/>
              <w:bidi w:val="0"/>
              <w:jc w:val="center"/>
              <w:rPr>
                <w:b/>
                <w:b/>
                <w:bCs/>
              </w:rPr>
            </w:pPr>
            <w:r>
              <w:rPr>
                <w:b/>
                <w:bCs/>
              </w:rPr>
              <w:t>% Error</w:t>
            </w:r>
          </w:p>
        </w:tc>
        <w:tc>
          <w:tcPr>
            <w:tcW w:w="906" w:type="dxa"/>
            <w:tcBorders/>
          </w:tcPr>
          <w:p>
            <w:pPr>
              <w:pStyle w:val="TableContents"/>
              <w:bidi w:val="0"/>
              <w:jc w:val="center"/>
              <w:rPr>
                <w:b/>
                <w:b/>
                <w:bCs/>
              </w:rPr>
            </w:pPr>
            <w:r>
              <w:rPr>
                <w:b/>
                <w:bCs/>
              </w:rPr>
              <w:t>.</w:t>
            </w:r>
            <w:r>
              <w:rPr>
                <w:b/>
                <w:bCs/>
              </w:rPr>
              <w:t>80</w:t>
            </w:r>
          </w:p>
          <w:p>
            <w:pPr>
              <w:pStyle w:val="TableContents"/>
              <w:bidi w:val="0"/>
              <w:jc w:val="center"/>
              <w:rPr>
                <w:b/>
                <w:b/>
                <w:bCs/>
              </w:rPr>
            </w:pPr>
            <w:r>
              <w:rPr>
                <w:b/>
                <w:bCs/>
              </w:rPr>
            </w:r>
          </w:p>
          <w:p>
            <w:pPr>
              <w:pStyle w:val="TableContents"/>
              <w:bidi w:val="0"/>
              <w:jc w:val="center"/>
              <w:rPr>
                <w:b/>
                <w:b/>
                <w:bCs/>
              </w:rPr>
            </w:pPr>
            <w:r>
              <w:rPr>
                <w:b/>
                <w:bCs/>
              </w:rPr>
              <w:t>.801</w:t>
            </w:r>
          </w:p>
          <w:p>
            <w:pPr>
              <w:pStyle w:val="TableContents"/>
              <w:bidi w:val="0"/>
              <w:jc w:val="center"/>
              <w:rPr>
                <w:b/>
                <w:b/>
                <w:bCs/>
              </w:rPr>
            </w:pPr>
            <w:r>
              <w:rPr>
                <w:b/>
                <w:bCs/>
              </w:rPr>
            </w:r>
          </w:p>
          <w:p>
            <w:pPr>
              <w:pStyle w:val="TableContents"/>
              <w:bidi w:val="0"/>
              <w:jc w:val="center"/>
              <w:rPr>
                <w:b/>
                <w:b/>
                <w:bCs/>
              </w:rPr>
            </w:pPr>
            <w:r>
              <w:rPr>
                <w:b/>
                <w:bCs/>
              </w:rPr>
              <w:t>0.125%</w:t>
            </w:r>
          </w:p>
        </w:tc>
        <w:tc>
          <w:tcPr>
            <w:tcW w:w="907" w:type="dxa"/>
            <w:tcBorders/>
          </w:tcPr>
          <w:p>
            <w:pPr>
              <w:pStyle w:val="TableContents"/>
              <w:bidi w:val="0"/>
              <w:jc w:val="center"/>
              <w:rPr>
                <w:b/>
                <w:b/>
                <w:bCs/>
              </w:rPr>
            </w:pPr>
            <w:r>
              <w:rPr>
                <w:b/>
                <w:bCs/>
              </w:rPr>
              <w:t>1.38</w:t>
            </w:r>
          </w:p>
          <w:p>
            <w:pPr>
              <w:pStyle w:val="TableContents"/>
              <w:bidi w:val="0"/>
              <w:jc w:val="center"/>
              <w:rPr>
                <w:b/>
                <w:b/>
                <w:bCs/>
              </w:rPr>
            </w:pPr>
            <w:r>
              <w:rPr>
                <w:b/>
                <w:bCs/>
              </w:rPr>
            </w:r>
          </w:p>
          <w:p>
            <w:pPr>
              <w:pStyle w:val="TableContents"/>
              <w:bidi w:val="0"/>
              <w:jc w:val="center"/>
              <w:rPr>
                <w:b/>
                <w:b/>
                <w:bCs/>
              </w:rPr>
            </w:pPr>
            <w:r>
              <w:rPr>
                <w:b/>
                <w:bCs/>
              </w:rPr>
              <w:t>1.378</w:t>
            </w:r>
          </w:p>
          <w:p>
            <w:pPr>
              <w:pStyle w:val="TableContents"/>
              <w:bidi w:val="0"/>
              <w:jc w:val="center"/>
              <w:rPr>
                <w:b/>
                <w:b/>
                <w:bCs/>
              </w:rPr>
            </w:pPr>
            <w:r>
              <w:rPr>
                <w:b/>
                <w:bCs/>
              </w:rPr>
            </w:r>
          </w:p>
          <w:p>
            <w:pPr>
              <w:pStyle w:val="TableContents"/>
              <w:bidi w:val="0"/>
              <w:jc w:val="center"/>
              <w:rPr>
                <w:b/>
                <w:b/>
                <w:bCs/>
              </w:rPr>
            </w:pPr>
            <w:r>
              <w:rPr>
                <w:b/>
                <w:bCs/>
              </w:rPr>
              <w:t>0.144%</w:t>
            </w:r>
          </w:p>
        </w:tc>
        <w:tc>
          <w:tcPr>
            <w:tcW w:w="910" w:type="dxa"/>
            <w:tcBorders/>
          </w:tcPr>
          <w:p>
            <w:pPr>
              <w:pStyle w:val="TableContents"/>
              <w:bidi w:val="0"/>
              <w:jc w:val="center"/>
              <w:rPr>
                <w:b/>
                <w:b/>
                <w:bCs/>
              </w:rPr>
            </w:pPr>
            <w:r>
              <w:rPr>
                <w:b/>
                <w:bCs/>
              </w:rPr>
              <w:t>2.18</w:t>
            </w:r>
          </w:p>
          <w:p>
            <w:pPr>
              <w:pStyle w:val="TableContents"/>
              <w:bidi w:val="0"/>
              <w:jc w:val="center"/>
              <w:rPr>
                <w:b/>
                <w:b/>
                <w:bCs/>
              </w:rPr>
            </w:pPr>
            <w:r>
              <w:rPr>
                <w:b/>
                <w:bCs/>
              </w:rPr>
            </w:r>
          </w:p>
          <w:p>
            <w:pPr>
              <w:pStyle w:val="TableContents"/>
              <w:bidi w:val="0"/>
              <w:jc w:val="center"/>
              <w:rPr>
                <w:b/>
                <w:b/>
                <w:bCs/>
              </w:rPr>
            </w:pPr>
            <w:r>
              <w:rPr>
                <w:b/>
                <w:bCs/>
              </w:rPr>
              <w:t>2.179</w:t>
            </w:r>
          </w:p>
          <w:p>
            <w:pPr>
              <w:pStyle w:val="TableContents"/>
              <w:bidi w:val="0"/>
              <w:jc w:val="center"/>
              <w:rPr>
                <w:b/>
                <w:b/>
                <w:bCs/>
              </w:rPr>
            </w:pPr>
            <w:r>
              <w:rPr>
                <w:b/>
                <w:bCs/>
              </w:rPr>
            </w:r>
          </w:p>
          <w:p>
            <w:pPr>
              <w:pStyle w:val="TableContents"/>
              <w:bidi w:val="0"/>
              <w:jc w:val="center"/>
              <w:rPr>
                <w:b/>
                <w:b/>
                <w:bCs/>
              </w:rPr>
            </w:pPr>
            <w:r>
              <w:rPr>
                <w:b/>
                <w:bCs/>
              </w:rPr>
              <w:t>0.046%</w:t>
            </w:r>
          </w:p>
        </w:tc>
      </w:tr>
      <w:tr>
        <w:trPr>
          <w:trHeight w:val="1440" w:hRule="atLeast"/>
        </w:trPr>
        <w:tc>
          <w:tcPr>
            <w:tcW w:w="63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3</w:t>
            </w:r>
          </w:p>
        </w:tc>
        <w:tc>
          <w:tcPr>
            <w:tcW w:w="1183"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85.0</w:t>
            </w:r>
          </w:p>
        </w:tc>
        <w:tc>
          <w:tcPr>
            <w:tcW w:w="906"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20.0</w:t>
            </w:r>
          </w:p>
        </w:tc>
        <w:tc>
          <w:tcPr>
            <w:tcW w:w="907"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40.0</w:t>
            </w:r>
          </w:p>
        </w:tc>
        <w:tc>
          <w:tcPr>
            <w:tcW w:w="694"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40.0</w:t>
            </w:r>
          </w:p>
        </w:tc>
        <w:tc>
          <w:tcPr>
            <w:tcW w:w="90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8.0</w:t>
            </w:r>
          </w:p>
        </w:tc>
        <w:tc>
          <w:tcPr>
            <w:tcW w:w="810" w:type="dxa"/>
            <w:tcBorders/>
          </w:tcPr>
          <w:p>
            <w:pPr>
              <w:pStyle w:val="TableContents"/>
              <w:bidi w:val="0"/>
              <w:jc w:val="center"/>
              <w:rPr>
                <w:b/>
                <w:b/>
                <w:bCs/>
              </w:rPr>
            </w:pPr>
            <w:r>
              <w:rPr>
                <w:b/>
                <w:bCs/>
              </w:rPr>
            </w:r>
          </w:p>
          <w:p>
            <w:pPr>
              <w:pStyle w:val="TableContents"/>
              <w:bidi w:val="0"/>
              <w:jc w:val="center"/>
              <w:rPr>
                <w:b/>
                <w:b/>
                <w:bCs/>
              </w:rPr>
            </w:pPr>
            <w:r>
              <w:rPr>
                <w:b/>
                <w:bCs/>
              </w:rPr>
            </w:r>
          </w:p>
          <w:p>
            <w:pPr>
              <w:pStyle w:val="TableContents"/>
              <w:bidi w:val="0"/>
              <w:jc w:val="center"/>
              <w:rPr>
                <w:b/>
                <w:b/>
                <w:bCs/>
              </w:rPr>
            </w:pPr>
            <w:r>
              <w:rPr>
                <w:b/>
                <w:bCs/>
              </w:rPr>
              <w:t>6.0</w:t>
            </w:r>
          </w:p>
        </w:tc>
        <w:tc>
          <w:tcPr>
            <w:tcW w:w="1222" w:type="dxa"/>
            <w:tcBorders/>
          </w:tcPr>
          <w:p>
            <w:pPr>
              <w:pStyle w:val="TableContents"/>
              <w:bidi w:val="0"/>
              <w:jc w:val="center"/>
              <w:rPr>
                <w:b/>
                <w:b/>
                <w:bCs/>
                <w:color w:val="FF0000"/>
              </w:rPr>
            </w:pPr>
            <w:r>
              <w:rPr>
                <w:b/>
                <w:bCs/>
                <w:color w:val="FF0000"/>
              </w:rPr>
              <w:t>Measured</w:t>
            </w:r>
          </w:p>
          <w:p>
            <w:pPr>
              <w:pStyle w:val="TableContents"/>
              <w:bidi w:val="0"/>
              <w:jc w:val="center"/>
              <w:rPr>
                <w:b/>
                <w:b/>
                <w:bCs/>
              </w:rPr>
            </w:pPr>
            <w:r>
              <w:rPr>
                <w:b/>
                <w:bCs/>
              </w:rPr>
            </w:r>
          </w:p>
          <w:p>
            <w:pPr>
              <w:pStyle w:val="TableContents"/>
              <w:bidi w:val="0"/>
              <w:jc w:val="center"/>
              <w:rPr>
                <w:b/>
                <w:b/>
                <w:bCs/>
              </w:rPr>
            </w:pPr>
            <w:r>
              <w:rPr>
                <w:b/>
                <w:bCs/>
              </w:rPr>
              <w:t>Accepted</w:t>
            </w:r>
          </w:p>
          <w:p>
            <w:pPr>
              <w:pStyle w:val="TableContents"/>
              <w:bidi w:val="0"/>
              <w:jc w:val="center"/>
              <w:rPr>
                <w:b/>
                <w:b/>
                <w:bCs/>
              </w:rPr>
            </w:pPr>
            <w:r>
              <w:rPr>
                <w:b/>
                <w:bCs/>
              </w:rPr>
            </w:r>
          </w:p>
          <w:p>
            <w:pPr>
              <w:pStyle w:val="TableContents"/>
              <w:bidi w:val="0"/>
              <w:jc w:val="center"/>
              <w:rPr>
                <w:b/>
                <w:b/>
                <w:bCs/>
              </w:rPr>
            </w:pPr>
            <w:r>
              <w:rPr>
                <w:b/>
                <w:bCs/>
              </w:rPr>
              <w:t>% Error</w:t>
            </w:r>
          </w:p>
        </w:tc>
        <w:tc>
          <w:tcPr>
            <w:tcW w:w="906" w:type="dxa"/>
            <w:tcBorders/>
          </w:tcPr>
          <w:p>
            <w:pPr>
              <w:pStyle w:val="TableContents"/>
              <w:bidi w:val="0"/>
              <w:jc w:val="center"/>
              <w:rPr>
                <w:b/>
                <w:b/>
                <w:bCs/>
              </w:rPr>
            </w:pPr>
            <w:r>
              <w:rPr>
                <w:b/>
                <w:bCs/>
              </w:rPr>
              <w:t>1.23</w:t>
            </w:r>
          </w:p>
          <w:p>
            <w:pPr>
              <w:pStyle w:val="TableContents"/>
              <w:bidi w:val="0"/>
              <w:jc w:val="center"/>
              <w:rPr>
                <w:b/>
                <w:b/>
                <w:bCs/>
              </w:rPr>
            </w:pPr>
            <w:r>
              <w:rPr>
                <w:b/>
                <w:bCs/>
              </w:rPr>
            </w:r>
          </w:p>
          <w:p>
            <w:pPr>
              <w:pStyle w:val="TableContents"/>
              <w:bidi w:val="0"/>
              <w:jc w:val="center"/>
              <w:rPr>
                <w:b/>
                <w:b/>
                <w:bCs/>
              </w:rPr>
            </w:pPr>
            <w:r>
              <w:rPr>
                <w:b/>
                <w:bCs/>
              </w:rPr>
              <w:t>1.233</w:t>
            </w:r>
          </w:p>
          <w:p>
            <w:pPr>
              <w:pStyle w:val="TableContents"/>
              <w:bidi w:val="0"/>
              <w:jc w:val="center"/>
              <w:rPr>
                <w:b/>
                <w:b/>
                <w:bCs/>
              </w:rPr>
            </w:pPr>
            <w:r>
              <w:rPr>
                <w:b/>
                <w:bCs/>
              </w:rPr>
            </w:r>
          </w:p>
          <w:p>
            <w:pPr>
              <w:pStyle w:val="TableContents"/>
              <w:bidi w:val="0"/>
              <w:jc w:val="center"/>
              <w:rPr>
                <w:b/>
                <w:b/>
                <w:bCs/>
              </w:rPr>
            </w:pPr>
            <w:r>
              <w:rPr>
                <w:b/>
                <w:bCs/>
              </w:rPr>
              <w:t>0.244%</w:t>
            </w:r>
          </w:p>
        </w:tc>
        <w:tc>
          <w:tcPr>
            <w:tcW w:w="907" w:type="dxa"/>
            <w:tcBorders/>
          </w:tcPr>
          <w:p>
            <w:pPr>
              <w:pStyle w:val="TableContents"/>
              <w:bidi w:val="0"/>
              <w:jc w:val="center"/>
              <w:rPr>
                <w:b/>
                <w:b/>
                <w:bCs/>
              </w:rPr>
            </w:pPr>
            <w:r>
              <w:rPr>
                <w:b/>
                <w:bCs/>
              </w:rPr>
              <w:t>1.96</w:t>
            </w:r>
          </w:p>
          <w:p>
            <w:pPr>
              <w:pStyle w:val="TableContents"/>
              <w:bidi w:val="0"/>
              <w:jc w:val="center"/>
              <w:rPr>
                <w:b/>
                <w:b/>
                <w:bCs/>
              </w:rPr>
            </w:pPr>
            <w:r>
              <w:rPr>
                <w:b/>
                <w:bCs/>
              </w:rPr>
            </w:r>
          </w:p>
          <w:p>
            <w:pPr>
              <w:pStyle w:val="TableContents"/>
              <w:bidi w:val="0"/>
              <w:jc w:val="center"/>
              <w:rPr>
                <w:b/>
                <w:b/>
                <w:bCs/>
              </w:rPr>
            </w:pPr>
            <w:r>
              <w:rPr>
                <w:b/>
                <w:bCs/>
              </w:rPr>
              <w:t>1.957</w:t>
            </w:r>
          </w:p>
          <w:p>
            <w:pPr>
              <w:pStyle w:val="TableContents"/>
              <w:bidi w:val="0"/>
              <w:jc w:val="center"/>
              <w:rPr>
                <w:b/>
                <w:b/>
                <w:bCs/>
              </w:rPr>
            </w:pPr>
            <w:r>
              <w:rPr>
                <w:b/>
                <w:bCs/>
              </w:rPr>
            </w:r>
          </w:p>
          <w:p>
            <w:pPr>
              <w:pStyle w:val="TableContents"/>
              <w:bidi w:val="0"/>
              <w:jc w:val="center"/>
              <w:rPr>
                <w:b/>
                <w:b/>
                <w:bCs/>
              </w:rPr>
            </w:pPr>
            <w:r>
              <w:rPr>
                <w:b/>
                <w:bCs/>
              </w:rPr>
              <w:t>0.153%</w:t>
            </w:r>
          </w:p>
        </w:tc>
        <w:tc>
          <w:tcPr>
            <w:tcW w:w="910" w:type="dxa"/>
            <w:tcBorders/>
          </w:tcPr>
          <w:p>
            <w:pPr>
              <w:pStyle w:val="TableContents"/>
              <w:bidi w:val="0"/>
              <w:jc w:val="center"/>
              <w:rPr>
                <w:b/>
                <w:b/>
                <w:bCs/>
              </w:rPr>
            </w:pPr>
            <w:r>
              <w:rPr>
                <w:b/>
                <w:bCs/>
              </w:rPr>
              <w:t>0.72</w:t>
            </w:r>
          </w:p>
          <w:p>
            <w:pPr>
              <w:pStyle w:val="TableContents"/>
              <w:bidi w:val="0"/>
              <w:jc w:val="center"/>
              <w:rPr>
                <w:b/>
                <w:b/>
                <w:bCs/>
              </w:rPr>
            </w:pPr>
            <w:r>
              <w:rPr>
                <w:b/>
                <w:bCs/>
              </w:rPr>
            </w:r>
          </w:p>
          <w:p>
            <w:pPr>
              <w:pStyle w:val="TableContents"/>
              <w:bidi w:val="0"/>
              <w:jc w:val="center"/>
              <w:rPr>
                <w:b/>
                <w:b/>
                <w:bCs/>
              </w:rPr>
            </w:pPr>
            <w:r>
              <w:rPr>
                <w:b/>
                <w:bCs/>
              </w:rPr>
              <w:t>0.724</w:t>
            </w:r>
          </w:p>
          <w:p>
            <w:pPr>
              <w:pStyle w:val="TableContents"/>
              <w:bidi w:val="0"/>
              <w:jc w:val="center"/>
              <w:rPr>
                <w:b/>
                <w:b/>
                <w:bCs/>
              </w:rPr>
            </w:pPr>
            <w:r>
              <w:rPr>
                <w:b/>
                <w:bCs/>
              </w:rPr>
            </w:r>
          </w:p>
          <w:p>
            <w:pPr>
              <w:pStyle w:val="TableContents"/>
              <w:bidi w:val="0"/>
              <w:jc w:val="center"/>
              <w:rPr>
                <w:b/>
                <w:b/>
                <w:bCs/>
              </w:rPr>
            </w:pPr>
            <w:r>
              <w:rPr>
                <w:b/>
                <w:bCs/>
              </w:rPr>
              <w:t>0.55%</w:t>
            </w:r>
          </w:p>
        </w:tc>
      </w:tr>
    </w:tbl>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t>Calculations:</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When calculating the current flow of the left, middle, and right hand branches, the direction of the resistors and batteries are important to understanding whether there is a voltage jump or a voltage drop.</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u w:val="none"/>
        </w:rPr>
      </w:pPr>
      <w:r>
        <w:rPr>
          <w:b w:val="false"/>
          <w:bCs w:val="false"/>
          <w:i w:val="false"/>
          <w:iCs w:val="false"/>
          <w:position w:val="0"/>
          <w:sz w:val="24"/>
          <w:u w:val="none"/>
          <w:vertAlign w:val="baseline"/>
        </w:rPr>
        <w:t>When calculating case 1, the direction of conventional flow between the R</w:t>
      </w:r>
      <w:r>
        <w:rPr>
          <w:b w:val="false"/>
          <w:bCs w:val="false"/>
          <w:i w:val="false"/>
          <w:iCs w:val="false"/>
          <w:u w:val="none"/>
          <w:vertAlign w:val="subscript"/>
        </w:rPr>
        <w:t xml:space="preserve">1 </w:t>
      </w:r>
      <w:r>
        <w:rPr>
          <w:b w:val="false"/>
          <w:bCs w:val="false"/>
          <w:i w:val="false"/>
          <w:iCs w:val="false"/>
          <w:position w:val="0"/>
          <w:sz w:val="24"/>
          <w:u w:val="none"/>
          <w:vertAlign w:val="baseline"/>
        </w:rPr>
        <w:t>and R</w:t>
      </w:r>
      <w:r>
        <w:rPr>
          <w:b w:val="false"/>
          <w:bCs w:val="false"/>
          <w:i w:val="false"/>
          <w:iCs w:val="false"/>
          <w:u w:val="none"/>
          <w:vertAlign w:val="subscript"/>
        </w:rPr>
        <w:t xml:space="preserve">2 </w:t>
      </w:r>
      <w:r>
        <w:rPr>
          <w:b w:val="false"/>
          <w:bCs w:val="false"/>
          <w:i w:val="false"/>
          <w:iCs w:val="false"/>
          <w:position w:val="0"/>
          <w:sz w:val="24"/>
          <w:u w:val="none"/>
          <w:vertAlign w:val="baseline"/>
        </w:rPr>
        <w:t>resistors flow in a counterclockwise movement, against their resistors, which makes them positive inside the matrix calculations (otherwise known as a voltage jump). However for case 2, when measuring the flow between R</w:t>
      </w:r>
      <w:r>
        <w:rPr>
          <w:b w:val="false"/>
          <w:bCs w:val="false"/>
          <w:i w:val="false"/>
          <w:iCs w:val="false"/>
          <w:u w:val="none"/>
          <w:vertAlign w:val="subscript"/>
        </w:rPr>
        <w:t xml:space="preserve">2 </w:t>
      </w:r>
      <w:r>
        <w:rPr>
          <w:b w:val="false"/>
          <w:bCs w:val="false"/>
          <w:i w:val="false"/>
          <w:iCs w:val="false"/>
          <w:position w:val="0"/>
          <w:sz w:val="24"/>
          <w:u w:val="none"/>
          <w:vertAlign w:val="baseline"/>
        </w:rPr>
        <w:t>and R</w:t>
      </w:r>
      <w:r>
        <w:rPr>
          <w:b w:val="false"/>
          <w:bCs w:val="false"/>
          <w:i w:val="false"/>
          <w:iCs w:val="false"/>
          <w:u w:val="none"/>
          <w:vertAlign w:val="subscript"/>
        </w:rPr>
        <w:t>3</w:t>
      </w:r>
      <w:r>
        <w:rPr>
          <w:b w:val="false"/>
          <w:bCs w:val="false"/>
          <w:i w:val="false"/>
          <w:iCs w:val="false"/>
          <w:position w:val="0"/>
          <w:sz w:val="24"/>
          <w:u w:val="none"/>
          <w:vertAlign w:val="baseline"/>
        </w:rPr>
        <w:t xml:space="preserve"> resistors, the conventional flow </w:t>
      </w:r>
      <w:r>
        <w:rPr>
          <w:b w:val="false"/>
          <w:bCs w:val="false"/>
          <w:i w:val="false"/>
          <w:iCs w:val="false"/>
          <w:position w:val="0"/>
          <w:sz w:val="24"/>
          <w:u w:val="none"/>
          <w:vertAlign w:val="baseline"/>
        </w:rPr>
        <w:t>shows</w:t>
      </w:r>
      <w:r>
        <w:rPr>
          <w:b w:val="false"/>
          <w:bCs w:val="false"/>
          <w:i w:val="false"/>
          <w:iCs w:val="false"/>
          <w:position w:val="0"/>
          <w:sz w:val="24"/>
          <w:u w:val="none"/>
          <w:vertAlign w:val="baseline"/>
        </w:rPr>
        <w:t xml:space="preserve"> that the current is flowing with the resistors, causing a negative in the matrix calculation </w:t>
      </w:r>
      <w:r>
        <w:rPr>
          <w:b w:val="false"/>
          <w:bCs w:val="false"/>
          <w:i w:val="false"/>
          <w:iCs w:val="false"/>
          <w:position w:val="0"/>
          <w:sz w:val="24"/>
          <w:u w:val="none"/>
          <w:vertAlign w:val="baseline"/>
        </w:rPr>
        <w:t>when accounting for resistor 3, and a positive for resistor 2</w:t>
      </w:r>
      <w:r>
        <w:rPr>
          <w:b w:val="false"/>
          <w:bCs w:val="false"/>
          <w:i w:val="false"/>
          <w:iCs w:val="false"/>
          <w:position w:val="0"/>
          <w:sz w:val="24"/>
          <w:u w:val="none"/>
          <w:vertAlign w:val="baseline"/>
        </w:rPr>
        <w:t xml:space="preserve"> (otherwise known as a voltage drop).</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u w:val="none"/>
        </w:rPr>
      </w:pPr>
      <w:r>
        <w:rPr>
          <w:b w:val="false"/>
          <w:bCs w:val="false"/>
          <w:i w:val="false"/>
          <w:iCs w:val="false"/>
          <w:position w:val="0"/>
          <w:sz w:val="24"/>
          <w:u w:val="none"/>
          <w:vertAlign w:val="baseline"/>
        </w:rPr>
        <w:t xml:space="preserve">Below </w:t>
      </w:r>
      <w:r>
        <w:rPr>
          <w:b w:val="false"/>
          <w:bCs w:val="false"/>
          <w:i w:val="false"/>
          <w:iCs w:val="false"/>
          <w:position w:val="0"/>
          <w:sz w:val="24"/>
          <w:u w:val="none"/>
          <w:vertAlign w:val="baseline"/>
        </w:rPr>
        <w:t>is the written calculations for cases 1 – 3.</w:t>
      </w:r>
    </w:p>
    <w:p>
      <w:pPr>
        <w:pStyle w:val="Normal"/>
        <w:bidi w:val="0"/>
        <w:jc w:val="left"/>
        <w:rPr>
          <w:b w:val="false"/>
          <w:b w:val="false"/>
          <w:bCs w:val="false"/>
          <w:i w:val="false"/>
          <w:i w:val="false"/>
          <w:iCs w:val="false"/>
          <w:position w:val="0"/>
          <w:sz w:val="24"/>
          <w:u w:val="single"/>
          <w:vertAlign w:val="baseline"/>
        </w:rPr>
      </w:pPr>
      <w:r>
        <w:rPr>
          <w:b w:val="false"/>
          <w:bCs w:val="false"/>
          <w:i w:val="false"/>
          <w:iCs w:val="false"/>
          <w:position w:val="0"/>
          <w:sz w:val="24"/>
          <w:u w:val="single"/>
          <w:vertAlign w:val="baseline"/>
        </w:rPr>
      </w:r>
      <w:r>
        <w:br w:type="page"/>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6332220" cy="8595360"/>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332220" cy="8595360"/>
                    </a:xfrm>
                    <a:prstGeom prst="rect">
                      <a:avLst/>
                    </a:prstGeom>
                  </pic:spPr>
                </pic:pic>
              </a:graphicData>
            </a:graphic>
          </wp:anchor>
        </w:drawing>
      </w:r>
      <w:r>
        <w:br w:type="page"/>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drawing>
          <wp:anchor behindDoc="0" distT="0" distB="0" distL="0" distR="0" simplePos="0" locked="0" layoutInCell="0" allowOverlap="1" relativeHeight="5">
            <wp:simplePos x="0" y="0"/>
            <wp:positionH relativeFrom="column">
              <wp:align>center</wp:align>
            </wp:positionH>
            <wp:positionV relativeFrom="paragraph">
              <wp:posOffset>635</wp:posOffset>
            </wp:positionV>
            <wp:extent cx="6332220" cy="845820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6332220" cy="8458200"/>
                    </a:xfrm>
                    <a:prstGeom prst="rect">
                      <a:avLst/>
                    </a:prstGeom>
                  </pic:spPr>
                </pic:pic>
              </a:graphicData>
            </a:graphic>
          </wp:anchor>
        </w:drawing>
      </w:r>
      <w:r>
        <w:br w:type="page"/>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drawing>
          <wp:anchor behindDoc="0" distT="0" distB="0" distL="0" distR="0" simplePos="0" locked="0" layoutInCell="0" allowOverlap="1" relativeHeight="6">
            <wp:simplePos x="0" y="0"/>
            <wp:positionH relativeFrom="column">
              <wp:align>center</wp:align>
            </wp:positionH>
            <wp:positionV relativeFrom="paragraph">
              <wp:posOffset>635</wp:posOffset>
            </wp:positionV>
            <wp:extent cx="5774055" cy="7847330"/>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5774055" cy="7847330"/>
                    </a:xfrm>
                    <a:prstGeom prst="rect">
                      <a:avLst/>
                    </a:prstGeom>
                  </pic:spPr>
                </pic:pic>
              </a:graphicData>
            </a:graphic>
          </wp:anchor>
        </w:drawing>
      </w:r>
      <w:r>
        <w:br w:type="page"/>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t>Comparison of Results:</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 xml:space="preserve">Corresponding to every measured value, there is an accepted value. The calculated percent error was put into data table 1, and the results yielded low percent errors for each case tested. </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drawing>
          <wp:anchor behindDoc="0" distT="0" distB="0" distL="0" distR="0" simplePos="0" locked="0" layoutInCell="0" allowOverlap="1" relativeHeight="7">
            <wp:simplePos x="0" y="0"/>
            <wp:positionH relativeFrom="column">
              <wp:posOffset>1461135</wp:posOffset>
            </wp:positionH>
            <wp:positionV relativeFrom="paragraph">
              <wp:posOffset>55880</wp:posOffset>
            </wp:positionV>
            <wp:extent cx="3409950" cy="638175"/>
            <wp:effectExtent l="0" t="0" r="0" b="0"/>
            <wp:wrapTopAndBottom/>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3409950" cy="638175"/>
                    </a:xfrm>
                    <a:prstGeom prst="rect">
                      <a:avLst/>
                    </a:prstGeom>
                  </pic:spPr>
                </pic:pic>
              </a:graphicData>
            </a:graphic>
          </wp:anchor>
        </w:drawing>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t>Conclusion:</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The objective of this lab was to verify Kirchhoff’s Rules applied to a two-loop circuit. All cases conducted yielded low percent errors in the acceptable range of &lt; 1%, with the percent errors ranging form 0.03% – 0.50% as maximums.</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 xml:space="preserve">The difference in measured an accepted values are based on the ti-84 plus ce’s rounding calculation in comparison to the PHET lab ammeter rounding. While the PHET software gives a rounded answer, the ti-84 matrix solver gives a raw answer that is then rounded to 3 significant figures. </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b/>
          <w:bCs/>
          <w:i w:val="false"/>
          <w:i w:val="false"/>
          <w:iCs w:val="false"/>
          <w:position w:val="0"/>
          <w:sz w:val="24"/>
          <w:u w:val="single"/>
          <w:vertAlign w:val="baseline"/>
        </w:rPr>
      </w:pPr>
      <w:r>
        <w:rPr>
          <w:b/>
          <w:bCs/>
          <w:i w:val="false"/>
          <w:iCs w:val="false"/>
          <w:position w:val="0"/>
          <w:sz w:val="24"/>
          <w:u w:val="single"/>
          <w:vertAlign w:val="baseline"/>
        </w:rPr>
        <w:t>Discussion:</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 xml:space="preserve">When discussing errors that are possible in the lab, it most likely comes down to how Kirchhoff’s Loop Rule and Kirchhoff’s Junction rule was applied for all the loops. There is a left hand loop between the left and middle resistors, a loop in the middle between points B and E on the lab manual, and right hand loop between resistors 2 and 3. </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Because of this, watching for the conventional flow between the batteries to their respective resistors is important. This is where the conductor of the lab makes the assumption of which direction to current flows in. When the flow is observed to flow along the resistor, then it can be identified as a voltage drop. But when the flow is observed to be flowing against the resistor, then it will be considered a voltage jump.</w:t>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t xml:space="preserve">Keeping this in mind, not properly identifying positive or negative resistance values based on your assumption of the current can affect how the final answer comes our when using a matrix solver. </w:t>
      </w:r>
      <w:r>
        <w:br w:type="page"/>
      </w:r>
    </w:p>
    <w:p>
      <w:pPr>
        <w:pStyle w:val="Normal"/>
        <w:bidi w:val="0"/>
        <w:jc w:val="left"/>
        <w:rPr>
          <w:b w:val="false"/>
          <w:b w:val="false"/>
          <w:bCs w:val="false"/>
          <w:i w:val="false"/>
          <w:i w:val="false"/>
          <w:iCs w:val="false"/>
          <w:position w:val="0"/>
          <w:sz w:val="24"/>
          <w:u w:val="none"/>
          <w:vertAlign w:val="baseline"/>
        </w:rPr>
      </w:pPr>
      <w:r>
        <w:rPr>
          <w:b w:val="false"/>
          <w:bCs w:val="false"/>
          <w:i w:val="false"/>
          <w:iCs w:val="false"/>
          <w:position w:val="0"/>
          <w:sz w:val="24"/>
          <w:u w:val="none"/>
          <w:vertAlign w:val="baseline"/>
        </w:rPr>
        <w:drawing>
          <wp:anchor behindDoc="0" distT="0" distB="0" distL="0" distR="0" simplePos="0" locked="0" layoutInCell="0" allowOverlap="1" relativeHeight="8">
            <wp:simplePos x="0" y="0"/>
            <wp:positionH relativeFrom="column">
              <wp:align>center</wp:align>
            </wp:positionH>
            <wp:positionV relativeFrom="paragraph">
              <wp:posOffset>635</wp:posOffset>
            </wp:positionV>
            <wp:extent cx="6332220" cy="3089910"/>
            <wp:effectExtent l="0" t="0" r="0" b="0"/>
            <wp:wrapSquare wrapText="largest"/>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6332220" cy="3089910"/>
                    </a:xfrm>
                    <a:prstGeom prst="rect">
                      <a:avLst/>
                    </a:prstGeom>
                  </pic:spPr>
                </pic:pic>
              </a:graphicData>
            </a:graphic>
          </wp:anchor>
        </w:drawing>
      </w:r>
      <w:r>
        <w:rPr>
          <w:b w:val="false"/>
          <w:bCs w:val="false"/>
          <w:i w:val="false"/>
          <w:iCs w:val="false"/>
          <w:position w:val="0"/>
          <w:sz w:val="24"/>
          <w:u w:val="none"/>
          <w:vertAlign w:val="baseline"/>
        </w:rPr>
        <w:t xml:space="preserve"> </w:t>
      </w:r>
    </w:p>
    <w:sectPr>
      <w:headerReference w:type="default" r:id="rId9"/>
      <w:headerReference w:type="first" r:id="rId10"/>
      <w:type w:val="nextPage"/>
      <w:pgSz w:w="12240" w:h="15840"/>
      <w:pgMar w:left="1134" w:right="1134" w:header="1134" w:top="1698" w:footer="0" w:bottom="1134" w:gutter="0"/>
      <w:pgNumType w:fmt="decimal"/>
      <w:formProt w:val="false"/>
      <w:titlePg/>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 w:name="Liberation Serif">
    <w:altName w:val="Times New Roman"/>
    <w:charset w:val="00"/>
    <w:family w:val="roman"/>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bidi w:val="0"/>
      <w:jc w:val="center"/>
      <w:rPr/>
    </w:pPr>
    <w:r>
      <w:rPr/>
      <w:t>Experiment 4: Kirchhoff’s Rules (Multi-loop Circuits)</w: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suppressLineNumbers/>
      <w:bidi w:val="0"/>
      <w:jc w:val="left"/>
      <w:rPr/>
    </w:pPr>
    <w:r>
      <w:rPr/>
    </w:r>
  </w:p>
</w:hdr>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HeaderandFooter">
    <w:name w:val="Header and Footer"/>
    <w:basedOn w:val="Normal"/>
    <w:qFormat/>
    <w:pPr>
      <w:suppressLineNumbers/>
      <w:tabs>
        <w:tab w:val="clear" w:pos="709"/>
        <w:tab w:val="center" w:pos="4986" w:leader="none"/>
        <w:tab w:val="right" w:pos="9972" w:leader="none"/>
      </w:tabs>
    </w:pPr>
    <w:rPr/>
  </w:style>
  <w:style w:type="paragraph" w:styleId="Header">
    <w:name w:val="Header"/>
    <w:basedOn w:val="HeaderandFooter"/>
    <w:pPr>
      <w:suppressLineNumbers/>
    </w:pPr>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bmp"/><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bmp"/><Relationship Id="rId8" Type="http://schemas.openxmlformats.org/officeDocument/2006/relationships/image" Target="media/image7.png"/><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420</TotalTime>
  <Application>LibreOffice/7.0.1.2$Windows_X86_64 LibreOffice_project/7cbcfc562f6eb6708b5ff7d7397325de9e764452</Application>
  <Pages>10</Pages>
  <Words>1445</Words>
  <Characters>6878</Characters>
  <CharactersWithSpaces>8216</CharactersWithSpaces>
  <Paragraphs>129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2023-06-13T11:40:16Z</dcterms:created>
  <dc:creator/>
  <dc:description/>
  <dc:language>en-US</dc:language>
  <cp:lastModifiedBy/>
  <dcterms:modified xsi:type="dcterms:W3CDTF">2023-06-13T20:42:55Z</dcterms:modified>
  <cp:revision>15</cp:revision>
  <dc:subject/>
  <dc:title/>
</cp:coreProperties>
</file>