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BFC7" w14:textId="77777777" w:rsidR="00D46D88" w:rsidRDefault="00000000">
      <w:pPr>
        <w:jc w:val="right"/>
      </w:pPr>
      <w:r>
        <w:t>Calculus Based Physics I: LAB</w:t>
      </w:r>
    </w:p>
    <w:p w14:paraId="7E14DDD3" w14:textId="77777777" w:rsidR="00D46D88" w:rsidRDefault="00000000">
      <w:pPr>
        <w:jc w:val="right"/>
      </w:pPr>
      <w:r>
        <w:t>PHYS 2110 WA</w:t>
      </w:r>
    </w:p>
    <w:p w14:paraId="018EF220" w14:textId="77777777" w:rsidR="00D46D88" w:rsidRDefault="00000000">
      <w:pPr>
        <w:jc w:val="right"/>
      </w:pPr>
      <w:r>
        <w:t>Date: July 15, 2023</w:t>
      </w:r>
    </w:p>
    <w:p w14:paraId="63EB5C83" w14:textId="77777777" w:rsidR="00D46D88" w:rsidRDefault="00000000">
      <w:pPr>
        <w:jc w:val="right"/>
      </w:pPr>
      <w:r>
        <w:t xml:space="preserve">Isaac </w:t>
      </w:r>
      <w:proofErr w:type="spellStart"/>
      <w:r>
        <w:t>Abella</w:t>
      </w:r>
      <w:proofErr w:type="spellEnd"/>
    </w:p>
    <w:p w14:paraId="5748F1D8" w14:textId="77777777" w:rsidR="00D46D88" w:rsidRDefault="00D46D88">
      <w:pPr>
        <w:jc w:val="right"/>
      </w:pPr>
    </w:p>
    <w:p w14:paraId="2472D21F" w14:textId="77777777" w:rsidR="00D46D88" w:rsidRDefault="00D46D88">
      <w:pPr>
        <w:jc w:val="right"/>
      </w:pPr>
    </w:p>
    <w:p w14:paraId="63F3C341" w14:textId="77777777" w:rsidR="00D46D88" w:rsidRDefault="00D46D88">
      <w:pPr>
        <w:jc w:val="right"/>
      </w:pPr>
    </w:p>
    <w:p w14:paraId="19968635" w14:textId="77777777" w:rsidR="00D46D88" w:rsidRDefault="00D46D88">
      <w:pPr>
        <w:jc w:val="right"/>
      </w:pPr>
    </w:p>
    <w:p w14:paraId="3EA760D1" w14:textId="77777777" w:rsidR="00D46D88" w:rsidRDefault="00D46D88">
      <w:pPr>
        <w:jc w:val="right"/>
      </w:pPr>
    </w:p>
    <w:p w14:paraId="363A094B" w14:textId="77777777" w:rsidR="00D46D88" w:rsidRDefault="00D46D88">
      <w:pPr>
        <w:jc w:val="right"/>
      </w:pPr>
    </w:p>
    <w:p w14:paraId="6B835424" w14:textId="77777777" w:rsidR="00D46D88" w:rsidRDefault="00D46D88">
      <w:pPr>
        <w:jc w:val="right"/>
      </w:pPr>
    </w:p>
    <w:p w14:paraId="283FD760" w14:textId="77777777" w:rsidR="00D46D88" w:rsidRDefault="00D46D88">
      <w:pPr>
        <w:jc w:val="right"/>
      </w:pPr>
    </w:p>
    <w:p w14:paraId="34363FBD" w14:textId="77777777" w:rsidR="00D46D88" w:rsidRDefault="00D46D88">
      <w:pPr>
        <w:jc w:val="right"/>
      </w:pPr>
    </w:p>
    <w:p w14:paraId="2038028A" w14:textId="77777777" w:rsidR="00D46D88" w:rsidRDefault="00D46D88">
      <w:pPr>
        <w:jc w:val="right"/>
      </w:pPr>
    </w:p>
    <w:p w14:paraId="1FC6298C" w14:textId="77777777" w:rsidR="00D46D88" w:rsidRDefault="00D46D88">
      <w:pPr>
        <w:jc w:val="right"/>
      </w:pPr>
    </w:p>
    <w:p w14:paraId="1034A94B" w14:textId="77777777" w:rsidR="00D46D88" w:rsidRDefault="00D46D88">
      <w:pPr>
        <w:jc w:val="right"/>
      </w:pPr>
    </w:p>
    <w:p w14:paraId="4F4F5605" w14:textId="77777777" w:rsidR="00D46D88" w:rsidRDefault="00D46D88">
      <w:pPr>
        <w:jc w:val="right"/>
      </w:pPr>
    </w:p>
    <w:p w14:paraId="31A3EB5D" w14:textId="77777777" w:rsidR="00D46D88" w:rsidRDefault="00D46D88">
      <w:pPr>
        <w:jc w:val="right"/>
      </w:pPr>
    </w:p>
    <w:p w14:paraId="788917B0" w14:textId="77777777" w:rsidR="00D46D88" w:rsidRDefault="00D46D88">
      <w:pPr>
        <w:jc w:val="right"/>
      </w:pPr>
    </w:p>
    <w:p w14:paraId="3E5EB106" w14:textId="77777777" w:rsidR="00D46D88" w:rsidRDefault="00D46D88">
      <w:pPr>
        <w:jc w:val="right"/>
      </w:pPr>
    </w:p>
    <w:p w14:paraId="51BA1735" w14:textId="77777777" w:rsidR="00D46D88" w:rsidRDefault="00D46D88">
      <w:pPr>
        <w:jc w:val="right"/>
      </w:pPr>
    </w:p>
    <w:p w14:paraId="6B1938E6" w14:textId="77777777" w:rsidR="00D46D88" w:rsidRDefault="00000000">
      <w:pPr>
        <w:jc w:val="right"/>
      </w:pPr>
      <w:r>
        <w:t>Lab 10: The Internal Resistance of a Battery</w:t>
      </w:r>
    </w:p>
    <w:p w14:paraId="41A8B7EE" w14:textId="77777777" w:rsidR="00D46D88" w:rsidRDefault="00D46D88">
      <w:pPr>
        <w:jc w:val="right"/>
      </w:pPr>
    </w:p>
    <w:p w14:paraId="00A5005A" w14:textId="77777777" w:rsidR="00D46D88" w:rsidRDefault="00D46D88">
      <w:pPr>
        <w:jc w:val="right"/>
      </w:pPr>
    </w:p>
    <w:p w14:paraId="550B3CD5" w14:textId="77777777" w:rsidR="00D46D88" w:rsidRDefault="00D46D88">
      <w:pPr>
        <w:jc w:val="right"/>
      </w:pPr>
    </w:p>
    <w:p w14:paraId="2B29A3CE" w14:textId="77777777" w:rsidR="00D46D88" w:rsidRDefault="00D46D88">
      <w:pPr>
        <w:jc w:val="right"/>
      </w:pPr>
    </w:p>
    <w:p w14:paraId="777DCE67" w14:textId="77777777" w:rsidR="00D46D88" w:rsidRDefault="00D46D88">
      <w:pPr>
        <w:jc w:val="right"/>
      </w:pPr>
    </w:p>
    <w:p w14:paraId="30644AF1" w14:textId="77777777" w:rsidR="00D46D88" w:rsidRDefault="00D46D88">
      <w:pPr>
        <w:jc w:val="right"/>
      </w:pPr>
    </w:p>
    <w:p w14:paraId="129BCD41" w14:textId="77777777" w:rsidR="00D46D88" w:rsidRDefault="00D46D88">
      <w:pPr>
        <w:jc w:val="right"/>
      </w:pPr>
    </w:p>
    <w:p w14:paraId="7E1DF7F3" w14:textId="77777777" w:rsidR="00D46D88" w:rsidRDefault="00D46D88">
      <w:pPr>
        <w:jc w:val="right"/>
      </w:pPr>
    </w:p>
    <w:p w14:paraId="5EBE0E1A" w14:textId="77777777" w:rsidR="00D46D88" w:rsidRDefault="00D46D88">
      <w:pPr>
        <w:jc w:val="right"/>
      </w:pPr>
    </w:p>
    <w:p w14:paraId="3C2FD9C8" w14:textId="77777777" w:rsidR="00D46D88" w:rsidRDefault="00D46D88">
      <w:pPr>
        <w:jc w:val="right"/>
      </w:pPr>
    </w:p>
    <w:p w14:paraId="12C29B6F" w14:textId="77777777" w:rsidR="00D46D88" w:rsidRDefault="00D46D88">
      <w:pPr>
        <w:jc w:val="right"/>
      </w:pPr>
    </w:p>
    <w:p w14:paraId="4ED1B9A1" w14:textId="77777777" w:rsidR="00D46D88" w:rsidRDefault="00D46D88">
      <w:pPr>
        <w:jc w:val="right"/>
      </w:pPr>
    </w:p>
    <w:p w14:paraId="5ECB3A31" w14:textId="77777777" w:rsidR="00D46D88" w:rsidRDefault="00D46D88">
      <w:pPr>
        <w:jc w:val="right"/>
      </w:pPr>
    </w:p>
    <w:p w14:paraId="35844870" w14:textId="77777777" w:rsidR="00D46D88" w:rsidRDefault="00D46D88">
      <w:pPr>
        <w:jc w:val="right"/>
      </w:pPr>
    </w:p>
    <w:p w14:paraId="2EDBB3F9" w14:textId="77777777" w:rsidR="00D46D88" w:rsidRDefault="00D46D88">
      <w:pPr>
        <w:jc w:val="right"/>
      </w:pPr>
    </w:p>
    <w:p w14:paraId="3D9435A4" w14:textId="77777777" w:rsidR="00D46D88" w:rsidRDefault="00D46D88">
      <w:pPr>
        <w:jc w:val="right"/>
      </w:pPr>
    </w:p>
    <w:p w14:paraId="79DABAC7" w14:textId="77777777" w:rsidR="00D46D88" w:rsidRDefault="00D46D88">
      <w:pPr>
        <w:jc w:val="right"/>
      </w:pPr>
    </w:p>
    <w:p w14:paraId="573C5B34" w14:textId="77777777" w:rsidR="00D46D88" w:rsidRDefault="00D46D88">
      <w:pPr>
        <w:jc w:val="right"/>
      </w:pPr>
    </w:p>
    <w:p w14:paraId="4183BDEC" w14:textId="77777777" w:rsidR="00D46D88" w:rsidRDefault="00D46D88">
      <w:pPr>
        <w:jc w:val="right"/>
      </w:pPr>
    </w:p>
    <w:p w14:paraId="7619CD04" w14:textId="77777777" w:rsidR="00D46D88" w:rsidRDefault="00D46D88">
      <w:pPr>
        <w:jc w:val="right"/>
      </w:pPr>
    </w:p>
    <w:p w14:paraId="56DAFAD4" w14:textId="77777777" w:rsidR="00D46D88" w:rsidRDefault="00D46D88">
      <w:pPr>
        <w:jc w:val="right"/>
      </w:pPr>
    </w:p>
    <w:p w14:paraId="29D571E8" w14:textId="77777777" w:rsidR="00D46D88" w:rsidRDefault="00D46D88">
      <w:pPr>
        <w:jc w:val="right"/>
      </w:pPr>
    </w:p>
    <w:p w14:paraId="7C7F916B" w14:textId="77777777" w:rsidR="00D46D88" w:rsidRDefault="00D46D88">
      <w:pPr>
        <w:jc w:val="right"/>
      </w:pPr>
    </w:p>
    <w:p w14:paraId="44FAA24B" w14:textId="77777777" w:rsidR="00D46D88" w:rsidRDefault="00000000">
      <w:pPr>
        <w:jc w:val="right"/>
      </w:pPr>
      <w:r>
        <w:t>Groups:</w:t>
      </w:r>
      <w:r>
        <w:br/>
        <w:t xml:space="preserve">Isaac </w:t>
      </w:r>
      <w:proofErr w:type="spellStart"/>
      <w:r>
        <w:t>Abella</w:t>
      </w:r>
      <w:proofErr w:type="spellEnd"/>
    </w:p>
    <w:p w14:paraId="5E30EACA" w14:textId="77777777" w:rsidR="00D46D88" w:rsidRDefault="00D46D88">
      <w:pPr>
        <w:jc w:val="right"/>
      </w:pPr>
    </w:p>
    <w:p w14:paraId="15AC3588" w14:textId="77777777" w:rsidR="00D46D88" w:rsidRDefault="00000000">
      <w:pPr>
        <w:rPr>
          <w:b/>
          <w:bCs/>
          <w:u w:val="single"/>
        </w:rPr>
      </w:pPr>
      <w:r>
        <w:rPr>
          <w:b/>
          <w:bCs/>
          <w:u w:val="single"/>
        </w:rPr>
        <w:t>Objective:</w:t>
      </w:r>
    </w:p>
    <w:p w14:paraId="0A8E5656" w14:textId="77777777" w:rsidR="00D46D88" w:rsidRDefault="00000000">
      <w:pPr>
        <w:rPr>
          <w:b/>
          <w:bCs/>
          <w:u w:val="single"/>
        </w:rPr>
      </w:pPr>
      <w:r>
        <w:rPr>
          <w:b/>
          <w:bCs/>
          <w:u w:val="single"/>
        </w:rPr>
        <w:br/>
      </w:r>
      <w:r>
        <w:t>To understand the effect of the internal resistance of a battery.</w:t>
      </w:r>
    </w:p>
    <w:p w14:paraId="1192D000" w14:textId="77777777" w:rsidR="00D46D88" w:rsidRDefault="00D46D88"/>
    <w:p w14:paraId="484250AA" w14:textId="77777777" w:rsidR="00D46D88" w:rsidRDefault="00000000">
      <w:pPr>
        <w:rPr>
          <w:b/>
          <w:bCs/>
          <w:u w:val="single"/>
        </w:rPr>
      </w:pPr>
      <w:r>
        <w:rPr>
          <w:b/>
          <w:bCs/>
          <w:u w:val="single"/>
        </w:rPr>
        <w:t>Equipment:</w:t>
      </w:r>
    </w:p>
    <w:p w14:paraId="331D5A3B" w14:textId="77777777" w:rsidR="00D46D88" w:rsidRDefault="00D46D88">
      <w:pPr>
        <w:rPr>
          <w:b/>
          <w:bCs/>
          <w:u w:val="single"/>
        </w:rPr>
      </w:pPr>
    </w:p>
    <w:p w14:paraId="081B666C" w14:textId="77777777" w:rsidR="00D46D88" w:rsidRDefault="00000000">
      <w:r>
        <w:t>A computer with internet connection, a calculator, paper, pencil, calculator (ti-84 plus CE/ti-30sx II)</w:t>
      </w:r>
    </w:p>
    <w:p w14:paraId="1E3500AC" w14:textId="77777777" w:rsidR="00D46D88" w:rsidRDefault="00D46D88"/>
    <w:p w14:paraId="72678C3D" w14:textId="77777777" w:rsidR="00D46D88" w:rsidRDefault="00000000">
      <w:pPr>
        <w:rPr>
          <w:b/>
          <w:bCs/>
          <w:u w:val="single"/>
        </w:rPr>
      </w:pPr>
      <w:r>
        <w:rPr>
          <w:b/>
          <w:bCs/>
          <w:u w:val="single"/>
        </w:rPr>
        <w:t>Theory:</w:t>
      </w:r>
    </w:p>
    <w:p w14:paraId="097C047D" w14:textId="77777777" w:rsidR="00D46D88" w:rsidRDefault="00D46D88">
      <w:pPr>
        <w:rPr>
          <w:b/>
          <w:bCs/>
          <w:u w:val="single"/>
        </w:rPr>
      </w:pPr>
    </w:p>
    <w:p w14:paraId="75C4DA57" w14:textId="35B74F2B" w:rsidR="00D46D88" w:rsidRDefault="00000000">
      <w:r>
        <w:t xml:space="preserve">The ideal voltage source is when a voltage source </w:t>
      </w:r>
      <w:r w:rsidR="004B36FF">
        <w:t>can</w:t>
      </w:r>
      <w:r>
        <w:t xml:space="preserve"> maintain a constant voltage, regardless of the current that it </w:t>
      </w:r>
      <w:proofErr w:type="gramStart"/>
      <w:r>
        <w:t>has to</w:t>
      </w:r>
      <w:proofErr w:type="gramEnd"/>
      <w:r>
        <w:t xml:space="preserve"> supply. For real voltage sources such as batteries, this is not the case. When the current from the battery increases, then there is a voltage drop across all terminals connected. This causes the voltage to drop from the </w:t>
      </w:r>
      <w:r>
        <w:rPr>
          <w:b/>
          <w:bCs/>
        </w:rPr>
        <w:t xml:space="preserve">nominal voltage. </w:t>
      </w:r>
      <w:r>
        <w:t xml:space="preserve">This is because the battery has </w:t>
      </w:r>
      <w:r>
        <w:rPr>
          <w:b/>
          <w:bCs/>
        </w:rPr>
        <w:t xml:space="preserve">an internal resistance, r, </w:t>
      </w:r>
      <w:r>
        <w:t>that becomes a consumer in series with the external resistances/loads.</w:t>
      </w:r>
    </w:p>
    <w:p w14:paraId="1BF93EE2" w14:textId="77777777" w:rsidR="00D46D88" w:rsidRDefault="00D46D88"/>
    <w:p w14:paraId="43EE2092" w14:textId="77777777" w:rsidR="00D46D88" w:rsidRDefault="00000000">
      <w:r>
        <w:t xml:space="preserve">One way to visualize this internal resistance in the battery source is to think of how car battery work when different appliances are turned on. The battery when not in use has a stable voltage that can be called the nominal voltage, and when turning on appliances such as headlights or cabin lights, the voltage will drop. </w:t>
      </w:r>
    </w:p>
    <w:p w14:paraId="21644AEC" w14:textId="77777777" w:rsidR="00D46D88" w:rsidRDefault="00D46D88"/>
    <w:p w14:paraId="1F9AF6F5" w14:textId="77777777" w:rsidR="00D46D88" w:rsidRDefault="00000000">
      <w:r>
        <w:t xml:space="preserve">When an </w:t>
      </w:r>
      <w:r>
        <w:rPr>
          <w:b/>
          <w:bCs/>
        </w:rPr>
        <w:t xml:space="preserve">external resistance R (the load or other consumers other than the battery) </w:t>
      </w:r>
      <w:r>
        <w:t xml:space="preserve">is connected to a battery of </w:t>
      </w:r>
      <w:r>
        <w:rPr>
          <w:b/>
          <w:bCs/>
        </w:rPr>
        <w:t xml:space="preserve">nominal voltage V </w:t>
      </w:r>
      <w:r>
        <w:t xml:space="preserve">and </w:t>
      </w:r>
      <w:r>
        <w:rPr>
          <w:b/>
          <w:bCs/>
        </w:rPr>
        <w:t xml:space="preserve">internal resistance r. </w:t>
      </w:r>
      <w:r>
        <w:t xml:space="preserve">Then you can write Ohm’s Law as: </w:t>
      </w:r>
      <w:r>
        <w:br/>
      </w:r>
      <w:r>
        <w:br/>
      </w:r>
      <w:r>
        <w:tab/>
      </w:r>
      <w:r>
        <w:tab/>
      </w:r>
      <w:r>
        <w:rPr>
          <w:b/>
          <w:bCs/>
        </w:rPr>
        <w:t>V</w:t>
      </w:r>
      <w:r>
        <w:rPr>
          <w:b/>
          <w:bCs/>
          <w:vertAlign w:val="subscript"/>
        </w:rPr>
        <w:t xml:space="preserve">nom </w:t>
      </w:r>
      <w:r>
        <w:rPr>
          <w:b/>
          <w:bCs/>
        </w:rPr>
        <w:t xml:space="preserve">= RI + rI, </w:t>
      </w:r>
      <w:r>
        <w:rPr>
          <w:b/>
          <w:bCs/>
        </w:rPr>
        <w:tab/>
        <w:t>or</w:t>
      </w:r>
      <w:r>
        <w:rPr>
          <w:b/>
          <w:bCs/>
        </w:rPr>
        <w:tab/>
        <w:t>V</w:t>
      </w:r>
      <w:r>
        <w:rPr>
          <w:b/>
          <w:bCs/>
          <w:vertAlign w:val="subscript"/>
        </w:rPr>
        <w:t xml:space="preserve">nom </w:t>
      </w:r>
      <w:r>
        <w:rPr>
          <w:b/>
          <w:bCs/>
        </w:rPr>
        <w:t xml:space="preserve">= (R+r)I, </w:t>
      </w:r>
      <w:r>
        <w:rPr>
          <w:b/>
          <w:bCs/>
        </w:rPr>
        <w:tab/>
        <w:t xml:space="preserve">or </w:t>
      </w:r>
      <w:r>
        <w:rPr>
          <w:b/>
          <w:bCs/>
        </w:rPr>
        <w:tab/>
        <w:t>I = V</w:t>
      </w:r>
      <w:r>
        <w:rPr>
          <w:b/>
          <w:bCs/>
          <w:vertAlign w:val="subscript"/>
        </w:rPr>
        <w:t>nom</w:t>
      </w:r>
      <w:r>
        <w:rPr>
          <w:b/>
          <w:bCs/>
        </w:rPr>
        <w:t>/(R+r)</w:t>
      </w:r>
    </w:p>
    <w:p w14:paraId="1700E9D3" w14:textId="77777777" w:rsidR="00D46D88" w:rsidRDefault="00D46D88">
      <w:pPr>
        <w:rPr>
          <w:b/>
          <w:bCs/>
        </w:rPr>
      </w:pPr>
    </w:p>
    <w:p w14:paraId="19170ECF" w14:textId="77777777" w:rsidR="00D46D88" w:rsidRDefault="00000000">
      <w:r>
        <w:rPr>
          <w:noProof/>
        </w:rPr>
        <w:drawing>
          <wp:anchor distT="0" distB="0" distL="0" distR="0" simplePos="0" relativeHeight="3" behindDoc="0" locked="0" layoutInCell="0" allowOverlap="1" wp14:anchorId="49E35DEA" wp14:editId="3296B75F">
            <wp:simplePos x="0" y="0"/>
            <wp:positionH relativeFrom="column">
              <wp:posOffset>458470</wp:posOffset>
            </wp:positionH>
            <wp:positionV relativeFrom="paragraph">
              <wp:posOffset>48260</wp:posOffset>
            </wp:positionV>
            <wp:extent cx="5356860" cy="267779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5356860" cy="2677795"/>
                    </a:xfrm>
                    <a:prstGeom prst="rect">
                      <a:avLst/>
                    </a:prstGeom>
                  </pic:spPr>
                </pic:pic>
              </a:graphicData>
            </a:graphic>
          </wp:anchor>
        </w:drawing>
      </w:r>
    </w:p>
    <w:p w14:paraId="249FD5CC" w14:textId="77777777" w:rsidR="00D46D88" w:rsidRDefault="00D46D88">
      <w:pPr>
        <w:rPr>
          <w:b/>
          <w:bCs/>
        </w:rPr>
      </w:pPr>
    </w:p>
    <w:p w14:paraId="22D9A83C" w14:textId="77777777" w:rsidR="00D46D88" w:rsidRDefault="00D46D88">
      <w:pPr>
        <w:rPr>
          <w:b/>
          <w:bCs/>
        </w:rPr>
      </w:pPr>
    </w:p>
    <w:p w14:paraId="1317D752" w14:textId="77777777" w:rsidR="00D46D88" w:rsidRDefault="00D46D88">
      <w:pPr>
        <w:rPr>
          <w:b/>
          <w:bCs/>
        </w:rPr>
      </w:pPr>
    </w:p>
    <w:p w14:paraId="14AC303F" w14:textId="77777777" w:rsidR="00D46D88" w:rsidRDefault="00D46D88"/>
    <w:p w14:paraId="2CC390FE" w14:textId="77777777" w:rsidR="00D46D88" w:rsidRDefault="00D46D88"/>
    <w:p w14:paraId="659E2B46" w14:textId="77777777" w:rsidR="00D46D88" w:rsidRDefault="00D46D88"/>
    <w:p w14:paraId="7FEF15CF" w14:textId="77777777" w:rsidR="00D46D88" w:rsidRDefault="00000000">
      <w:pPr>
        <w:rPr>
          <w:b/>
          <w:bCs/>
          <w:u w:val="single"/>
        </w:rPr>
      </w:pPr>
      <w:r>
        <w:rPr>
          <w:b/>
          <w:bCs/>
          <w:u w:val="single"/>
        </w:rPr>
        <w:t>Procedure:</w:t>
      </w:r>
    </w:p>
    <w:p w14:paraId="1224B04C" w14:textId="77777777" w:rsidR="00D46D88" w:rsidRDefault="00D46D88">
      <w:pPr>
        <w:rPr>
          <w:b/>
          <w:bCs/>
          <w:u w:val="single"/>
        </w:rPr>
      </w:pPr>
    </w:p>
    <w:p w14:paraId="248BFE19" w14:textId="00FC0017" w:rsidR="00D46D88" w:rsidRDefault="00000000">
      <w:r>
        <w:t xml:space="preserve">After starting the lab, a circuit was constructed following the lab manual’s </w:t>
      </w:r>
      <w:r w:rsidR="004B36FF">
        <w:t>instructions. Whe</w:t>
      </w:r>
      <w:r w:rsidR="004B36FF">
        <w:rPr>
          <w:rFonts w:hint="eastAsia"/>
        </w:rPr>
        <w:t>n</w:t>
      </w:r>
      <w:r>
        <w:t xml:space="preserve"> configuring the resistors, the resistance R at the top side of the circuit was considered the external load. Then the battery’s internal resistance, external resistance, and voltage were changed to follow the current case in the data table. </w:t>
      </w:r>
    </w:p>
    <w:p w14:paraId="299FB82F" w14:textId="77777777" w:rsidR="00D46D88" w:rsidRDefault="00000000">
      <w:r>
        <w:rPr>
          <w:noProof/>
        </w:rPr>
        <w:drawing>
          <wp:anchor distT="0" distB="0" distL="0" distR="0" simplePos="0" relativeHeight="2" behindDoc="0" locked="0" layoutInCell="0" allowOverlap="1" wp14:anchorId="5B05776D" wp14:editId="7BC3681C">
            <wp:simplePos x="0" y="0"/>
            <wp:positionH relativeFrom="column">
              <wp:posOffset>1718310</wp:posOffset>
            </wp:positionH>
            <wp:positionV relativeFrom="paragraph">
              <wp:posOffset>245110</wp:posOffset>
            </wp:positionV>
            <wp:extent cx="2635250" cy="207391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635250" cy="2073910"/>
                    </a:xfrm>
                    <a:prstGeom prst="rect">
                      <a:avLst/>
                    </a:prstGeom>
                  </pic:spPr>
                </pic:pic>
              </a:graphicData>
            </a:graphic>
          </wp:anchor>
        </w:drawing>
      </w:r>
    </w:p>
    <w:p w14:paraId="6F69B844" w14:textId="77777777" w:rsidR="00D46D88" w:rsidRDefault="00D46D88"/>
    <w:p w14:paraId="45CEF6B3" w14:textId="77777777" w:rsidR="00D46D88" w:rsidRDefault="00D46D88"/>
    <w:p w14:paraId="2FDAFD61" w14:textId="77777777" w:rsidR="00D46D88" w:rsidRDefault="00000000">
      <w:r>
        <w:t xml:space="preserve">Once the voltage and the resistances of the internal and external resistances were configured. They were then used to calculate the ideal voltage, the real voltage, and then the percent decrease. </w:t>
      </w:r>
    </w:p>
    <w:p w14:paraId="7F374F98" w14:textId="77777777" w:rsidR="00D46D88" w:rsidRDefault="00D46D88"/>
    <w:p w14:paraId="07F586DD" w14:textId="77777777" w:rsidR="00D46D88" w:rsidRDefault="00D46D88"/>
    <w:p w14:paraId="71437D83" w14:textId="77777777" w:rsidR="00D46D88" w:rsidRDefault="00000000">
      <w:r>
        <w:t>The percent decrease formula was given in the lab manual as:</w:t>
      </w:r>
      <w:r>
        <w:br/>
      </w:r>
      <w:r>
        <w:br/>
      </w:r>
      <w:r>
        <w:tab/>
      </w:r>
      <w:r>
        <w:tab/>
      </w:r>
      <w:r>
        <w:rPr>
          <w:b/>
          <w:bCs/>
        </w:rPr>
        <w:t xml:space="preserve">% Decrease: {(Ideal Current – Real Current) / Ideal Current} * </w:t>
      </w:r>
      <w:proofErr w:type="gramStart"/>
      <w:r>
        <w:rPr>
          <w:b/>
          <w:bCs/>
        </w:rPr>
        <w:t>100</w:t>
      </w:r>
      <w:proofErr w:type="gramEnd"/>
    </w:p>
    <w:p w14:paraId="4532F164" w14:textId="77777777" w:rsidR="00D46D88" w:rsidRDefault="00D46D88">
      <w:pPr>
        <w:rPr>
          <w:b/>
          <w:bCs/>
        </w:rPr>
      </w:pPr>
    </w:p>
    <w:p w14:paraId="4E636B42" w14:textId="77777777" w:rsidR="00D46D88" w:rsidRDefault="00D46D88">
      <w:pPr>
        <w:rPr>
          <w:b/>
          <w:bCs/>
          <w:u w:val="single"/>
        </w:rPr>
      </w:pPr>
    </w:p>
    <w:p w14:paraId="5716AC53" w14:textId="77777777" w:rsidR="00D46D88" w:rsidRDefault="00D46D88">
      <w:pPr>
        <w:rPr>
          <w:b/>
          <w:bCs/>
          <w:u w:val="single"/>
        </w:rPr>
      </w:pPr>
    </w:p>
    <w:p w14:paraId="1BDDD4D4" w14:textId="77777777" w:rsidR="00D46D88" w:rsidRDefault="00D46D88">
      <w:pPr>
        <w:rPr>
          <w:b/>
          <w:bCs/>
          <w:u w:val="single"/>
        </w:rPr>
      </w:pPr>
    </w:p>
    <w:p w14:paraId="283A9957" w14:textId="77777777" w:rsidR="00D46D88" w:rsidRDefault="00D46D88">
      <w:pPr>
        <w:rPr>
          <w:b/>
          <w:bCs/>
          <w:u w:val="single"/>
        </w:rPr>
      </w:pPr>
    </w:p>
    <w:p w14:paraId="6B196DA7" w14:textId="77777777" w:rsidR="00D46D88" w:rsidRDefault="00D46D88">
      <w:pPr>
        <w:rPr>
          <w:b/>
          <w:bCs/>
          <w:u w:val="single"/>
        </w:rPr>
      </w:pPr>
    </w:p>
    <w:p w14:paraId="499091B5" w14:textId="77777777" w:rsidR="00D46D88" w:rsidRDefault="00D46D88">
      <w:pPr>
        <w:rPr>
          <w:b/>
          <w:bCs/>
          <w:u w:val="single"/>
        </w:rPr>
      </w:pPr>
    </w:p>
    <w:p w14:paraId="4A32B820" w14:textId="77777777" w:rsidR="00D46D88" w:rsidRDefault="00D46D88">
      <w:pPr>
        <w:rPr>
          <w:b/>
          <w:bCs/>
          <w:u w:val="single"/>
        </w:rPr>
      </w:pPr>
    </w:p>
    <w:p w14:paraId="16CE88A2" w14:textId="77777777" w:rsidR="00D46D88" w:rsidRDefault="00D46D88">
      <w:pPr>
        <w:rPr>
          <w:b/>
          <w:bCs/>
          <w:u w:val="single"/>
        </w:rPr>
      </w:pPr>
    </w:p>
    <w:p w14:paraId="0C5C5CA3" w14:textId="77777777" w:rsidR="00D46D88" w:rsidRDefault="00D46D88">
      <w:pPr>
        <w:rPr>
          <w:b/>
          <w:bCs/>
          <w:u w:val="single"/>
        </w:rPr>
      </w:pPr>
    </w:p>
    <w:p w14:paraId="4E5A8C04" w14:textId="77777777" w:rsidR="00D46D88" w:rsidRDefault="00D46D88">
      <w:pPr>
        <w:rPr>
          <w:b/>
          <w:bCs/>
          <w:u w:val="single"/>
        </w:rPr>
      </w:pPr>
    </w:p>
    <w:p w14:paraId="02BA5524" w14:textId="77777777" w:rsidR="00D46D88" w:rsidRDefault="00D46D88">
      <w:pPr>
        <w:rPr>
          <w:b/>
          <w:bCs/>
          <w:u w:val="single"/>
        </w:rPr>
      </w:pPr>
    </w:p>
    <w:p w14:paraId="4160F7D5" w14:textId="77777777" w:rsidR="00D46D88" w:rsidRDefault="00D46D88">
      <w:pPr>
        <w:rPr>
          <w:b/>
          <w:bCs/>
          <w:u w:val="single"/>
        </w:rPr>
      </w:pPr>
    </w:p>
    <w:p w14:paraId="4010713C" w14:textId="77777777" w:rsidR="00D46D88" w:rsidRDefault="00D46D88">
      <w:pPr>
        <w:rPr>
          <w:b/>
          <w:bCs/>
          <w:u w:val="single"/>
        </w:rPr>
      </w:pPr>
    </w:p>
    <w:p w14:paraId="51D4E6E2" w14:textId="77777777" w:rsidR="00D46D88" w:rsidRDefault="00D46D88">
      <w:pPr>
        <w:rPr>
          <w:b/>
          <w:bCs/>
          <w:u w:val="single"/>
        </w:rPr>
      </w:pPr>
    </w:p>
    <w:p w14:paraId="6FAA4F01" w14:textId="77777777" w:rsidR="00D46D88" w:rsidRDefault="00000000">
      <w:pPr>
        <w:rPr>
          <w:b/>
          <w:bCs/>
          <w:u w:val="single"/>
        </w:rPr>
      </w:pPr>
      <w:r>
        <w:rPr>
          <w:b/>
          <w:bCs/>
          <w:u w:val="single"/>
        </w:rPr>
        <w:lastRenderedPageBreak/>
        <w:t>Data:</w:t>
      </w:r>
      <w:r>
        <w:rPr>
          <w:b/>
          <w:bCs/>
          <w:u w:val="single"/>
        </w:rPr>
        <w:br/>
      </w:r>
    </w:p>
    <w:p w14:paraId="73A5D092" w14:textId="77777777" w:rsidR="00D46D88" w:rsidRDefault="00000000">
      <w:pPr>
        <w:rPr>
          <w:b/>
          <w:bCs/>
        </w:rPr>
      </w:pPr>
      <w:r>
        <w:rPr>
          <w:b/>
          <w:bCs/>
        </w:rPr>
        <w:t xml:space="preserve">Table 1: </w:t>
      </w:r>
      <w:r>
        <w:br/>
      </w:r>
      <w:r>
        <w:br/>
      </w:r>
    </w:p>
    <w:tbl>
      <w:tblPr>
        <w:tblW w:w="9649" w:type="dxa"/>
        <w:tblInd w:w="317" w:type="dxa"/>
        <w:tblLayout w:type="fixed"/>
        <w:tblCellMar>
          <w:left w:w="0" w:type="dxa"/>
          <w:right w:w="0" w:type="dxa"/>
        </w:tblCellMar>
        <w:tblLook w:val="04A0" w:firstRow="1" w:lastRow="0" w:firstColumn="1" w:lastColumn="0" w:noHBand="0" w:noVBand="1"/>
      </w:tblPr>
      <w:tblGrid>
        <w:gridCol w:w="986"/>
        <w:gridCol w:w="1078"/>
        <w:gridCol w:w="1088"/>
        <w:gridCol w:w="1259"/>
        <w:gridCol w:w="1508"/>
        <w:gridCol w:w="1247"/>
        <w:gridCol w:w="1236"/>
        <w:gridCol w:w="1247"/>
      </w:tblGrid>
      <w:tr w:rsidR="00D46D88" w14:paraId="526C29E1" w14:textId="77777777">
        <w:tc>
          <w:tcPr>
            <w:tcW w:w="986" w:type="dxa"/>
          </w:tcPr>
          <w:p w14:paraId="3B3F70F1" w14:textId="77777777" w:rsidR="00D46D88" w:rsidRDefault="00000000">
            <w:pPr>
              <w:pStyle w:val="TableContents"/>
              <w:jc w:val="center"/>
              <w:rPr>
                <w:b/>
                <w:bCs/>
              </w:rPr>
            </w:pPr>
            <w:r>
              <w:rPr>
                <w:b/>
                <w:bCs/>
              </w:rPr>
              <w:t>Trial</w:t>
            </w:r>
          </w:p>
        </w:tc>
        <w:tc>
          <w:tcPr>
            <w:tcW w:w="1078" w:type="dxa"/>
          </w:tcPr>
          <w:p w14:paraId="0BDCA9CB" w14:textId="77777777" w:rsidR="00D46D88" w:rsidRDefault="00000000">
            <w:pPr>
              <w:pStyle w:val="TableContents"/>
              <w:jc w:val="center"/>
              <w:rPr>
                <w:b/>
                <w:bCs/>
              </w:rPr>
            </w:pPr>
            <w:proofErr w:type="spellStart"/>
            <w:r>
              <w:rPr>
                <w:b/>
                <w:bCs/>
              </w:rPr>
              <w:t>Vnominal</w:t>
            </w:r>
            <w:proofErr w:type="spellEnd"/>
          </w:p>
          <w:p w14:paraId="2B6A74DD" w14:textId="77777777" w:rsidR="00D46D88" w:rsidRDefault="00D46D88">
            <w:pPr>
              <w:pStyle w:val="TableContents"/>
              <w:jc w:val="center"/>
              <w:rPr>
                <w:b/>
                <w:bCs/>
              </w:rPr>
            </w:pPr>
          </w:p>
          <w:p w14:paraId="2E120AE4" w14:textId="77777777" w:rsidR="00D46D88" w:rsidRDefault="00000000">
            <w:pPr>
              <w:pStyle w:val="TableContents"/>
              <w:jc w:val="center"/>
              <w:rPr>
                <w:b/>
                <w:bCs/>
              </w:rPr>
            </w:pPr>
            <w:r>
              <w:rPr>
                <w:b/>
                <w:bCs/>
              </w:rPr>
              <w:t>(Volts)</w:t>
            </w:r>
          </w:p>
        </w:tc>
        <w:tc>
          <w:tcPr>
            <w:tcW w:w="1088" w:type="dxa"/>
          </w:tcPr>
          <w:p w14:paraId="0538A70C" w14:textId="77777777" w:rsidR="00D46D88" w:rsidRDefault="00000000">
            <w:pPr>
              <w:pStyle w:val="TableContents"/>
              <w:jc w:val="center"/>
              <w:rPr>
                <w:b/>
                <w:bCs/>
              </w:rPr>
            </w:pPr>
            <w:r>
              <w:rPr>
                <w:b/>
                <w:bCs/>
              </w:rPr>
              <w:t xml:space="preserve">Internal </w:t>
            </w:r>
          </w:p>
          <w:p w14:paraId="696D1F25" w14:textId="77777777" w:rsidR="00D46D88" w:rsidRDefault="00000000">
            <w:pPr>
              <w:pStyle w:val="TableContents"/>
              <w:jc w:val="center"/>
              <w:rPr>
                <w:b/>
                <w:bCs/>
              </w:rPr>
            </w:pPr>
            <w:r>
              <w:rPr>
                <w:b/>
                <w:bCs/>
              </w:rPr>
              <w:t>Resistance</w:t>
            </w:r>
          </w:p>
          <w:p w14:paraId="1A50B997" w14:textId="77777777" w:rsidR="00D46D88" w:rsidRDefault="00D46D88">
            <w:pPr>
              <w:pStyle w:val="TableContents"/>
              <w:jc w:val="center"/>
              <w:rPr>
                <w:b/>
                <w:bCs/>
              </w:rPr>
            </w:pPr>
          </w:p>
          <w:p w14:paraId="25ECA5F5" w14:textId="77777777" w:rsidR="00D46D88" w:rsidRDefault="00000000">
            <w:pPr>
              <w:pStyle w:val="TableContents"/>
              <w:jc w:val="center"/>
              <w:rPr>
                <w:b/>
                <w:bCs/>
              </w:rPr>
            </w:pPr>
            <w:r>
              <w:rPr>
                <w:b/>
                <w:bCs/>
              </w:rPr>
              <w:t>r (Ω)</w:t>
            </w:r>
          </w:p>
        </w:tc>
        <w:tc>
          <w:tcPr>
            <w:tcW w:w="1259" w:type="dxa"/>
          </w:tcPr>
          <w:p w14:paraId="02A76227" w14:textId="77777777" w:rsidR="00D46D88" w:rsidRDefault="00000000">
            <w:pPr>
              <w:pStyle w:val="TableContents"/>
              <w:jc w:val="center"/>
              <w:rPr>
                <w:b/>
                <w:bCs/>
              </w:rPr>
            </w:pPr>
            <w:r>
              <w:rPr>
                <w:b/>
                <w:bCs/>
              </w:rPr>
              <w:t>External Resistance</w:t>
            </w:r>
          </w:p>
          <w:p w14:paraId="6A6D23D8" w14:textId="77777777" w:rsidR="00D46D88" w:rsidRDefault="00D46D88">
            <w:pPr>
              <w:pStyle w:val="TableContents"/>
              <w:jc w:val="center"/>
              <w:rPr>
                <w:b/>
                <w:bCs/>
              </w:rPr>
            </w:pPr>
          </w:p>
          <w:p w14:paraId="7804FFB7" w14:textId="77777777" w:rsidR="00D46D88" w:rsidRDefault="00000000">
            <w:pPr>
              <w:pStyle w:val="TableContents"/>
              <w:jc w:val="center"/>
              <w:rPr>
                <w:b/>
                <w:bCs/>
              </w:rPr>
            </w:pPr>
            <w:r>
              <w:rPr>
                <w:b/>
                <w:bCs/>
              </w:rPr>
              <w:t>R (Ω)</w:t>
            </w:r>
          </w:p>
        </w:tc>
        <w:tc>
          <w:tcPr>
            <w:tcW w:w="1508" w:type="dxa"/>
          </w:tcPr>
          <w:p w14:paraId="72D3160D" w14:textId="77777777" w:rsidR="00D46D88" w:rsidRDefault="00000000">
            <w:pPr>
              <w:pStyle w:val="TableContents"/>
              <w:jc w:val="center"/>
              <w:rPr>
                <w:b/>
                <w:bCs/>
              </w:rPr>
            </w:pPr>
            <w:r>
              <w:rPr>
                <w:b/>
                <w:bCs/>
              </w:rPr>
              <w:t xml:space="preserve">Actual </w:t>
            </w:r>
          </w:p>
          <w:p w14:paraId="2701D341" w14:textId="77777777" w:rsidR="00D46D88" w:rsidRDefault="00000000">
            <w:pPr>
              <w:pStyle w:val="TableContents"/>
              <w:jc w:val="center"/>
              <w:rPr>
                <w:b/>
                <w:bCs/>
              </w:rPr>
            </w:pPr>
            <w:r>
              <w:rPr>
                <w:b/>
                <w:bCs/>
              </w:rPr>
              <w:t xml:space="preserve">Voltage Across load. </w:t>
            </w:r>
          </w:p>
          <w:p w14:paraId="0C123910" w14:textId="77777777" w:rsidR="00D46D88" w:rsidRDefault="00D46D88">
            <w:pPr>
              <w:pStyle w:val="TableContents"/>
              <w:jc w:val="center"/>
              <w:rPr>
                <w:b/>
                <w:bCs/>
              </w:rPr>
            </w:pPr>
          </w:p>
        </w:tc>
        <w:tc>
          <w:tcPr>
            <w:tcW w:w="1247" w:type="dxa"/>
          </w:tcPr>
          <w:p w14:paraId="3223C320" w14:textId="77777777" w:rsidR="00D46D88" w:rsidRDefault="00000000">
            <w:pPr>
              <w:pStyle w:val="TableContents"/>
              <w:jc w:val="center"/>
              <w:rPr>
                <w:b/>
                <w:bCs/>
              </w:rPr>
            </w:pPr>
            <w:r>
              <w:rPr>
                <w:b/>
                <w:bCs/>
              </w:rPr>
              <w:t>Expected</w:t>
            </w:r>
          </w:p>
          <w:p w14:paraId="210171D4" w14:textId="77777777" w:rsidR="00D46D88" w:rsidRDefault="00000000">
            <w:pPr>
              <w:pStyle w:val="TableContents"/>
              <w:jc w:val="center"/>
              <w:rPr>
                <w:b/>
                <w:bCs/>
              </w:rPr>
            </w:pPr>
            <w:r>
              <w:rPr>
                <w:b/>
                <w:bCs/>
              </w:rPr>
              <w:t>(Ideal Current)</w:t>
            </w:r>
          </w:p>
          <w:p w14:paraId="4F788544" w14:textId="77777777" w:rsidR="00D46D88" w:rsidRDefault="00000000">
            <w:pPr>
              <w:pStyle w:val="TableContents"/>
              <w:jc w:val="center"/>
              <w:rPr>
                <w:b/>
                <w:bCs/>
              </w:rPr>
            </w:pPr>
            <w:proofErr w:type="gramStart"/>
            <w:r>
              <w:rPr>
                <w:b/>
                <w:bCs/>
              </w:rPr>
              <w:t>Vnom./</w:t>
            </w:r>
            <w:proofErr w:type="gramEnd"/>
            <w:r>
              <w:rPr>
                <w:b/>
                <w:bCs/>
              </w:rPr>
              <w:t>R</w:t>
            </w:r>
          </w:p>
        </w:tc>
        <w:tc>
          <w:tcPr>
            <w:tcW w:w="1236" w:type="dxa"/>
          </w:tcPr>
          <w:p w14:paraId="5D9D64D5" w14:textId="77777777" w:rsidR="00D46D88" w:rsidRDefault="00000000">
            <w:pPr>
              <w:pStyle w:val="TableContents"/>
              <w:jc w:val="center"/>
              <w:rPr>
                <w:b/>
                <w:bCs/>
              </w:rPr>
            </w:pPr>
            <w:r>
              <w:rPr>
                <w:b/>
                <w:bCs/>
              </w:rPr>
              <w:t>Real Current</w:t>
            </w:r>
          </w:p>
          <w:p w14:paraId="7A322521" w14:textId="77777777" w:rsidR="00D46D88" w:rsidRDefault="00D46D88">
            <w:pPr>
              <w:pStyle w:val="TableContents"/>
              <w:jc w:val="center"/>
              <w:rPr>
                <w:b/>
                <w:bCs/>
              </w:rPr>
            </w:pPr>
          </w:p>
          <w:p w14:paraId="70C75673" w14:textId="77777777" w:rsidR="00D46D88" w:rsidRDefault="00000000">
            <w:pPr>
              <w:pStyle w:val="TableContents"/>
              <w:jc w:val="center"/>
              <w:rPr>
                <w:b/>
                <w:bCs/>
              </w:rPr>
            </w:pPr>
            <w:r>
              <w:rPr>
                <w:b/>
                <w:bCs/>
              </w:rPr>
              <w:t>Vnom/(R+r)</w:t>
            </w:r>
          </w:p>
        </w:tc>
        <w:tc>
          <w:tcPr>
            <w:tcW w:w="1247" w:type="dxa"/>
          </w:tcPr>
          <w:p w14:paraId="2A4C7689" w14:textId="77777777" w:rsidR="00D46D88" w:rsidRDefault="00000000">
            <w:pPr>
              <w:pStyle w:val="TableContents"/>
              <w:jc w:val="center"/>
              <w:rPr>
                <w:b/>
                <w:bCs/>
              </w:rPr>
            </w:pPr>
            <w:r>
              <w:rPr>
                <w:b/>
                <w:bCs/>
              </w:rPr>
              <w:t>% Decrease in Current</w:t>
            </w:r>
          </w:p>
        </w:tc>
      </w:tr>
      <w:tr w:rsidR="00D46D88" w14:paraId="2EBACBDF" w14:textId="77777777">
        <w:tc>
          <w:tcPr>
            <w:tcW w:w="986" w:type="dxa"/>
          </w:tcPr>
          <w:p w14:paraId="1A8F7ADA" w14:textId="77777777" w:rsidR="00D46D88" w:rsidRDefault="00000000">
            <w:pPr>
              <w:pStyle w:val="TableContents"/>
              <w:jc w:val="center"/>
              <w:rPr>
                <w:b/>
                <w:bCs/>
              </w:rPr>
            </w:pPr>
            <w:r>
              <w:rPr>
                <w:b/>
                <w:bCs/>
              </w:rPr>
              <w:t>1</w:t>
            </w:r>
          </w:p>
        </w:tc>
        <w:tc>
          <w:tcPr>
            <w:tcW w:w="1078" w:type="dxa"/>
          </w:tcPr>
          <w:p w14:paraId="0D68B612" w14:textId="77777777" w:rsidR="00D46D88" w:rsidRDefault="00000000">
            <w:pPr>
              <w:pStyle w:val="TableContents"/>
              <w:jc w:val="center"/>
              <w:rPr>
                <w:b/>
                <w:bCs/>
              </w:rPr>
            </w:pPr>
            <w:r>
              <w:rPr>
                <w:b/>
                <w:bCs/>
              </w:rPr>
              <w:t>12.0</w:t>
            </w:r>
          </w:p>
        </w:tc>
        <w:tc>
          <w:tcPr>
            <w:tcW w:w="1088" w:type="dxa"/>
          </w:tcPr>
          <w:p w14:paraId="051D7ED9" w14:textId="77777777" w:rsidR="00D46D88" w:rsidRDefault="00000000">
            <w:pPr>
              <w:pStyle w:val="TableContents"/>
              <w:jc w:val="center"/>
              <w:rPr>
                <w:b/>
                <w:bCs/>
              </w:rPr>
            </w:pPr>
            <w:r>
              <w:rPr>
                <w:b/>
                <w:bCs/>
              </w:rPr>
              <w:t>1.0</w:t>
            </w:r>
          </w:p>
        </w:tc>
        <w:tc>
          <w:tcPr>
            <w:tcW w:w="1259" w:type="dxa"/>
          </w:tcPr>
          <w:p w14:paraId="5798080C" w14:textId="77777777" w:rsidR="00D46D88" w:rsidRDefault="00000000">
            <w:pPr>
              <w:pStyle w:val="TableContents"/>
              <w:jc w:val="center"/>
              <w:rPr>
                <w:b/>
                <w:bCs/>
              </w:rPr>
            </w:pPr>
            <w:r>
              <w:rPr>
                <w:b/>
                <w:bCs/>
              </w:rPr>
              <w:t>120.0</w:t>
            </w:r>
          </w:p>
        </w:tc>
        <w:tc>
          <w:tcPr>
            <w:tcW w:w="1508" w:type="dxa"/>
          </w:tcPr>
          <w:p w14:paraId="7E799D8E" w14:textId="77777777" w:rsidR="00D46D88" w:rsidRDefault="00000000">
            <w:pPr>
              <w:pStyle w:val="TableContents"/>
              <w:jc w:val="center"/>
              <w:rPr>
                <w:b/>
                <w:bCs/>
              </w:rPr>
            </w:pPr>
            <w:r>
              <w:rPr>
                <w:b/>
                <w:bCs/>
              </w:rPr>
              <w:t>11.90</w:t>
            </w:r>
          </w:p>
        </w:tc>
        <w:tc>
          <w:tcPr>
            <w:tcW w:w="1247" w:type="dxa"/>
          </w:tcPr>
          <w:p w14:paraId="1A9E51B1" w14:textId="77777777" w:rsidR="00D46D88" w:rsidRDefault="00000000">
            <w:pPr>
              <w:pStyle w:val="TableContents"/>
              <w:jc w:val="center"/>
              <w:rPr>
                <w:b/>
                <w:bCs/>
              </w:rPr>
            </w:pPr>
            <w:r>
              <w:rPr>
                <w:b/>
                <w:bCs/>
              </w:rPr>
              <w:t>0.1</w:t>
            </w:r>
          </w:p>
        </w:tc>
        <w:tc>
          <w:tcPr>
            <w:tcW w:w="1236" w:type="dxa"/>
          </w:tcPr>
          <w:p w14:paraId="46B0A594" w14:textId="77777777" w:rsidR="00D46D88" w:rsidRDefault="00000000">
            <w:pPr>
              <w:pStyle w:val="TableContents"/>
              <w:jc w:val="center"/>
              <w:rPr>
                <w:b/>
                <w:bCs/>
              </w:rPr>
            </w:pPr>
            <w:r>
              <w:rPr>
                <w:b/>
                <w:bCs/>
              </w:rPr>
              <w:t>0.099</w:t>
            </w:r>
          </w:p>
        </w:tc>
        <w:tc>
          <w:tcPr>
            <w:tcW w:w="1247" w:type="dxa"/>
          </w:tcPr>
          <w:p w14:paraId="01CCF40A" w14:textId="77777777" w:rsidR="00D46D88" w:rsidRDefault="00000000">
            <w:pPr>
              <w:pStyle w:val="TableContents"/>
              <w:jc w:val="center"/>
              <w:rPr>
                <w:b/>
                <w:bCs/>
              </w:rPr>
            </w:pPr>
            <w:r>
              <w:rPr>
                <w:b/>
                <w:bCs/>
              </w:rPr>
              <w:t>1</w:t>
            </w:r>
          </w:p>
        </w:tc>
      </w:tr>
      <w:tr w:rsidR="00D46D88" w14:paraId="3F4B6D4D" w14:textId="77777777">
        <w:tc>
          <w:tcPr>
            <w:tcW w:w="986" w:type="dxa"/>
          </w:tcPr>
          <w:p w14:paraId="4F2BF23F" w14:textId="77777777" w:rsidR="00D46D88" w:rsidRDefault="00000000">
            <w:pPr>
              <w:pStyle w:val="TableContents"/>
              <w:jc w:val="center"/>
              <w:rPr>
                <w:b/>
                <w:bCs/>
              </w:rPr>
            </w:pPr>
            <w:r>
              <w:rPr>
                <w:b/>
                <w:bCs/>
              </w:rPr>
              <w:t>1</w:t>
            </w:r>
          </w:p>
        </w:tc>
        <w:tc>
          <w:tcPr>
            <w:tcW w:w="1078" w:type="dxa"/>
          </w:tcPr>
          <w:p w14:paraId="63F92943" w14:textId="77777777" w:rsidR="00D46D88" w:rsidRDefault="00000000">
            <w:pPr>
              <w:pStyle w:val="TableContents"/>
              <w:jc w:val="center"/>
              <w:rPr>
                <w:b/>
                <w:bCs/>
              </w:rPr>
            </w:pPr>
            <w:r>
              <w:rPr>
                <w:b/>
                <w:bCs/>
              </w:rPr>
              <w:t>12.0</w:t>
            </w:r>
          </w:p>
        </w:tc>
        <w:tc>
          <w:tcPr>
            <w:tcW w:w="1088" w:type="dxa"/>
          </w:tcPr>
          <w:p w14:paraId="68B0C907" w14:textId="77777777" w:rsidR="00D46D88" w:rsidRDefault="00000000">
            <w:pPr>
              <w:pStyle w:val="TableContents"/>
              <w:jc w:val="center"/>
              <w:rPr>
                <w:b/>
                <w:bCs/>
              </w:rPr>
            </w:pPr>
            <w:r>
              <w:rPr>
                <w:b/>
                <w:bCs/>
              </w:rPr>
              <w:t>1.0</w:t>
            </w:r>
          </w:p>
        </w:tc>
        <w:tc>
          <w:tcPr>
            <w:tcW w:w="1259" w:type="dxa"/>
          </w:tcPr>
          <w:p w14:paraId="611CFBA4" w14:textId="77777777" w:rsidR="00D46D88" w:rsidRDefault="00000000">
            <w:pPr>
              <w:pStyle w:val="TableContents"/>
              <w:jc w:val="center"/>
              <w:rPr>
                <w:b/>
                <w:bCs/>
              </w:rPr>
            </w:pPr>
            <w:r>
              <w:rPr>
                <w:b/>
                <w:bCs/>
              </w:rPr>
              <w:t>70.0</w:t>
            </w:r>
          </w:p>
        </w:tc>
        <w:tc>
          <w:tcPr>
            <w:tcW w:w="1508" w:type="dxa"/>
          </w:tcPr>
          <w:p w14:paraId="2FEEA436" w14:textId="77777777" w:rsidR="00D46D88" w:rsidRDefault="00000000">
            <w:pPr>
              <w:pStyle w:val="TableContents"/>
              <w:jc w:val="center"/>
              <w:rPr>
                <w:b/>
                <w:bCs/>
              </w:rPr>
            </w:pPr>
            <w:r>
              <w:rPr>
                <w:b/>
                <w:bCs/>
              </w:rPr>
              <w:t>11.83</w:t>
            </w:r>
          </w:p>
        </w:tc>
        <w:tc>
          <w:tcPr>
            <w:tcW w:w="1247" w:type="dxa"/>
          </w:tcPr>
          <w:p w14:paraId="711E7917" w14:textId="77777777" w:rsidR="00D46D88" w:rsidRDefault="00000000">
            <w:pPr>
              <w:pStyle w:val="TableContents"/>
              <w:jc w:val="center"/>
              <w:rPr>
                <w:b/>
                <w:bCs/>
              </w:rPr>
            </w:pPr>
            <w:r>
              <w:rPr>
                <w:b/>
                <w:bCs/>
              </w:rPr>
              <w:t>0.171</w:t>
            </w:r>
          </w:p>
        </w:tc>
        <w:tc>
          <w:tcPr>
            <w:tcW w:w="1236" w:type="dxa"/>
          </w:tcPr>
          <w:p w14:paraId="39186084" w14:textId="77777777" w:rsidR="00D46D88" w:rsidRDefault="00000000">
            <w:pPr>
              <w:pStyle w:val="TableContents"/>
              <w:jc w:val="center"/>
              <w:rPr>
                <w:b/>
                <w:bCs/>
              </w:rPr>
            </w:pPr>
            <w:r>
              <w:rPr>
                <w:b/>
                <w:bCs/>
              </w:rPr>
              <w:t>0.169</w:t>
            </w:r>
          </w:p>
        </w:tc>
        <w:tc>
          <w:tcPr>
            <w:tcW w:w="1247" w:type="dxa"/>
          </w:tcPr>
          <w:p w14:paraId="773B76D9" w14:textId="77777777" w:rsidR="00D46D88" w:rsidRDefault="00000000">
            <w:pPr>
              <w:pStyle w:val="TableContents"/>
              <w:jc w:val="center"/>
              <w:rPr>
                <w:b/>
                <w:bCs/>
              </w:rPr>
            </w:pPr>
            <w:r>
              <w:rPr>
                <w:b/>
                <w:bCs/>
              </w:rPr>
              <w:t>1.169</w:t>
            </w:r>
          </w:p>
        </w:tc>
      </w:tr>
      <w:tr w:rsidR="00D46D88" w14:paraId="15CAC57B" w14:textId="77777777">
        <w:tc>
          <w:tcPr>
            <w:tcW w:w="986" w:type="dxa"/>
          </w:tcPr>
          <w:p w14:paraId="4BACF039" w14:textId="77777777" w:rsidR="00D46D88" w:rsidRDefault="00000000">
            <w:pPr>
              <w:pStyle w:val="TableContents"/>
              <w:jc w:val="center"/>
              <w:rPr>
                <w:b/>
                <w:bCs/>
              </w:rPr>
            </w:pPr>
            <w:r>
              <w:rPr>
                <w:b/>
                <w:bCs/>
              </w:rPr>
              <w:t>3</w:t>
            </w:r>
          </w:p>
        </w:tc>
        <w:tc>
          <w:tcPr>
            <w:tcW w:w="1078" w:type="dxa"/>
          </w:tcPr>
          <w:p w14:paraId="44889EF6" w14:textId="77777777" w:rsidR="00D46D88" w:rsidRDefault="00000000">
            <w:pPr>
              <w:pStyle w:val="TableContents"/>
              <w:jc w:val="center"/>
              <w:rPr>
                <w:b/>
                <w:bCs/>
              </w:rPr>
            </w:pPr>
            <w:r>
              <w:rPr>
                <w:b/>
                <w:bCs/>
              </w:rPr>
              <w:t>12.0</w:t>
            </w:r>
          </w:p>
        </w:tc>
        <w:tc>
          <w:tcPr>
            <w:tcW w:w="1088" w:type="dxa"/>
          </w:tcPr>
          <w:p w14:paraId="48471E8E" w14:textId="77777777" w:rsidR="00D46D88" w:rsidRDefault="00000000">
            <w:pPr>
              <w:pStyle w:val="TableContents"/>
              <w:jc w:val="center"/>
              <w:rPr>
                <w:b/>
                <w:bCs/>
              </w:rPr>
            </w:pPr>
            <w:r>
              <w:rPr>
                <w:b/>
                <w:bCs/>
              </w:rPr>
              <w:t>1.0</w:t>
            </w:r>
          </w:p>
        </w:tc>
        <w:tc>
          <w:tcPr>
            <w:tcW w:w="1259" w:type="dxa"/>
          </w:tcPr>
          <w:p w14:paraId="6B6C0998" w14:textId="77777777" w:rsidR="00D46D88" w:rsidRDefault="00000000">
            <w:pPr>
              <w:pStyle w:val="TableContents"/>
              <w:jc w:val="center"/>
              <w:rPr>
                <w:b/>
                <w:bCs/>
              </w:rPr>
            </w:pPr>
            <w:r>
              <w:rPr>
                <w:b/>
                <w:bCs/>
              </w:rPr>
              <w:t>30.0</w:t>
            </w:r>
          </w:p>
        </w:tc>
        <w:tc>
          <w:tcPr>
            <w:tcW w:w="1508" w:type="dxa"/>
          </w:tcPr>
          <w:p w14:paraId="2AB90E85" w14:textId="77777777" w:rsidR="00D46D88" w:rsidRDefault="00000000">
            <w:pPr>
              <w:pStyle w:val="TableContents"/>
              <w:jc w:val="center"/>
              <w:rPr>
                <w:b/>
                <w:bCs/>
              </w:rPr>
            </w:pPr>
            <w:r>
              <w:rPr>
                <w:b/>
                <w:bCs/>
              </w:rPr>
              <w:t>11.61</w:t>
            </w:r>
          </w:p>
        </w:tc>
        <w:tc>
          <w:tcPr>
            <w:tcW w:w="1247" w:type="dxa"/>
          </w:tcPr>
          <w:p w14:paraId="186ED95D" w14:textId="77777777" w:rsidR="00D46D88" w:rsidRDefault="00000000">
            <w:pPr>
              <w:pStyle w:val="TableContents"/>
              <w:jc w:val="center"/>
              <w:rPr>
                <w:b/>
                <w:bCs/>
              </w:rPr>
            </w:pPr>
            <w:r>
              <w:rPr>
                <w:b/>
                <w:bCs/>
              </w:rPr>
              <w:t>0.4</w:t>
            </w:r>
          </w:p>
        </w:tc>
        <w:tc>
          <w:tcPr>
            <w:tcW w:w="1236" w:type="dxa"/>
          </w:tcPr>
          <w:p w14:paraId="6F957E7A" w14:textId="77777777" w:rsidR="00D46D88" w:rsidRDefault="00000000">
            <w:pPr>
              <w:pStyle w:val="TableContents"/>
              <w:jc w:val="center"/>
              <w:rPr>
                <w:b/>
                <w:bCs/>
              </w:rPr>
            </w:pPr>
            <w:r>
              <w:rPr>
                <w:b/>
                <w:bCs/>
              </w:rPr>
              <w:t>.387</w:t>
            </w:r>
          </w:p>
        </w:tc>
        <w:tc>
          <w:tcPr>
            <w:tcW w:w="1247" w:type="dxa"/>
          </w:tcPr>
          <w:p w14:paraId="55220947" w14:textId="77777777" w:rsidR="00D46D88" w:rsidRDefault="00000000">
            <w:pPr>
              <w:pStyle w:val="TableContents"/>
              <w:jc w:val="center"/>
              <w:rPr>
                <w:b/>
                <w:bCs/>
              </w:rPr>
            </w:pPr>
            <w:r>
              <w:rPr>
                <w:b/>
                <w:bCs/>
              </w:rPr>
              <w:t>3.25</w:t>
            </w:r>
          </w:p>
        </w:tc>
      </w:tr>
      <w:tr w:rsidR="00D46D88" w14:paraId="70C5E7D7" w14:textId="77777777">
        <w:tc>
          <w:tcPr>
            <w:tcW w:w="986" w:type="dxa"/>
          </w:tcPr>
          <w:p w14:paraId="1F06CD9D" w14:textId="77777777" w:rsidR="00D46D88" w:rsidRDefault="00000000">
            <w:pPr>
              <w:pStyle w:val="TableContents"/>
              <w:jc w:val="center"/>
              <w:rPr>
                <w:b/>
                <w:bCs/>
              </w:rPr>
            </w:pPr>
            <w:r>
              <w:rPr>
                <w:b/>
                <w:bCs/>
              </w:rPr>
              <w:t>4</w:t>
            </w:r>
          </w:p>
        </w:tc>
        <w:tc>
          <w:tcPr>
            <w:tcW w:w="1078" w:type="dxa"/>
          </w:tcPr>
          <w:p w14:paraId="630AAFEA" w14:textId="77777777" w:rsidR="00D46D88" w:rsidRDefault="00000000">
            <w:pPr>
              <w:pStyle w:val="TableContents"/>
              <w:jc w:val="center"/>
              <w:rPr>
                <w:b/>
                <w:bCs/>
              </w:rPr>
            </w:pPr>
            <w:r>
              <w:rPr>
                <w:b/>
                <w:bCs/>
              </w:rPr>
              <w:t>12.0</w:t>
            </w:r>
          </w:p>
        </w:tc>
        <w:tc>
          <w:tcPr>
            <w:tcW w:w="1088" w:type="dxa"/>
          </w:tcPr>
          <w:p w14:paraId="2C0B8079" w14:textId="77777777" w:rsidR="00D46D88" w:rsidRDefault="00000000">
            <w:pPr>
              <w:pStyle w:val="TableContents"/>
              <w:jc w:val="center"/>
              <w:rPr>
                <w:b/>
                <w:bCs/>
              </w:rPr>
            </w:pPr>
            <w:r>
              <w:rPr>
                <w:b/>
                <w:bCs/>
              </w:rPr>
              <w:t>1.0</w:t>
            </w:r>
          </w:p>
        </w:tc>
        <w:tc>
          <w:tcPr>
            <w:tcW w:w="1259" w:type="dxa"/>
          </w:tcPr>
          <w:p w14:paraId="504C5AFA" w14:textId="77777777" w:rsidR="00D46D88" w:rsidRDefault="00000000">
            <w:pPr>
              <w:pStyle w:val="TableContents"/>
              <w:jc w:val="center"/>
              <w:rPr>
                <w:b/>
                <w:bCs/>
              </w:rPr>
            </w:pPr>
            <w:r>
              <w:rPr>
                <w:b/>
                <w:bCs/>
              </w:rPr>
              <w:t>15.0</w:t>
            </w:r>
          </w:p>
        </w:tc>
        <w:tc>
          <w:tcPr>
            <w:tcW w:w="1508" w:type="dxa"/>
          </w:tcPr>
          <w:p w14:paraId="1C4B0B6E" w14:textId="77777777" w:rsidR="00D46D88" w:rsidRDefault="00000000">
            <w:pPr>
              <w:pStyle w:val="TableContents"/>
              <w:jc w:val="center"/>
              <w:rPr>
                <w:b/>
                <w:bCs/>
              </w:rPr>
            </w:pPr>
            <w:r>
              <w:rPr>
                <w:b/>
                <w:bCs/>
              </w:rPr>
              <w:t>11.25</w:t>
            </w:r>
          </w:p>
        </w:tc>
        <w:tc>
          <w:tcPr>
            <w:tcW w:w="1247" w:type="dxa"/>
          </w:tcPr>
          <w:p w14:paraId="06022FF0" w14:textId="77777777" w:rsidR="00D46D88" w:rsidRDefault="00000000">
            <w:pPr>
              <w:pStyle w:val="TableContents"/>
              <w:jc w:val="center"/>
              <w:rPr>
                <w:b/>
                <w:bCs/>
              </w:rPr>
            </w:pPr>
            <w:r>
              <w:rPr>
                <w:b/>
                <w:bCs/>
              </w:rPr>
              <w:t>0.8</w:t>
            </w:r>
          </w:p>
        </w:tc>
        <w:tc>
          <w:tcPr>
            <w:tcW w:w="1236" w:type="dxa"/>
          </w:tcPr>
          <w:p w14:paraId="1CF5CDC6" w14:textId="77777777" w:rsidR="00D46D88" w:rsidRDefault="00000000">
            <w:pPr>
              <w:pStyle w:val="TableContents"/>
              <w:jc w:val="center"/>
              <w:rPr>
                <w:b/>
                <w:bCs/>
              </w:rPr>
            </w:pPr>
            <w:r>
              <w:rPr>
                <w:b/>
                <w:bCs/>
              </w:rPr>
              <w:t>0.75</w:t>
            </w:r>
          </w:p>
        </w:tc>
        <w:tc>
          <w:tcPr>
            <w:tcW w:w="1247" w:type="dxa"/>
          </w:tcPr>
          <w:p w14:paraId="1CE3F8A1" w14:textId="77777777" w:rsidR="00D46D88" w:rsidRDefault="00000000">
            <w:pPr>
              <w:pStyle w:val="TableContents"/>
              <w:jc w:val="center"/>
              <w:rPr>
                <w:b/>
                <w:bCs/>
              </w:rPr>
            </w:pPr>
            <w:r>
              <w:rPr>
                <w:b/>
                <w:bCs/>
              </w:rPr>
              <w:t>6.67</w:t>
            </w:r>
          </w:p>
        </w:tc>
      </w:tr>
      <w:tr w:rsidR="00D46D88" w14:paraId="73F21A6A" w14:textId="77777777">
        <w:tc>
          <w:tcPr>
            <w:tcW w:w="986" w:type="dxa"/>
          </w:tcPr>
          <w:p w14:paraId="735C1B83" w14:textId="77777777" w:rsidR="00D46D88" w:rsidRDefault="00000000">
            <w:pPr>
              <w:pStyle w:val="TableContents"/>
              <w:jc w:val="center"/>
              <w:rPr>
                <w:b/>
                <w:bCs/>
              </w:rPr>
            </w:pPr>
            <w:r>
              <w:rPr>
                <w:b/>
                <w:bCs/>
              </w:rPr>
              <w:t>5</w:t>
            </w:r>
          </w:p>
        </w:tc>
        <w:tc>
          <w:tcPr>
            <w:tcW w:w="1078" w:type="dxa"/>
          </w:tcPr>
          <w:p w14:paraId="2F986CE6" w14:textId="77777777" w:rsidR="00D46D88" w:rsidRDefault="00000000">
            <w:pPr>
              <w:pStyle w:val="TableContents"/>
              <w:jc w:val="center"/>
              <w:rPr>
                <w:b/>
                <w:bCs/>
              </w:rPr>
            </w:pPr>
            <w:r>
              <w:rPr>
                <w:b/>
                <w:bCs/>
              </w:rPr>
              <w:t>12.0</w:t>
            </w:r>
          </w:p>
        </w:tc>
        <w:tc>
          <w:tcPr>
            <w:tcW w:w="1088" w:type="dxa"/>
          </w:tcPr>
          <w:p w14:paraId="05967439" w14:textId="77777777" w:rsidR="00D46D88" w:rsidRDefault="00000000">
            <w:pPr>
              <w:pStyle w:val="TableContents"/>
              <w:jc w:val="center"/>
              <w:rPr>
                <w:b/>
                <w:bCs/>
              </w:rPr>
            </w:pPr>
            <w:r>
              <w:rPr>
                <w:b/>
                <w:bCs/>
              </w:rPr>
              <w:t>1.0</w:t>
            </w:r>
          </w:p>
        </w:tc>
        <w:tc>
          <w:tcPr>
            <w:tcW w:w="1259" w:type="dxa"/>
          </w:tcPr>
          <w:p w14:paraId="77F558D0" w14:textId="77777777" w:rsidR="00D46D88" w:rsidRDefault="00000000">
            <w:pPr>
              <w:pStyle w:val="TableContents"/>
              <w:jc w:val="center"/>
              <w:rPr>
                <w:b/>
                <w:bCs/>
              </w:rPr>
            </w:pPr>
            <w:r>
              <w:rPr>
                <w:b/>
                <w:bCs/>
              </w:rPr>
              <w:t>5.0</w:t>
            </w:r>
          </w:p>
        </w:tc>
        <w:tc>
          <w:tcPr>
            <w:tcW w:w="1508" w:type="dxa"/>
          </w:tcPr>
          <w:p w14:paraId="1A5D26EA" w14:textId="77777777" w:rsidR="00D46D88" w:rsidRDefault="00000000">
            <w:pPr>
              <w:pStyle w:val="TableContents"/>
              <w:jc w:val="center"/>
              <w:rPr>
                <w:b/>
                <w:bCs/>
              </w:rPr>
            </w:pPr>
            <w:r>
              <w:rPr>
                <w:b/>
                <w:bCs/>
              </w:rPr>
              <w:t>10.0</w:t>
            </w:r>
          </w:p>
        </w:tc>
        <w:tc>
          <w:tcPr>
            <w:tcW w:w="1247" w:type="dxa"/>
          </w:tcPr>
          <w:p w14:paraId="02AAA286" w14:textId="77777777" w:rsidR="00D46D88" w:rsidRDefault="00000000">
            <w:pPr>
              <w:pStyle w:val="TableContents"/>
              <w:jc w:val="center"/>
              <w:rPr>
                <w:b/>
                <w:bCs/>
              </w:rPr>
            </w:pPr>
            <w:r>
              <w:rPr>
                <w:b/>
                <w:bCs/>
              </w:rPr>
              <w:t>2.4</w:t>
            </w:r>
          </w:p>
        </w:tc>
        <w:tc>
          <w:tcPr>
            <w:tcW w:w="1236" w:type="dxa"/>
          </w:tcPr>
          <w:p w14:paraId="6729950A" w14:textId="77777777" w:rsidR="00D46D88" w:rsidRDefault="00000000">
            <w:pPr>
              <w:pStyle w:val="TableContents"/>
              <w:jc w:val="center"/>
              <w:rPr>
                <w:b/>
                <w:bCs/>
              </w:rPr>
            </w:pPr>
            <w:r>
              <w:rPr>
                <w:b/>
                <w:bCs/>
              </w:rPr>
              <w:t>2.00</w:t>
            </w:r>
          </w:p>
        </w:tc>
        <w:tc>
          <w:tcPr>
            <w:tcW w:w="1247" w:type="dxa"/>
          </w:tcPr>
          <w:p w14:paraId="4147A0D6" w14:textId="77777777" w:rsidR="00D46D88" w:rsidRDefault="00000000">
            <w:pPr>
              <w:pStyle w:val="TableContents"/>
              <w:jc w:val="center"/>
              <w:rPr>
                <w:b/>
                <w:bCs/>
              </w:rPr>
            </w:pPr>
            <w:r>
              <w:rPr>
                <w:b/>
                <w:bCs/>
              </w:rPr>
              <w:t>16.7</w:t>
            </w:r>
          </w:p>
        </w:tc>
      </w:tr>
      <w:tr w:rsidR="00D46D88" w14:paraId="398E18D1" w14:textId="77777777">
        <w:tc>
          <w:tcPr>
            <w:tcW w:w="986" w:type="dxa"/>
          </w:tcPr>
          <w:p w14:paraId="29EC4B32" w14:textId="77777777" w:rsidR="00D46D88" w:rsidRDefault="00000000">
            <w:pPr>
              <w:pStyle w:val="TableContents"/>
              <w:jc w:val="center"/>
              <w:rPr>
                <w:b/>
                <w:bCs/>
              </w:rPr>
            </w:pPr>
            <w:r>
              <w:rPr>
                <w:b/>
                <w:bCs/>
              </w:rPr>
              <w:t xml:space="preserve"> </w:t>
            </w:r>
          </w:p>
        </w:tc>
        <w:tc>
          <w:tcPr>
            <w:tcW w:w="1078" w:type="dxa"/>
          </w:tcPr>
          <w:p w14:paraId="690D8C36" w14:textId="77777777" w:rsidR="00D46D88" w:rsidRDefault="00D46D88">
            <w:pPr>
              <w:pStyle w:val="TableContents"/>
              <w:jc w:val="center"/>
              <w:rPr>
                <w:b/>
                <w:bCs/>
              </w:rPr>
            </w:pPr>
          </w:p>
        </w:tc>
        <w:tc>
          <w:tcPr>
            <w:tcW w:w="1088" w:type="dxa"/>
          </w:tcPr>
          <w:p w14:paraId="47C8E5A8" w14:textId="77777777" w:rsidR="00D46D88" w:rsidRDefault="00D46D88">
            <w:pPr>
              <w:pStyle w:val="TableContents"/>
              <w:jc w:val="center"/>
              <w:rPr>
                <w:b/>
                <w:bCs/>
              </w:rPr>
            </w:pPr>
          </w:p>
        </w:tc>
        <w:tc>
          <w:tcPr>
            <w:tcW w:w="1259" w:type="dxa"/>
          </w:tcPr>
          <w:p w14:paraId="011F4968" w14:textId="77777777" w:rsidR="00D46D88" w:rsidRDefault="00D46D88">
            <w:pPr>
              <w:pStyle w:val="TableContents"/>
              <w:jc w:val="center"/>
              <w:rPr>
                <w:b/>
                <w:bCs/>
              </w:rPr>
            </w:pPr>
          </w:p>
        </w:tc>
        <w:tc>
          <w:tcPr>
            <w:tcW w:w="1508" w:type="dxa"/>
          </w:tcPr>
          <w:p w14:paraId="284FD96C" w14:textId="77777777" w:rsidR="00D46D88" w:rsidRDefault="00D46D88">
            <w:pPr>
              <w:pStyle w:val="TableContents"/>
              <w:jc w:val="center"/>
              <w:rPr>
                <w:b/>
                <w:bCs/>
              </w:rPr>
            </w:pPr>
          </w:p>
        </w:tc>
        <w:tc>
          <w:tcPr>
            <w:tcW w:w="1247" w:type="dxa"/>
          </w:tcPr>
          <w:p w14:paraId="1A54D862" w14:textId="77777777" w:rsidR="00D46D88" w:rsidRDefault="00D46D88">
            <w:pPr>
              <w:pStyle w:val="TableContents"/>
              <w:jc w:val="center"/>
              <w:rPr>
                <w:b/>
                <w:bCs/>
              </w:rPr>
            </w:pPr>
          </w:p>
        </w:tc>
        <w:tc>
          <w:tcPr>
            <w:tcW w:w="1236" w:type="dxa"/>
          </w:tcPr>
          <w:p w14:paraId="43FDE5E8" w14:textId="77777777" w:rsidR="00D46D88" w:rsidRDefault="00D46D88">
            <w:pPr>
              <w:pStyle w:val="TableContents"/>
              <w:jc w:val="center"/>
              <w:rPr>
                <w:b/>
                <w:bCs/>
              </w:rPr>
            </w:pPr>
          </w:p>
        </w:tc>
        <w:tc>
          <w:tcPr>
            <w:tcW w:w="1247" w:type="dxa"/>
          </w:tcPr>
          <w:p w14:paraId="7E69BD3F" w14:textId="77777777" w:rsidR="00D46D88" w:rsidRDefault="00D46D88">
            <w:pPr>
              <w:pStyle w:val="TableContents"/>
              <w:jc w:val="center"/>
              <w:rPr>
                <w:b/>
                <w:bCs/>
              </w:rPr>
            </w:pPr>
          </w:p>
        </w:tc>
      </w:tr>
      <w:tr w:rsidR="00D46D88" w14:paraId="15A605B3" w14:textId="77777777">
        <w:tc>
          <w:tcPr>
            <w:tcW w:w="986" w:type="dxa"/>
          </w:tcPr>
          <w:p w14:paraId="1B5AD83A" w14:textId="77777777" w:rsidR="00D46D88" w:rsidRDefault="00000000">
            <w:pPr>
              <w:pStyle w:val="TableContents"/>
              <w:jc w:val="center"/>
              <w:rPr>
                <w:b/>
                <w:bCs/>
              </w:rPr>
            </w:pPr>
            <w:r>
              <w:rPr>
                <w:b/>
                <w:bCs/>
              </w:rPr>
              <w:t>1</w:t>
            </w:r>
          </w:p>
        </w:tc>
        <w:tc>
          <w:tcPr>
            <w:tcW w:w="1078" w:type="dxa"/>
          </w:tcPr>
          <w:p w14:paraId="0725FBCC" w14:textId="77777777" w:rsidR="00D46D88" w:rsidRDefault="00000000">
            <w:pPr>
              <w:pStyle w:val="TableContents"/>
              <w:jc w:val="center"/>
              <w:rPr>
                <w:b/>
                <w:bCs/>
              </w:rPr>
            </w:pPr>
            <w:r>
              <w:rPr>
                <w:b/>
                <w:bCs/>
              </w:rPr>
              <w:t>12.0</w:t>
            </w:r>
          </w:p>
        </w:tc>
        <w:tc>
          <w:tcPr>
            <w:tcW w:w="1088" w:type="dxa"/>
          </w:tcPr>
          <w:p w14:paraId="5739629A" w14:textId="77777777" w:rsidR="00D46D88" w:rsidRDefault="00000000">
            <w:pPr>
              <w:pStyle w:val="TableContents"/>
              <w:jc w:val="center"/>
              <w:rPr>
                <w:b/>
                <w:bCs/>
              </w:rPr>
            </w:pPr>
            <w:r>
              <w:rPr>
                <w:b/>
                <w:bCs/>
              </w:rPr>
              <w:t>2.0</w:t>
            </w:r>
          </w:p>
        </w:tc>
        <w:tc>
          <w:tcPr>
            <w:tcW w:w="1259" w:type="dxa"/>
          </w:tcPr>
          <w:p w14:paraId="4F888F34" w14:textId="77777777" w:rsidR="00D46D88" w:rsidRDefault="00000000">
            <w:pPr>
              <w:pStyle w:val="TableContents"/>
              <w:jc w:val="center"/>
              <w:rPr>
                <w:b/>
                <w:bCs/>
              </w:rPr>
            </w:pPr>
            <w:r>
              <w:rPr>
                <w:b/>
                <w:bCs/>
              </w:rPr>
              <w:t>120</w:t>
            </w:r>
          </w:p>
        </w:tc>
        <w:tc>
          <w:tcPr>
            <w:tcW w:w="1508" w:type="dxa"/>
          </w:tcPr>
          <w:p w14:paraId="44EA8EE3" w14:textId="77777777" w:rsidR="00D46D88" w:rsidRDefault="00000000">
            <w:pPr>
              <w:pStyle w:val="TableContents"/>
              <w:jc w:val="center"/>
              <w:rPr>
                <w:b/>
                <w:bCs/>
              </w:rPr>
            </w:pPr>
            <w:r>
              <w:rPr>
                <w:b/>
                <w:bCs/>
              </w:rPr>
              <w:t>11.80</w:t>
            </w:r>
          </w:p>
        </w:tc>
        <w:tc>
          <w:tcPr>
            <w:tcW w:w="1247" w:type="dxa"/>
          </w:tcPr>
          <w:p w14:paraId="757881DD" w14:textId="77777777" w:rsidR="00D46D88" w:rsidRDefault="00000000">
            <w:pPr>
              <w:pStyle w:val="TableContents"/>
              <w:jc w:val="center"/>
              <w:rPr>
                <w:b/>
                <w:bCs/>
              </w:rPr>
            </w:pPr>
            <w:r>
              <w:rPr>
                <w:b/>
                <w:bCs/>
              </w:rPr>
              <w:t>0.1</w:t>
            </w:r>
          </w:p>
        </w:tc>
        <w:tc>
          <w:tcPr>
            <w:tcW w:w="1236" w:type="dxa"/>
          </w:tcPr>
          <w:p w14:paraId="2B1AEE9A" w14:textId="77777777" w:rsidR="00D46D88" w:rsidRDefault="00000000">
            <w:pPr>
              <w:pStyle w:val="TableContents"/>
              <w:jc w:val="center"/>
              <w:rPr>
                <w:b/>
                <w:bCs/>
              </w:rPr>
            </w:pPr>
            <w:r>
              <w:rPr>
                <w:b/>
                <w:bCs/>
              </w:rPr>
              <w:t>0.0984</w:t>
            </w:r>
          </w:p>
        </w:tc>
        <w:tc>
          <w:tcPr>
            <w:tcW w:w="1247" w:type="dxa"/>
          </w:tcPr>
          <w:p w14:paraId="43405267" w14:textId="77777777" w:rsidR="00D46D88" w:rsidRDefault="00000000">
            <w:pPr>
              <w:pStyle w:val="TableContents"/>
              <w:jc w:val="center"/>
              <w:rPr>
                <w:b/>
                <w:bCs/>
              </w:rPr>
            </w:pPr>
            <w:r>
              <w:rPr>
                <w:b/>
                <w:bCs/>
              </w:rPr>
              <w:t>1.6</w:t>
            </w:r>
          </w:p>
        </w:tc>
      </w:tr>
      <w:tr w:rsidR="00D46D88" w14:paraId="789359DA" w14:textId="77777777">
        <w:tc>
          <w:tcPr>
            <w:tcW w:w="986" w:type="dxa"/>
          </w:tcPr>
          <w:p w14:paraId="1D35540F" w14:textId="77777777" w:rsidR="00D46D88" w:rsidRDefault="00000000">
            <w:pPr>
              <w:pStyle w:val="TableContents"/>
              <w:jc w:val="center"/>
              <w:rPr>
                <w:b/>
                <w:bCs/>
              </w:rPr>
            </w:pPr>
            <w:r>
              <w:rPr>
                <w:b/>
                <w:bCs/>
              </w:rPr>
              <w:t>2</w:t>
            </w:r>
          </w:p>
        </w:tc>
        <w:tc>
          <w:tcPr>
            <w:tcW w:w="1078" w:type="dxa"/>
          </w:tcPr>
          <w:p w14:paraId="21E6877C" w14:textId="77777777" w:rsidR="00D46D88" w:rsidRDefault="00000000">
            <w:pPr>
              <w:pStyle w:val="TableContents"/>
              <w:jc w:val="center"/>
              <w:rPr>
                <w:b/>
                <w:bCs/>
              </w:rPr>
            </w:pPr>
            <w:r>
              <w:rPr>
                <w:b/>
                <w:bCs/>
              </w:rPr>
              <w:t>12.0</w:t>
            </w:r>
          </w:p>
        </w:tc>
        <w:tc>
          <w:tcPr>
            <w:tcW w:w="1088" w:type="dxa"/>
          </w:tcPr>
          <w:p w14:paraId="23E87731" w14:textId="77777777" w:rsidR="00D46D88" w:rsidRDefault="00000000">
            <w:pPr>
              <w:pStyle w:val="TableContents"/>
              <w:jc w:val="center"/>
              <w:rPr>
                <w:b/>
                <w:bCs/>
              </w:rPr>
            </w:pPr>
            <w:r>
              <w:rPr>
                <w:b/>
                <w:bCs/>
              </w:rPr>
              <w:t>2.0</w:t>
            </w:r>
          </w:p>
        </w:tc>
        <w:tc>
          <w:tcPr>
            <w:tcW w:w="1259" w:type="dxa"/>
          </w:tcPr>
          <w:p w14:paraId="28314FCB" w14:textId="77777777" w:rsidR="00D46D88" w:rsidRDefault="00000000">
            <w:pPr>
              <w:pStyle w:val="TableContents"/>
              <w:jc w:val="center"/>
              <w:rPr>
                <w:b/>
                <w:bCs/>
              </w:rPr>
            </w:pPr>
            <w:r>
              <w:rPr>
                <w:b/>
                <w:bCs/>
              </w:rPr>
              <w:t>70.0</w:t>
            </w:r>
          </w:p>
        </w:tc>
        <w:tc>
          <w:tcPr>
            <w:tcW w:w="1508" w:type="dxa"/>
          </w:tcPr>
          <w:p w14:paraId="06CEF30B" w14:textId="77777777" w:rsidR="00D46D88" w:rsidRDefault="00000000">
            <w:pPr>
              <w:pStyle w:val="TableContents"/>
              <w:jc w:val="center"/>
              <w:rPr>
                <w:b/>
                <w:bCs/>
              </w:rPr>
            </w:pPr>
            <w:r>
              <w:rPr>
                <w:b/>
                <w:bCs/>
              </w:rPr>
              <w:t>11.67</w:t>
            </w:r>
          </w:p>
        </w:tc>
        <w:tc>
          <w:tcPr>
            <w:tcW w:w="1247" w:type="dxa"/>
          </w:tcPr>
          <w:p w14:paraId="4C4EADBC" w14:textId="77777777" w:rsidR="00D46D88" w:rsidRDefault="00000000">
            <w:pPr>
              <w:pStyle w:val="TableContents"/>
              <w:jc w:val="center"/>
              <w:rPr>
                <w:b/>
                <w:bCs/>
              </w:rPr>
            </w:pPr>
            <w:r>
              <w:rPr>
                <w:b/>
                <w:bCs/>
              </w:rPr>
              <w:t>.171</w:t>
            </w:r>
          </w:p>
        </w:tc>
        <w:tc>
          <w:tcPr>
            <w:tcW w:w="1236" w:type="dxa"/>
          </w:tcPr>
          <w:p w14:paraId="016BDCBE" w14:textId="77777777" w:rsidR="00D46D88" w:rsidRDefault="00000000">
            <w:pPr>
              <w:pStyle w:val="TableContents"/>
              <w:jc w:val="center"/>
              <w:rPr>
                <w:b/>
                <w:bCs/>
              </w:rPr>
            </w:pPr>
            <w:r>
              <w:rPr>
                <w:b/>
                <w:bCs/>
              </w:rPr>
              <w:t>0.167</w:t>
            </w:r>
          </w:p>
        </w:tc>
        <w:tc>
          <w:tcPr>
            <w:tcW w:w="1247" w:type="dxa"/>
          </w:tcPr>
          <w:p w14:paraId="22001787" w14:textId="77777777" w:rsidR="00D46D88" w:rsidRDefault="00000000">
            <w:pPr>
              <w:pStyle w:val="TableContents"/>
              <w:jc w:val="center"/>
              <w:rPr>
                <w:b/>
                <w:bCs/>
              </w:rPr>
            </w:pPr>
            <w:r>
              <w:rPr>
                <w:b/>
                <w:bCs/>
              </w:rPr>
              <w:t>2.33</w:t>
            </w:r>
          </w:p>
        </w:tc>
      </w:tr>
      <w:tr w:rsidR="00D46D88" w14:paraId="758EF2AF" w14:textId="77777777">
        <w:tc>
          <w:tcPr>
            <w:tcW w:w="986" w:type="dxa"/>
          </w:tcPr>
          <w:p w14:paraId="47EAF44C" w14:textId="77777777" w:rsidR="00D46D88" w:rsidRDefault="00000000">
            <w:pPr>
              <w:pStyle w:val="TableContents"/>
              <w:jc w:val="center"/>
              <w:rPr>
                <w:b/>
                <w:bCs/>
              </w:rPr>
            </w:pPr>
            <w:r>
              <w:rPr>
                <w:b/>
                <w:bCs/>
              </w:rPr>
              <w:t>3</w:t>
            </w:r>
          </w:p>
        </w:tc>
        <w:tc>
          <w:tcPr>
            <w:tcW w:w="1078" w:type="dxa"/>
          </w:tcPr>
          <w:p w14:paraId="1BAADFA7" w14:textId="77777777" w:rsidR="00D46D88" w:rsidRDefault="00000000">
            <w:pPr>
              <w:pStyle w:val="TableContents"/>
              <w:jc w:val="center"/>
              <w:rPr>
                <w:b/>
                <w:bCs/>
              </w:rPr>
            </w:pPr>
            <w:r>
              <w:rPr>
                <w:b/>
                <w:bCs/>
              </w:rPr>
              <w:t>12.0</w:t>
            </w:r>
          </w:p>
        </w:tc>
        <w:tc>
          <w:tcPr>
            <w:tcW w:w="1088" w:type="dxa"/>
          </w:tcPr>
          <w:p w14:paraId="0552CD8F" w14:textId="77777777" w:rsidR="00D46D88" w:rsidRDefault="00000000">
            <w:pPr>
              <w:pStyle w:val="TableContents"/>
              <w:jc w:val="center"/>
              <w:rPr>
                <w:b/>
                <w:bCs/>
              </w:rPr>
            </w:pPr>
            <w:r>
              <w:rPr>
                <w:b/>
                <w:bCs/>
              </w:rPr>
              <w:t>2.0</w:t>
            </w:r>
          </w:p>
        </w:tc>
        <w:tc>
          <w:tcPr>
            <w:tcW w:w="1259" w:type="dxa"/>
          </w:tcPr>
          <w:p w14:paraId="54A489CA" w14:textId="77777777" w:rsidR="00D46D88" w:rsidRDefault="00000000">
            <w:pPr>
              <w:pStyle w:val="TableContents"/>
              <w:jc w:val="center"/>
              <w:rPr>
                <w:b/>
                <w:bCs/>
              </w:rPr>
            </w:pPr>
            <w:r>
              <w:rPr>
                <w:b/>
                <w:bCs/>
              </w:rPr>
              <w:t>30.0</w:t>
            </w:r>
          </w:p>
        </w:tc>
        <w:tc>
          <w:tcPr>
            <w:tcW w:w="1508" w:type="dxa"/>
          </w:tcPr>
          <w:p w14:paraId="4746F5FB" w14:textId="77777777" w:rsidR="00D46D88" w:rsidRDefault="00000000">
            <w:pPr>
              <w:pStyle w:val="TableContents"/>
              <w:jc w:val="center"/>
              <w:rPr>
                <w:b/>
                <w:bCs/>
              </w:rPr>
            </w:pPr>
            <w:r>
              <w:rPr>
                <w:b/>
                <w:bCs/>
              </w:rPr>
              <w:t>11.25</w:t>
            </w:r>
          </w:p>
        </w:tc>
        <w:tc>
          <w:tcPr>
            <w:tcW w:w="1247" w:type="dxa"/>
          </w:tcPr>
          <w:p w14:paraId="085771BB" w14:textId="77777777" w:rsidR="00D46D88" w:rsidRDefault="00000000">
            <w:pPr>
              <w:pStyle w:val="TableContents"/>
              <w:jc w:val="center"/>
              <w:rPr>
                <w:b/>
                <w:bCs/>
              </w:rPr>
            </w:pPr>
            <w:r>
              <w:rPr>
                <w:b/>
                <w:bCs/>
              </w:rPr>
              <w:t>0.4</w:t>
            </w:r>
          </w:p>
        </w:tc>
        <w:tc>
          <w:tcPr>
            <w:tcW w:w="1236" w:type="dxa"/>
          </w:tcPr>
          <w:p w14:paraId="1DB2DAB8" w14:textId="77777777" w:rsidR="00D46D88" w:rsidRDefault="00000000">
            <w:pPr>
              <w:pStyle w:val="TableContents"/>
              <w:jc w:val="center"/>
              <w:rPr>
                <w:b/>
                <w:bCs/>
              </w:rPr>
            </w:pPr>
            <w:r>
              <w:rPr>
                <w:b/>
                <w:bCs/>
              </w:rPr>
              <w:t>0.375</w:t>
            </w:r>
          </w:p>
        </w:tc>
        <w:tc>
          <w:tcPr>
            <w:tcW w:w="1247" w:type="dxa"/>
          </w:tcPr>
          <w:p w14:paraId="717D78C4" w14:textId="77777777" w:rsidR="00D46D88" w:rsidRDefault="00000000">
            <w:pPr>
              <w:pStyle w:val="TableContents"/>
              <w:jc w:val="center"/>
              <w:rPr>
                <w:b/>
                <w:bCs/>
              </w:rPr>
            </w:pPr>
            <w:r>
              <w:rPr>
                <w:b/>
                <w:bCs/>
              </w:rPr>
              <w:t>6.25</w:t>
            </w:r>
          </w:p>
        </w:tc>
      </w:tr>
      <w:tr w:rsidR="00D46D88" w14:paraId="358C8731" w14:textId="77777777">
        <w:tc>
          <w:tcPr>
            <w:tcW w:w="986" w:type="dxa"/>
          </w:tcPr>
          <w:p w14:paraId="08010A9B" w14:textId="77777777" w:rsidR="00D46D88" w:rsidRDefault="00000000">
            <w:pPr>
              <w:pStyle w:val="TableContents"/>
              <w:jc w:val="center"/>
              <w:rPr>
                <w:b/>
                <w:bCs/>
              </w:rPr>
            </w:pPr>
            <w:r>
              <w:rPr>
                <w:b/>
                <w:bCs/>
              </w:rPr>
              <w:t>4</w:t>
            </w:r>
          </w:p>
        </w:tc>
        <w:tc>
          <w:tcPr>
            <w:tcW w:w="1078" w:type="dxa"/>
          </w:tcPr>
          <w:p w14:paraId="2B00867F" w14:textId="77777777" w:rsidR="00D46D88" w:rsidRDefault="00000000">
            <w:pPr>
              <w:pStyle w:val="TableContents"/>
              <w:jc w:val="center"/>
              <w:rPr>
                <w:b/>
                <w:bCs/>
              </w:rPr>
            </w:pPr>
            <w:r>
              <w:rPr>
                <w:b/>
                <w:bCs/>
              </w:rPr>
              <w:t>12.0</w:t>
            </w:r>
          </w:p>
        </w:tc>
        <w:tc>
          <w:tcPr>
            <w:tcW w:w="1088" w:type="dxa"/>
          </w:tcPr>
          <w:p w14:paraId="4E3473BA" w14:textId="77777777" w:rsidR="00D46D88" w:rsidRDefault="00000000">
            <w:pPr>
              <w:pStyle w:val="TableContents"/>
              <w:jc w:val="center"/>
              <w:rPr>
                <w:b/>
                <w:bCs/>
              </w:rPr>
            </w:pPr>
            <w:r>
              <w:rPr>
                <w:b/>
                <w:bCs/>
              </w:rPr>
              <w:t>2.0</w:t>
            </w:r>
          </w:p>
        </w:tc>
        <w:tc>
          <w:tcPr>
            <w:tcW w:w="1259" w:type="dxa"/>
          </w:tcPr>
          <w:p w14:paraId="4D488C3F" w14:textId="77777777" w:rsidR="00D46D88" w:rsidRDefault="00000000">
            <w:pPr>
              <w:pStyle w:val="TableContents"/>
              <w:jc w:val="center"/>
              <w:rPr>
                <w:b/>
                <w:bCs/>
              </w:rPr>
            </w:pPr>
            <w:r>
              <w:rPr>
                <w:b/>
                <w:bCs/>
              </w:rPr>
              <w:t>15.0</w:t>
            </w:r>
          </w:p>
        </w:tc>
        <w:tc>
          <w:tcPr>
            <w:tcW w:w="1508" w:type="dxa"/>
          </w:tcPr>
          <w:p w14:paraId="73393961" w14:textId="77777777" w:rsidR="00D46D88" w:rsidRDefault="00000000">
            <w:pPr>
              <w:pStyle w:val="TableContents"/>
              <w:jc w:val="center"/>
              <w:rPr>
                <w:b/>
                <w:bCs/>
              </w:rPr>
            </w:pPr>
            <w:r>
              <w:rPr>
                <w:b/>
                <w:bCs/>
              </w:rPr>
              <w:t>10.59</w:t>
            </w:r>
          </w:p>
        </w:tc>
        <w:tc>
          <w:tcPr>
            <w:tcW w:w="1247" w:type="dxa"/>
          </w:tcPr>
          <w:p w14:paraId="755B3F09" w14:textId="77777777" w:rsidR="00D46D88" w:rsidRDefault="00000000">
            <w:pPr>
              <w:pStyle w:val="TableContents"/>
              <w:jc w:val="center"/>
              <w:rPr>
                <w:b/>
                <w:bCs/>
              </w:rPr>
            </w:pPr>
            <w:r>
              <w:rPr>
                <w:b/>
                <w:bCs/>
              </w:rPr>
              <w:t>0.8</w:t>
            </w:r>
          </w:p>
        </w:tc>
        <w:tc>
          <w:tcPr>
            <w:tcW w:w="1236" w:type="dxa"/>
          </w:tcPr>
          <w:p w14:paraId="488E45C3" w14:textId="77777777" w:rsidR="00D46D88" w:rsidRDefault="00000000">
            <w:pPr>
              <w:pStyle w:val="TableContents"/>
              <w:jc w:val="center"/>
              <w:rPr>
                <w:b/>
                <w:bCs/>
              </w:rPr>
            </w:pPr>
            <w:r>
              <w:rPr>
                <w:b/>
                <w:bCs/>
              </w:rPr>
              <w:t>0.706</w:t>
            </w:r>
          </w:p>
        </w:tc>
        <w:tc>
          <w:tcPr>
            <w:tcW w:w="1247" w:type="dxa"/>
          </w:tcPr>
          <w:p w14:paraId="15172FAC" w14:textId="77777777" w:rsidR="00D46D88" w:rsidRDefault="00000000">
            <w:pPr>
              <w:pStyle w:val="TableContents"/>
              <w:jc w:val="center"/>
              <w:rPr>
                <w:b/>
                <w:bCs/>
              </w:rPr>
            </w:pPr>
            <w:r>
              <w:rPr>
                <w:b/>
                <w:bCs/>
              </w:rPr>
              <w:t>0.094</w:t>
            </w:r>
          </w:p>
        </w:tc>
      </w:tr>
      <w:tr w:rsidR="00D46D88" w14:paraId="53CCFB2B" w14:textId="77777777">
        <w:tc>
          <w:tcPr>
            <w:tcW w:w="986" w:type="dxa"/>
          </w:tcPr>
          <w:p w14:paraId="6B2B34FF" w14:textId="77777777" w:rsidR="00D46D88" w:rsidRDefault="00000000">
            <w:pPr>
              <w:pStyle w:val="TableContents"/>
              <w:jc w:val="center"/>
              <w:rPr>
                <w:b/>
                <w:bCs/>
              </w:rPr>
            </w:pPr>
            <w:r>
              <w:rPr>
                <w:b/>
                <w:bCs/>
              </w:rPr>
              <w:t>5</w:t>
            </w:r>
          </w:p>
        </w:tc>
        <w:tc>
          <w:tcPr>
            <w:tcW w:w="1078" w:type="dxa"/>
          </w:tcPr>
          <w:p w14:paraId="739CFE70" w14:textId="77777777" w:rsidR="00D46D88" w:rsidRDefault="00000000">
            <w:pPr>
              <w:pStyle w:val="TableContents"/>
              <w:jc w:val="center"/>
              <w:rPr>
                <w:b/>
                <w:bCs/>
              </w:rPr>
            </w:pPr>
            <w:r>
              <w:rPr>
                <w:b/>
                <w:bCs/>
              </w:rPr>
              <w:t>12.0</w:t>
            </w:r>
          </w:p>
        </w:tc>
        <w:tc>
          <w:tcPr>
            <w:tcW w:w="1088" w:type="dxa"/>
          </w:tcPr>
          <w:p w14:paraId="68DA0CCA" w14:textId="77777777" w:rsidR="00D46D88" w:rsidRDefault="00000000">
            <w:pPr>
              <w:pStyle w:val="TableContents"/>
              <w:jc w:val="center"/>
              <w:rPr>
                <w:b/>
                <w:bCs/>
              </w:rPr>
            </w:pPr>
            <w:r>
              <w:rPr>
                <w:b/>
                <w:bCs/>
              </w:rPr>
              <w:t>2.0</w:t>
            </w:r>
          </w:p>
        </w:tc>
        <w:tc>
          <w:tcPr>
            <w:tcW w:w="1259" w:type="dxa"/>
          </w:tcPr>
          <w:p w14:paraId="10299633" w14:textId="77777777" w:rsidR="00D46D88" w:rsidRDefault="00000000">
            <w:pPr>
              <w:pStyle w:val="TableContents"/>
              <w:jc w:val="center"/>
              <w:rPr>
                <w:b/>
                <w:bCs/>
              </w:rPr>
            </w:pPr>
            <w:r>
              <w:rPr>
                <w:b/>
                <w:bCs/>
              </w:rPr>
              <w:t>5.0</w:t>
            </w:r>
          </w:p>
        </w:tc>
        <w:tc>
          <w:tcPr>
            <w:tcW w:w="1508" w:type="dxa"/>
          </w:tcPr>
          <w:p w14:paraId="2673DCD3" w14:textId="77777777" w:rsidR="00D46D88" w:rsidRDefault="00000000">
            <w:pPr>
              <w:pStyle w:val="TableContents"/>
              <w:jc w:val="center"/>
              <w:rPr>
                <w:b/>
                <w:bCs/>
              </w:rPr>
            </w:pPr>
            <w:r>
              <w:rPr>
                <w:b/>
                <w:bCs/>
              </w:rPr>
              <w:t>8.57</w:t>
            </w:r>
          </w:p>
        </w:tc>
        <w:tc>
          <w:tcPr>
            <w:tcW w:w="1247" w:type="dxa"/>
          </w:tcPr>
          <w:p w14:paraId="45EB4A44" w14:textId="77777777" w:rsidR="00D46D88" w:rsidRDefault="00000000">
            <w:pPr>
              <w:pStyle w:val="TableContents"/>
              <w:jc w:val="center"/>
              <w:rPr>
                <w:b/>
                <w:bCs/>
              </w:rPr>
            </w:pPr>
            <w:r>
              <w:rPr>
                <w:b/>
                <w:bCs/>
              </w:rPr>
              <w:t>2.4</w:t>
            </w:r>
          </w:p>
        </w:tc>
        <w:tc>
          <w:tcPr>
            <w:tcW w:w="1236" w:type="dxa"/>
          </w:tcPr>
          <w:p w14:paraId="6E8CF4B5" w14:textId="77777777" w:rsidR="00D46D88" w:rsidRDefault="00000000">
            <w:pPr>
              <w:pStyle w:val="TableContents"/>
              <w:jc w:val="center"/>
              <w:rPr>
                <w:b/>
                <w:bCs/>
              </w:rPr>
            </w:pPr>
            <w:r>
              <w:rPr>
                <w:b/>
                <w:bCs/>
              </w:rPr>
              <w:t>1.71</w:t>
            </w:r>
          </w:p>
        </w:tc>
        <w:tc>
          <w:tcPr>
            <w:tcW w:w="1247" w:type="dxa"/>
          </w:tcPr>
          <w:p w14:paraId="3094B413" w14:textId="77777777" w:rsidR="00D46D88" w:rsidRDefault="00000000">
            <w:pPr>
              <w:pStyle w:val="TableContents"/>
              <w:jc w:val="center"/>
              <w:rPr>
                <w:b/>
                <w:bCs/>
              </w:rPr>
            </w:pPr>
            <w:r>
              <w:rPr>
                <w:b/>
                <w:bCs/>
              </w:rPr>
              <w:t>28.75</w:t>
            </w:r>
          </w:p>
        </w:tc>
      </w:tr>
      <w:tr w:rsidR="00D46D88" w14:paraId="248C10A8" w14:textId="77777777">
        <w:tc>
          <w:tcPr>
            <w:tcW w:w="986" w:type="dxa"/>
          </w:tcPr>
          <w:p w14:paraId="79CC7849" w14:textId="77777777" w:rsidR="00D46D88" w:rsidRDefault="00D46D88">
            <w:pPr>
              <w:pStyle w:val="TableContents"/>
              <w:jc w:val="center"/>
              <w:rPr>
                <w:b/>
                <w:bCs/>
              </w:rPr>
            </w:pPr>
          </w:p>
        </w:tc>
        <w:tc>
          <w:tcPr>
            <w:tcW w:w="1078" w:type="dxa"/>
          </w:tcPr>
          <w:p w14:paraId="342F764A" w14:textId="77777777" w:rsidR="00D46D88" w:rsidRDefault="00D46D88">
            <w:pPr>
              <w:pStyle w:val="TableContents"/>
              <w:jc w:val="center"/>
              <w:rPr>
                <w:b/>
                <w:bCs/>
              </w:rPr>
            </w:pPr>
          </w:p>
        </w:tc>
        <w:tc>
          <w:tcPr>
            <w:tcW w:w="1088" w:type="dxa"/>
          </w:tcPr>
          <w:p w14:paraId="1BD9D2C5" w14:textId="77777777" w:rsidR="00D46D88" w:rsidRDefault="00D46D88">
            <w:pPr>
              <w:pStyle w:val="TableContents"/>
              <w:jc w:val="center"/>
              <w:rPr>
                <w:b/>
                <w:bCs/>
              </w:rPr>
            </w:pPr>
          </w:p>
        </w:tc>
        <w:tc>
          <w:tcPr>
            <w:tcW w:w="1259" w:type="dxa"/>
          </w:tcPr>
          <w:p w14:paraId="0E7799E6" w14:textId="77777777" w:rsidR="00D46D88" w:rsidRDefault="00D46D88">
            <w:pPr>
              <w:pStyle w:val="TableContents"/>
              <w:jc w:val="center"/>
              <w:rPr>
                <w:b/>
                <w:bCs/>
              </w:rPr>
            </w:pPr>
          </w:p>
        </w:tc>
        <w:tc>
          <w:tcPr>
            <w:tcW w:w="1508" w:type="dxa"/>
          </w:tcPr>
          <w:p w14:paraId="1D57C73A" w14:textId="77777777" w:rsidR="00D46D88" w:rsidRDefault="00D46D88">
            <w:pPr>
              <w:pStyle w:val="TableContents"/>
              <w:jc w:val="center"/>
              <w:rPr>
                <w:b/>
                <w:bCs/>
              </w:rPr>
            </w:pPr>
          </w:p>
        </w:tc>
        <w:tc>
          <w:tcPr>
            <w:tcW w:w="1247" w:type="dxa"/>
          </w:tcPr>
          <w:p w14:paraId="4B82B82A" w14:textId="77777777" w:rsidR="00D46D88" w:rsidRDefault="00D46D88">
            <w:pPr>
              <w:pStyle w:val="TableContents"/>
              <w:jc w:val="center"/>
              <w:rPr>
                <w:b/>
                <w:bCs/>
              </w:rPr>
            </w:pPr>
          </w:p>
        </w:tc>
        <w:tc>
          <w:tcPr>
            <w:tcW w:w="1236" w:type="dxa"/>
          </w:tcPr>
          <w:p w14:paraId="70DFF0A8" w14:textId="77777777" w:rsidR="00D46D88" w:rsidRDefault="00D46D88">
            <w:pPr>
              <w:pStyle w:val="TableContents"/>
              <w:jc w:val="center"/>
              <w:rPr>
                <w:b/>
                <w:bCs/>
              </w:rPr>
            </w:pPr>
          </w:p>
        </w:tc>
        <w:tc>
          <w:tcPr>
            <w:tcW w:w="1247" w:type="dxa"/>
          </w:tcPr>
          <w:p w14:paraId="5A204F38" w14:textId="77777777" w:rsidR="00D46D88" w:rsidRDefault="00D46D88">
            <w:pPr>
              <w:pStyle w:val="TableContents"/>
              <w:jc w:val="center"/>
              <w:rPr>
                <w:b/>
                <w:bCs/>
              </w:rPr>
            </w:pPr>
          </w:p>
        </w:tc>
      </w:tr>
      <w:tr w:rsidR="00D46D88" w14:paraId="2987784D" w14:textId="77777777">
        <w:tc>
          <w:tcPr>
            <w:tcW w:w="986" w:type="dxa"/>
          </w:tcPr>
          <w:p w14:paraId="2C67B36E" w14:textId="77777777" w:rsidR="00D46D88" w:rsidRDefault="00000000">
            <w:pPr>
              <w:pStyle w:val="TableContents"/>
              <w:jc w:val="center"/>
              <w:rPr>
                <w:b/>
                <w:bCs/>
              </w:rPr>
            </w:pPr>
            <w:r>
              <w:rPr>
                <w:b/>
                <w:bCs/>
              </w:rPr>
              <w:t>1</w:t>
            </w:r>
          </w:p>
        </w:tc>
        <w:tc>
          <w:tcPr>
            <w:tcW w:w="1078" w:type="dxa"/>
          </w:tcPr>
          <w:p w14:paraId="215B57DB" w14:textId="77777777" w:rsidR="00D46D88" w:rsidRDefault="00000000">
            <w:pPr>
              <w:pStyle w:val="TableContents"/>
              <w:jc w:val="center"/>
              <w:rPr>
                <w:b/>
                <w:bCs/>
              </w:rPr>
            </w:pPr>
            <w:r>
              <w:rPr>
                <w:b/>
                <w:bCs/>
              </w:rPr>
              <w:t>24.0</w:t>
            </w:r>
          </w:p>
        </w:tc>
        <w:tc>
          <w:tcPr>
            <w:tcW w:w="1088" w:type="dxa"/>
          </w:tcPr>
          <w:p w14:paraId="48463EAE" w14:textId="77777777" w:rsidR="00D46D88" w:rsidRDefault="00000000">
            <w:pPr>
              <w:pStyle w:val="TableContents"/>
              <w:jc w:val="center"/>
              <w:rPr>
                <w:b/>
                <w:bCs/>
              </w:rPr>
            </w:pPr>
            <w:r>
              <w:rPr>
                <w:b/>
                <w:bCs/>
              </w:rPr>
              <w:t>1.0</w:t>
            </w:r>
          </w:p>
        </w:tc>
        <w:tc>
          <w:tcPr>
            <w:tcW w:w="1259" w:type="dxa"/>
          </w:tcPr>
          <w:p w14:paraId="49DF760C" w14:textId="77777777" w:rsidR="00D46D88" w:rsidRDefault="00000000">
            <w:pPr>
              <w:pStyle w:val="TableContents"/>
              <w:jc w:val="center"/>
              <w:rPr>
                <w:b/>
                <w:bCs/>
              </w:rPr>
            </w:pPr>
            <w:r>
              <w:rPr>
                <w:b/>
                <w:bCs/>
              </w:rPr>
              <w:t>120</w:t>
            </w:r>
          </w:p>
        </w:tc>
        <w:tc>
          <w:tcPr>
            <w:tcW w:w="1508" w:type="dxa"/>
          </w:tcPr>
          <w:p w14:paraId="1CC08639" w14:textId="77777777" w:rsidR="00D46D88" w:rsidRDefault="00000000">
            <w:pPr>
              <w:pStyle w:val="TableContents"/>
              <w:jc w:val="center"/>
              <w:rPr>
                <w:b/>
                <w:bCs/>
              </w:rPr>
            </w:pPr>
            <w:r>
              <w:rPr>
                <w:b/>
                <w:bCs/>
              </w:rPr>
              <w:t>23.80</w:t>
            </w:r>
          </w:p>
        </w:tc>
        <w:tc>
          <w:tcPr>
            <w:tcW w:w="1247" w:type="dxa"/>
          </w:tcPr>
          <w:p w14:paraId="20EA06B6" w14:textId="77777777" w:rsidR="00D46D88" w:rsidRDefault="00000000">
            <w:pPr>
              <w:pStyle w:val="TableContents"/>
              <w:jc w:val="center"/>
              <w:rPr>
                <w:b/>
                <w:bCs/>
              </w:rPr>
            </w:pPr>
            <w:r>
              <w:rPr>
                <w:b/>
                <w:bCs/>
              </w:rPr>
              <w:t>0.2</w:t>
            </w:r>
          </w:p>
        </w:tc>
        <w:tc>
          <w:tcPr>
            <w:tcW w:w="1236" w:type="dxa"/>
          </w:tcPr>
          <w:p w14:paraId="4D102AF7" w14:textId="77777777" w:rsidR="00D46D88" w:rsidRDefault="00000000">
            <w:pPr>
              <w:pStyle w:val="TableContents"/>
              <w:jc w:val="center"/>
              <w:rPr>
                <w:b/>
                <w:bCs/>
              </w:rPr>
            </w:pPr>
            <w:r>
              <w:rPr>
                <w:b/>
                <w:bCs/>
              </w:rPr>
              <w:t>0.198</w:t>
            </w:r>
          </w:p>
        </w:tc>
        <w:tc>
          <w:tcPr>
            <w:tcW w:w="1247" w:type="dxa"/>
          </w:tcPr>
          <w:p w14:paraId="004D1E13" w14:textId="77777777" w:rsidR="00D46D88" w:rsidRDefault="00000000">
            <w:pPr>
              <w:pStyle w:val="TableContents"/>
              <w:jc w:val="center"/>
              <w:rPr>
                <w:b/>
                <w:bCs/>
              </w:rPr>
            </w:pPr>
            <w:r>
              <w:rPr>
                <w:b/>
                <w:bCs/>
              </w:rPr>
              <w:t>1</w:t>
            </w:r>
          </w:p>
        </w:tc>
      </w:tr>
      <w:tr w:rsidR="00D46D88" w14:paraId="09AE70B5" w14:textId="77777777">
        <w:tc>
          <w:tcPr>
            <w:tcW w:w="986" w:type="dxa"/>
          </w:tcPr>
          <w:p w14:paraId="4D1EDAB2" w14:textId="77777777" w:rsidR="00D46D88" w:rsidRDefault="00000000">
            <w:pPr>
              <w:pStyle w:val="TableContents"/>
              <w:jc w:val="center"/>
              <w:rPr>
                <w:b/>
                <w:bCs/>
              </w:rPr>
            </w:pPr>
            <w:r>
              <w:rPr>
                <w:b/>
                <w:bCs/>
              </w:rPr>
              <w:t>2</w:t>
            </w:r>
          </w:p>
        </w:tc>
        <w:tc>
          <w:tcPr>
            <w:tcW w:w="1078" w:type="dxa"/>
          </w:tcPr>
          <w:p w14:paraId="33B8B3C9" w14:textId="77777777" w:rsidR="00D46D88" w:rsidRDefault="00000000">
            <w:pPr>
              <w:pStyle w:val="TableContents"/>
              <w:jc w:val="center"/>
              <w:rPr>
                <w:b/>
                <w:bCs/>
              </w:rPr>
            </w:pPr>
            <w:r>
              <w:rPr>
                <w:b/>
                <w:bCs/>
              </w:rPr>
              <w:t>24.0</w:t>
            </w:r>
          </w:p>
        </w:tc>
        <w:tc>
          <w:tcPr>
            <w:tcW w:w="1088" w:type="dxa"/>
          </w:tcPr>
          <w:p w14:paraId="4FD5E6AF" w14:textId="77777777" w:rsidR="00D46D88" w:rsidRDefault="00000000">
            <w:pPr>
              <w:pStyle w:val="TableContents"/>
              <w:jc w:val="center"/>
              <w:rPr>
                <w:b/>
                <w:bCs/>
              </w:rPr>
            </w:pPr>
            <w:r>
              <w:rPr>
                <w:b/>
                <w:bCs/>
              </w:rPr>
              <w:t>1.0</w:t>
            </w:r>
          </w:p>
        </w:tc>
        <w:tc>
          <w:tcPr>
            <w:tcW w:w="1259" w:type="dxa"/>
          </w:tcPr>
          <w:p w14:paraId="5BFF980C" w14:textId="77777777" w:rsidR="00D46D88" w:rsidRDefault="00000000">
            <w:pPr>
              <w:pStyle w:val="TableContents"/>
              <w:jc w:val="center"/>
              <w:rPr>
                <w:b/>
                <w:bCs/>
              </w:rPr>
            </w:pPr>
            <w:r>
              <w:rPr>
                <w:b/>
                <w:bCs/>
              </w:rPr>
              <w:t>100</w:t>
            </w:r>
          </w:p>
        </w:tc>
        <w:tc>
          <w:tcPr>
            <w:tcW w:w="1508" w:type="dxa"/>
          </w:tcPr>
          <w:p w14:paraId="7778E158" w14:textId="77777777" w:rsidR="00D46D88" w:rsidRDefault="00000000">
            <w:pPr>
              <w:pStyle w:val="TableContents"/>
              <w:jc w:val="center"/>
              <w:rPr>
                <w:b/>
                <w:bCs/>
              </w:rPr>
            </w:pPr>
            <w:r>
              <w:rPr>
                <w:b/>
                <w:bCs/>
              </w:rPr>
              <w:t>23.76</w:t>
            </w:r>
          </w:p>
        </w:tc>
        <w:tc>
          <w:tcPr>
            <w:tcW w:w="1247" w:type="dxa"/>
          </w:tcPr>
          <w:p w14:paraId="7369D6C4" w14:textId="77777777" w:rsidR="00D46D88" w:rsidRDefault="00000000">
            <w:pPr>
              <w:pStyle w:val="TableContents"/>
              <w:jc w:val="center"/>
              <w:rPr>
                <w:b/>
                <w:bCs/>
              </w:rPr>
            </w:pPr>
            <w:r>
              <w:rPr>
                <w:b/>
                <w:bCs/>
              </w:rPr>
              <w:t>0.24</w:t>
            </w:r>
          </w:p>
        </w:tc>
        <w:tc>
          <w:tcPr>
            <w:tcW w:w="1236" w:type="dxa"/>
          </w:tcPr>
          <w:p w14:paraId="3E610953" w14:textId="77777777" w:rsidR="00D46D88" w:rsidRDefault="00000000">
            <w:pPr>
              <w:pStyle w:val="TableContents"/>
              <w:jc w:val="center"/>
              <w:rPr>
                <w:b/>
                <w:bCs/>
              </w:rPr>
            </w:pPr>
            <w:r>
              <w:rPr>
                <w:b/>
                <w:bCs/>
              </w:rPr>
              <w:t>0.238</w:t>
            </w:r>
          </w:p>
        </w:tc>
        <w:tc>
          <w:tcPr>
            <w:tcW w:w="1247" w:type="dxa"/>
          </w:tcPr>
          <w:p w14:paraId="2BAF9330" w14:textId="77777777" w:rsidR="00D46D88" w:rsidRDefault="00000000">
            <w:pPr>
              <w:pStyle w:val="TableContents"/>
              <w:jc w:val="center"/>
              <w:rPr>
                <w:b/>
                <w:bCs/>
              </w:rPr>
            </w:pPr>
            <w:r>
              <w:rPr>
                <w:b/>
                <w:bCs/>
              </w:rPr>
              <w:t>0.833</w:t>
            </w:r>
          </w:p>
        </w:tc>
      </w:tr>
      <w:tr w:rsidR="00D46D88" w14:paraId="786B835B" w14:textId="77777777">
        <w:tc>
          <w:tcPr>
            <w:tcW w:w="986" w:type="dxa"/>
          </w:tcPr>
          <w:p w14:paraId="0426822F" w14:textId="77777777" w:rsidR="00D46D88" w:rsidRDefault="00000000">
            <w:pPr>
              <w:pStyle w:val="TableContents"/>
              <w:jc w:val="center"/>
              <w:rPr>
                <w:b/>
                <w:bCs/>
              </w:rPr>
            </w:pPr>
            <w:r>
              <w:rPr>
                <w:b/>
                <w:bCs/>
              </w:rPr>
              <w:t>3</w:t>
            </w:r>
          </w:p>
        </w:tc>
        <w:tc>
          <w:tcPr>
            <w:tcW w:w="1078" w:type="dxa"/>
          </w:tcPr>
          <w:p w14:paraId="545D01EA" w14:textId="77777777" w:rsidR="00D46D88" w:rsidRDefault="00000000">
            <w:pPr>
              <w:pStyle w:val="TableContents"/>
              <w:jc w:val="center"/>
              <w:rPr>
                <w:b/>
                <w:bCs/>
              </w:rPr>
            </w:pPr>
            <w:r>
              <w:rPr>
                <w:b/>
                <w:bCs/>
              </w:rPr>
              <w:t>24.0</w:t>
            </w:r>
          </w:p>
        </w:tc>
        <w:tc>
          <w:tcPr>
            <w:tcW w:w="1088" w:type="dxa"/>
          </w:tcPr>
          <w:p w14:paraId="0F1F5ABB" w14:textId="77777777" w:rsidR="00D46D88" w:rsidRDefault="00000000">
            <w:pPr>
              <w:pStyle w:val="TableContents"/>
              <w:jc w:val="center"/>
              <w:rPr>
                <w:b/>
                <w:bCs/>
              </w:rPr>
            </w:pPr>
            <w:r>
              <w:rPr>
                <w:b/>
                <w:bCs/>
              </w:rPr>
              <w:t>1.0</w:t>
            </w:r>
          </w:p>
        </w:tc>
        <w:tc>
          <w:tcPr>
            <w:tcW w:w="1259" w:type="dxa"/>
          </w:tcPr>
          <w:p w14:paraId="40E880EA" w14:textId="77777777" w:rsidR="00D46D88" w:rsidRDefault="00000000">
            <w:pPr>
              <w:pStyle w:val="TableContents"/>
              <w:jc w:val="center"/>
              <w:rPr>
                <w:b/>
                <w:bCs/>
              </w:rPr>
            </w:pPr>
            <w:r>
              <w:rPr>
                <w:b/>
                <w:bCs/>
              </w:rPr>
              <w:t>60.0</w:t>
            </w:r>
          </w:p>
        </w:tc>
        <w:tc>
          <w:tcPr>
            <w:tcW w:w="1508" w:type="dxa"/>
          </w:tcPr>
          <w:p w14:paraId="32A667B3" w14:textId="77777777" w:rsidR="00D46D88" w:rsidRDefault="00000000">
            <w:pPr>
              <w:pStyle w:val="TableContents"/>
              <w:jc w:val="center"/>
              <w:rPr>
                <w:b/>
                <w:bCs/>
              </w:rPr>
            </w:pPr>
            <w:r>
              <w:rPr>
                <w:b/>
                <w:bCs/>
              </w:rPr>
              <w:t>23.61</w:t>
            </w:r>
          </w:p>
        </w:tc>
        <w:tc>
          <w:tcPr>
            <w:tcW w:w="1247" w:type="dxa"/>
          </w:tcPr>
          <w:p w14:paraId="34E51DF0" w14:textId="77777777" w:rsidR="00D46D88" w:rsidRDefault="00000000">
            <w:pPr>
              <w:pStyle w:val="TableContents"/>
              <w:jc w:val="center"/>
              <w:rPr>
                <w:b/>
                <w:bCs/>
              </w:rPr>
            </w:pPr>
            <w:r>
              <w:rPr>
                <w:b/>
                <w:bCs/>
              </w:rPr>
              <w:t>0.4</w:t>
            </w:r>
          </w:p>
        </w:tc>
        <w:tc>
          <w:tcPr>
            <w:tcW w:w="1236" w:type="dxa"/>
          </w:tcPr>
          <w:p w14:paraId="54BA46D8" w14:textId="77777777" w:rsidR="00D46D88" w:rsidRDefault="00000000">
            <w:pPr>
              <w:pStyle w:val="TableContents"/>
              <w:jc w:val="center"/>
              <w:rPr>
                <w:b/>
                <w:bCs/>
              </w:rPr>
            </w:pPr>
            <w:r>
              <w:rPr>
                <w:b/>
                <w:bCs/>
              </w:rPr>
              <w:t>0.393</w:t>
            </w:r>
          </w:p>
        </w:tc>
        <w:tc>
          <w:tcPr>
            <w:tcW w:w="1247" w:type="dxa"/>
          </w:tcPr>
          <w:p w14:paraId="093CB153" w14:textId="77777777" w:rsidR="00D46D88" w:rsidRDefault="00000000">
            <w:pPr>
              <w:pStyle w:val="TableContents"/>
              <w:jc w:val="center"/>
              <w:rPr>
                <w:b/>
                <w:bCs/>
              </w:rPr>
            </w:pPr>
            <w:r>
              <w:rPr>
                <w:b/>
                <w:bCs/>
              </w:rPr>
              <w:t>1.75</w:t>
            </w:r>
          </w:p>
        </w:tc>
      </w:tr>
      <w:tr w:rsidR="00D46D88" w14:paraId="72C49A24" w14:textId="77777777">
        <w:tc>
          <w:tcPr>
            <w:tcW w:w="986" w:type="dxa"/>
          </w:tcPr>
          <w:p w14:paraId="4F9B41D4" w14:textId="77777777" w:rsidR="00D46D88" w:rsidRDefault="00000000">
            <w:pPr>
              <w:pStyle w:val="TableContents"/>
              <w:jc w:val="center"/>
              <w:rPr>
                <w:b/>
                <w:bCs/>
              </w:rPr>
            </w:pPr>
            <w:r>
              <w:rPr>
                <w:b/>
                <w:bCs/>
              </w:rPr>
              <w:t>4</w:t>
            </w:r>
          </w:p>
        </w:tc>
        <w:tc>
          <w:tcPr>
            <w:tcW w:w="1078" w:type="dxa"/>
          </w:tcPr>
          <w:p w14:paraId="123940F4" w14:textId="77777777" w:rsidR="00D46D88" w:rsidRDefault="00000000">
            <w:pPr>
              <w:pStyle w:val="TableContents"/>
              <w:jc w:val="center"/>
              <w:rPr>
                <w:b/>
                <w:bCs/>
              </w:rPr>
            </w:pPr>
            <w:r>
              <w:rPr>
                <w:b/>
                <w:bCs/>
              </w:rPr>
              <w:t>24.0</w:t>
            </w:r>
          </w:p>
        </w:tc>
        <w:tc>
          <w:tcPr>
            <w:tcW w:w="1088" w:type="dxa"/>
          </w:tcPr>
          <w:p w14:paraId="397D8970" w14:textId="77777777" w:rsidR="00D46D88" w:rsidRDefault="00000000">
            <w:pPr>
              <w:pStyle w:val="TableContents"/>
              <w:jc w:val="center"/>
              <w:rPr>
                <w:b/>
                <w:bCs/>
              </w:rPr>
            </w:pPr>
            <w:r>
              <w:rPr>
                <w:b/>
                <w:bCs/>
              </w:rPr>
              <w:t>1.0</w:t>
            </w:r>
          </w:p>
        </w:tc>
        <w:tc>
          <w:tcPr>
            <w:tcW w:w="1259" w:type="dxa"/>
          </w:tcPr>
          <w:p w14:paraId="200E5B64" w14:textId="77777777" w:rsidR="00D46D88" w:rsidRDefault="00000000">
            <w:pPr>
              <w:pStyle w:val="TableContents"/>
              <w:jc w:val="center"/>
              <w:rPr>
                <w:b/>
                <w:bCs/>
              </w:rPr>
            </w:pPr>
            <w:r>
              <w:rPr>
                <w:b/>
                <w:bCs/>
              </w:rPr>
              <w:t>20.0</w:t>
            </w:r>
          </w:p>
        </w:tc>
        <w:tc>
          <w:tcPr>
            <w:tcW w:w="1508" w:type="dxa"/>
          </w:tcPr>
          <w:p w14:paraId="61D4CCAA" w14:textId="77777777" w:rsidR="00D46D88" w:rsidRDefault="00000000">
            <w:pPr>
              <w:pStyle w:val="TableContents"/>
              <w:jc w:val="center"/>
              <w:rPr>
                <w:b/>
                <w:bCs/>
              </w:rPr>
            </w:pPr>
            <w:r>
              <w:rPr>
                <w:b/>
                <w:bCs/>
              </w:rPr>
              <w:t>22.86</w:t>
            </w:r>
          </w:p>
        </w:tc>
        <w:tc>
          <w:tcPr>
            <w:tcW w:w="1247" w:type="dxa"/>
          </w:tcPr>
          <w:p w14:paraId="3BBC7E95" w14:textId="77777777" w:rsidR="00D46D88" w:rsidRDefault="00000000">
            <w:pPr>
              <w:pStyle w:val="TableContents"/>
              <w:jc w:val="center"/>
              <w:rPr>
                <w:b/>
                <w:bCs/>
              </w:rPr>
            </w:pPr>
            <w:r>
              <w:rPr>
                <w:b/>
                <w:bCs/>
              </w:rPr>
              <w:t>1.2</w:t>
            </w:r>
          </w:p>
        </w:tc>
        <w:tc>
          <w:tcPr>
            <w:tcW w:w="1236" w:type="dxa"/>
          </w:tcPr>
          <w:p w14:paraId="4950F863" w14:textId="77777777" w:rsidR="00D46D88" w:rsidRDefault="00000000">
            <w:pPr>
              <w:pStyle w:val="TableContents"/>
              <w:jc w:val="center"/>
              <w:rPr>
                <w:b/>
                <w:bCs/>
              </w:rPr>
            </w:pPr>
            <w:r>
              <w:rPr>
                <w:b/>
                <w:bCs/>
              </w:rPr>
              <w:t>1.14</w:t>
            </w:r>
          </w:p>
        </w:tc>
        <w:tc>
          <w:tcPr>
            <w:tcW w:w="1247" w:type="dxa"/>
          </w:tcPr>
          <w:p w14:paraId="4255DB23" w14:textId="77777777" w:rsidR="00D46D88" w:rsidRDefault="00000000">
            <w:pPr>
              <w:pStyle w:val="TableContents"/>
              <w:jc w:val="center"/>
              <w:rPr>
                <w:b/>
                <w:bCs/>
              </w:rPr>
            </w:pPr>
            <w:r>
              <w:rPr>
                <w:b/>
                <w:bCs/>
              </w:rPr>
              <w:t>5</w:t>
            </w:r>
          </w:p>
        </w:tc>
      </w:tr>
      <w:tr w:rsidR="00D46D88" w14:paraId="2AAEE8FE" w14:textId="77777777">
        <w:tc>
          <w:tcPr>
            <w:tcW w:w="986" w:type="dxa"/>
          </w:tcPr>
          <w:p w14:paraId="7B5A3B67" w14:textId="77777777" w:rsidR="00D46D88" w:rsidRDefault="00000000">
            <w:pPr>
              <w:pStyle w:val="TableContents"/>
              <w:jc w:val="center"/>
              <w:rPr>
                <w:b/>
                <w:bCs/>
              </w:rPr>
            </w:pPr>
            <w:r>
              <w:rPr>
                <w:b/>
                <w:bCs/>
              </w:rPr>
              <w:t>5</w:t>
            </w:r>
          </w:p>
        </w:tc>
        <w:tc>
          <w:tcPr>
            <w:tcW w:w="1078" w:type="dxa"/>
          </w:tcPr>
          <w:p w14:paraId="4FA5E703" w14:textId="77777777" w:rsidR="00D46D88" w:rsidRDefault="00000000">
            <w:pPr>
              <w:pStyle w:val="TableContents"/>
              <w:jc w:val="center"/>
              <w:rPr>
                <w:b/>
                <w:bCs/>
              </w:rPr>
            </w:pPr>
            <w:r>
              <w:rPr>
                <w:b/>
                <w:bCs/>
              </w:rPr>
              <w:t>24.0</w:t>
            </w:r>
          </w:p>
        </w:tc>
        <w:tc>
          <w:tcPr>
            <w:tcW w:w="1088" w:type="dxa"/>
          </w:tcPr>
          <w:p w14:paraId="2A9C3D07" w14:textId="77777777" w:rsidR="00D46D88" w:rsidRDefault="00000000">
            <w:pPr>
              <w:pStyle w:val="TableContents"/>
              <w:jc w:val="center"/>
              <w:rPr>
                <w:b/>
                <w:bCs/>
              </w:rPr>
            </w:pPr>
            <w:r>
              <w:rPr>
                <w:b/>
                <w:bCs/>
              </w:rPr>
              <w:t>1.0</w:t>
            </w:r>
          </w:p>
        </w:tc>
        <w:tc>
          <w:tcPr>
            <w:tcW w:w="1259" w:type="dxa"/>
          </w:tcPr>
          <w:p w14:paraId="46DDEE57" w14:textId="77777777" w:rsidR="00D46D88" w:rsidRDefault="00000000">
            <w:pPr>
              <w:pStyle w:val="TableContents"/>
              <w:jc w:val="center"/>
              <w:rPr>
                <w:b/>
                <w:bCs/>
              </w:rPr>
            </w:pPr>
            <w:r>
              <w:rPr>
                <w:b/>
                <w:bCs/>
              </w:rPr>
              <w:t>8.0</w:t>
            </w:r>
          </w:p>
        </w:tc>
        <w:tc>
          <w:tcPr>
            <w:tcW w:w="1508" w:type="dxa"/>
          </w:tcPr>
          <w:p w14:paraId="4B0D4D4E" w14:textId="77777777" w:rsidR="00D46D88" w:rsidRDefault="00000000">
            <w:pPr>
              <w:pStyle w:val="TableContents"/>
              <w:jc w:val="center"/>
              <w:rPr>
                <w:b/>
                <w:bCs/>
              </w:rPr>
            </w:pPr>
            <w:r>
              <w:rPr>
                <w:b/>
                <w:bCs/>
              </w:rPr>
              <w:t>21.33</w:t>
            </w:r>
          </w:p>
        </w:tc>
        <w:tc>
          <w:tcPr>
            <w:tcW w:w="1247" w:type="dxa"/>
          </w:tcPr>
          <w:p w14:paraId="585B9109" w14:textId="77777777" w:rsidR="00D46D88" w:rsidRDefault="00000000">
            <w:pPr>
              <w:pStyle w:val="TableContents"/>
              <w:jc w:val="center"/>
              <w:rPr>
                <w:b/>
                <w:bCs/>
              </w:rPr>
            </w:pPr>
            <w:r>
              <w:rPr>
                <w:b/>
                <w:bCs/>
              </w:rPr>
              <w:t>3</w:t>
            </w:r>
          </w:p>
        </w:tc>
        <w:tc>
          <w:tcPr>
            <w:tcW w:w="1236" w:type="dxa"/>
          </w:tcPr>
          <w:p w14:paraId="4BD7EF18" w14:textId="77777777" w:rsidR="00D46D88" w:rsidRDefault="00000000">
            <w:pPr>
              <w:pStyle w:val="TableContents"/>
              <w:jc w:val="center"/>
              <w:rPr>
                <w:b/>
                <w:bCs/>
              </w:rPr>
            </w:pPr>
            <w:r>
              <w:rPr>
                <w:b/>
                <w:bCs/>
              </w:rPr>
              <w:t>2.67</w:t>
            </w:r>
          </w:p>
        </w:tc>
        <w:tc>
          <w:tcPr>
            <w:tcW w:w="1247" w:type="dxa"/>
          </w:tcPr>
          <w:p w14:paraId="35FC49FB" w14:textId="77777777" w:rsidR="00D46D88" w:rsidRDefault="00000000">
            <w:pPr>
              <w:pStyle w:val="TableContents"/>
              <w:jc w:val="center"/>
              <w:rPr>
                <w:b/>
                <w:bCs/>
              </w:rPr>
            </w:pPr>
            <w:r>
              <w:rPr>
                <w:b/>
                <w:bCs/>
              </w:rPr>
              <w:t>11</w:t>
            </w:r>
          </w:p>
        </w:tc>
      </w:tr>
      <w:tr w:rsidR="00D46D88" w14:paraId="05E012DB" w14:textId="77777777">
        <w:tc>
          <w:tcPr>
            <w:tcW w:w="986" w:type="dxa"/>
          </w:tcPr>
          <w:p w14:paraId="132D24B4" w14:textId="77777777" w:rsidR="00D46D88" w:rsidRDefault="00D46D88">
            <w:pPr>
              <w:pStyle w:val="TableContents"/>
              <w:jc w:val="center"/>
              <w:rPr>
                <w:b/>
                <w:bCs/>
              </w:rPr>
            </w:pPr>
          </w:p>
        </w:tc>
        <w:tc>
          <w:tcPr>
            <w:tcW w:w="1078" w:type="dxa"/>
          </w:tcPr>
          <w:p w14:paraId="45E5CB5B" w14:textId="77777777" w:rsidR="00D46D88" w:rsidRDefault="00D46D88">
            <w:pPr>
              <w:pStyle w:val="TableContents"/>
              <w:jc w:val="center"/>
              <w:rPr>
                <w:b/>
                <w:bCs/>
              </w:rPr>
            </w:pPr>
          </w:p>
        </w:tc>
        <w:tc>
          <w:tcPr>
            <w:tcW w:w="1088" w:type="dxa"/>
          </w:tcPr>
          <w:p w14:paraId="1BB74438" w14:textId="77777777" w:rsidR="00D46D88" w:rsidRDefault="00D46D88">
            <w:pPr>
              <w:pStyle w:val="TableContents"/>
              <w:jc w:val="center"/>
              <w:rPr>
                <w:b/>
                <w:bCs/>
              </w:rPr>
            </w:pPr>
          </w:p>
        </w:tc>
        <w:tc>
          <w:tcPr>
            <w:tcW w:w="1259" w:type="dxa"/>
          </w:tcPr>
          <w:p w14:paraId="60C0C9DF" w14:textId="77777777" w:rsidR="00D46D88" w:rsidRDefault="00D46D88">
            <w:pPr>
              <w:pStyle w:val="TableContents"/>
              <w:jc w:val="center"/>
              <w:rPr>
                <w:b/>
                <w:bCs/>
              </w:rPr>
            </w:pPr>
          </w:p>
        </w:tc>
        <w:tc>
          <w:tcPr>
            <w:tcW w:w="1508" w:type="dxa"/>
          </w:tcPr>
          <w:p w14:paraId="5F0D4C52" w14:textId="77777777" w:rsidR="00D46D88" w:rsidRDefault="00D46D88">
            <w:pPr>
              <w:pStyle w:val="TableContents"/>
              <w:jc w:val="center"/>
              <w:rPr>
                <w:b/>
                <w:bCs/>
              </w:rPr>
            </w:pPr>
          </w:p>
        </w:tc>
        <w:tc>
          <w:tcPr>
            <w:tcW w:w="1247" w:type="dxa"/>
          </w:tcPr>
          <w:p w14:paraId="1C35DD9A" w14:textId="77777777" w:rsidR="00D46D88" w:rsidRDefault="00D46D88">
            <w:pPr>
              <w:pStyle w:val="TableContents"/>
              <w:jc w:val="center"/>
              <w:rPr>
                <w:b/>
                <w:bCs/>
              </w:rPr>
            </w:pPr>
          </w:p>
        </w:tc>
        <w:tc>
          <w:tcPr>
            <w:tcW w:w="1236" w:type="dxa"/>
          </w:tcPr>
          <w:p w14:paraId="5983216E" w14:textId="77777777" w:rsidR="00D46D88" w:rsidRDefault="00D46D88">
            <w:pPr>
              <w:pStyle w:val="TableContents"/>
              <w:jc w:val="center"/>
              <w:rPr>
                <w:b/>
                <w:bCs/>
              </w:rPr>
            </w:pPr>
          </w:p>
        </w:tc>
        <w:tc>
          <w:tcPr>
            <w:tcW w:w="1247" w:type="dxa"/>
          </w:tcPr>
          <w:p w14:paraId="16A6538D" w14:textId="77777777" w:rsidR="00D46D88" w:rsidRDefault="00D46D88">
            <w:pPr>
              <w:pStyle w:val="TableContents"/>
              <w:jc w:val="center"/>
              <w:rPr>
                <w:b/>
                <w:bCs/>
              </w:rPr>
            </w:pPr>
          </w:p>
        </w:tc>
      </w:tr>
      <w:tr w:rsidR="00D46D88" w14:paraId="10DF8005" w14:textId="77777777">
        <w:tc>
          <w:tcPr>
            <w:tcW w:w="986" w:type="dxa"/>
          </w:tcPr>
          <w:p w14:paraId="00400BBE" w14:textId="77777777" w:rsidR="00D46D88" w:rsidRDefault="00000000">
            <w:pPr>
              <w:pStyle w:val="TableContents"/>
              <w:jc w:val="center"/>
              <w:rPr>
                <w:b/>
                <w:bCs/>
              </w:rPr>
            </w:pPr>
            <w:r>
              <w:rPr>
                <w:b/>
                <w:bCs/>
              </w:rPr>
              <w:t>1</w:t>
            </w:r>
          </w:p>
        </w:tc>
        <w:tc>
          <w:tcPr>
            <w:tcW w:w="1078" w:type="dxa"/>
          </w:tcPr>
          <w:p w14:paraId="340F23A2" w14:textId="77777777" w:rsidR="00D46D88" w:rsidRDefault="00000000">
            <w:pPr>
              <w:pStyle w:val="TableContents"/>
              <w:jc w:val="center"/>
              <w:rPr>
                <w:b/>
                <w:bCs/>
              </w:rPr>
            </w:pPr>
            <w:r>
              <w:rPr>
                <w:b/>
                <w:bCs/>
              </w:rPr>
              <w:t>24.0</w:t>
            </w:r>
          </w:p>
        </w:tc>
        <w:tc>
          <w:tcPr>
            <w:tcW w:w="1088" w:type="dxa"/>
          </w:tcPr>
          <w:p w14:paraId="43D6CCC1" w14:textId="77777777" w:rsidR="00D46D88" w:rsidRDefault="00000000">
            <w:pPr>
              <w:pStyle w:val="TableContents"/>
              <w:jc w:val="center"/>
              <w:rPr>
                <w:b/>
                <w:bCs/>
              </w:rPr>
            </w:pPr>
            <w:r>
              <w:rPr>
                <w:b/>
                <w:bCs/>
              </w:rPr>
              <w:t>3.0</w:t>
            </w:r>
          </w:p>
        </w:tc>
        <w:tc>
          <w:tcPr>
            <w:tcW w:w="1259" w:type="dxa"/>
          </w:tcPr>
          <w:p w14:paraId="2279D43E" w14:textId="77777777" w:rsidR="00D46D88" w:rsidRDefault="00000000">
            <w:pPr>
              <w:pStyle w:val="TableContents"/>
              <w:jc w:val="center"/>
              <w:rPr>
                <w:b/>
                <w:bCs/>
              </w:rPr>
            </w:pPr>
            <w:r>
              <w:rPr>
                <w:b/>
                <w:bCs/>
              </w:rPr>
              <w:t>120</w:t>
            </w:r>
          </w:p>
        </w:tc>
        <w:tc>
          <w:tcPr>
            <w:tcW w:w="1508" w:type="dxa"/>
          </w:tcPr>
          <w:p w14:paraId="36D016FB" w14:textId="77777777" w:rsidR="00D46D88" w:rsidRDefault="00000000">
            <w:pPr>
              <w:pStyle w:val="TableContents"/>
              <w:jc w:val="center"/>
              <w:rPr>
                <w:b/>
                <w:bCs/>
              </w:rPr>
            </w:pPr>
            <w:r>
              <w:rPr>
                <w:b/>
                <w:bCs/>
              </w:rPr>
              <w:t>23.41</w:t>
            </w:r>
          </w:p>
        </w:tc>
        <w:tc>
          <w:tcPr>
            <w:tcW w:w="1247" w:type="dxa"/>
          </w:tcPr>
          <w:p w14:paraId="680E6775" w14:textId="77777777" w:rsidR="00D46D88" w:rsidRDefault="00000000">
            <w:pPr>
              <w:pStyle w:val="TableContents"/>
              <w:jc w:val="center"/>
              <w:rPr>
                <w:b/>
                <w:bCs/>
              </w:rPr>
            </w:pPr>
            <w:r>
              <w:rPr>
                <w:b/>
                <w:bCs/>
              </w:rPr>
              <w:t>0.2</w:t>
            </w:r>
          </w:p>
        </w:tc>
        <w:tc>
          <w:tcPr>
            <w:tcW w:w="1236" w:type="dxa"/>
          </w:tcPr>
          <w:p w14:paraId="0BA3F043" w14:textId="77777777" w:rsidR="00D46D88" w:rsidRDefault="00000000">
            <w:pPr>
              <w:pStyle w:val="TableContents"/>
              <w:jc w:val="center"/>
              <w:rPr>
                <w:b/>
                <w:bCs/>
              </w:rPr>
            </w:pPr>
            <w:r>
              <w:rPr>
                <w:b/>
                <w:bCs/>
              </w:rPr>
              <w:t>0.195</w:t>
            </w:r>
          </w:p>
        </w:tc>
        <w:tc>
          <w:tcPr>
            <w:tcW w:w="1247" w:type="dxa"/>
          </w:tcPr>
          <w:p w14:paraId="2B44FE60" w14:textId="77777777" w:rsidR="00D46D88" w:rsidRDefault="00000000">
            <w:pPr>
              <w:pStyle w:val="TableContents"/>
              <w:jc w:val="center"/>
              <w:rPr>
                <w:b/>
                <w:bCs/>
              </w:rPr>
            </w:pPr>
            <w:r>
              <w:rPr>
                <w:b/>
                <w:bCs/>
              </w:rPr>
              <w:t>2.5</w:t>
            </w:r>
          </w:p>
        </w:tc>
      </w:tr>
      <w:tr w:rsidR="00D46D88" w14:paraId="7C120EEA" w14:textId="77777777">
        <w:tc>
          <w:tcPr>
            <w:tcW w:w="986" w:type="dxa"/>
          </w:tcPr>
          <w:p w14:paraId="693EFCCE" w14:textId="77777777" w:rsidR="00D46D88" w:rsidRDefault="00000000">
            <w:pPr>
              <w:pStyle w:val="TableContents"/>
              <w:jc w:val="center"/>
              <w:rPr>
                <w:b/>
                <w:bCs/>
              </w:rPr>
            </w:pPr>
            <w:r>
              <w:rPr>
                <w:b/>
                <w:bCs/>
              </w:rPr>
              <w:t>2</w:t>
            </w:r>
          </w:p>
        </w:tc>
        <w:tc>
          <w:tcPr>
            <w:tcW w:w="1078" w:type="dxa"/>
          </w:tcPr>
          <w:p w14:paraId="3075657F" w14:textId="77777777" w:rsidR="00D46D88" w:rsidRDefault="00000000">
            <w:pPr>
              <w:pStyle w:val="TableContents"/>
              <w:jc w:val="center"/>
              <w:rPr>
                <w:b/>
                <w:bCs/>
              </w:rPr>
            </w:pPr>
            <w:r>
              <w:rPr>
                <w:b/>
                <w:bCs/>
              </w:rPr>
              <w:t>24.0</w:t>
            </w:r>
          </w:p>
        </w:tc>
        <w:tc>
          <w:tcPr>
            <w:tcW w:w="1088" w:type="dxa"/>
          </w:tcPr>
          <w:p w14:paraId="22C379E0" w14:textId="77777777" w:rsidR="00D46D88" w:rsidRDefault="00000000">
            <w:pPr>
              <w:pStyle w:val="TableContents"/>
              <w:jc w:val="center"/>
              <w:rPr>
                <w:b/>
                <w:bCs/>
              </w:rPr>
            </w:pPr>
            <w:r>
              <w:rPr>
                <w:b/>
                <w:bCs/>
              </w:rPr>
              <w:t>3.0</w:t>
            </w:r>
          </w:p>
        </w:tc>
        <w:tc>
          <w:tcPr>
            <w:tcW w:w="1259" w:type="dxa"/>
          </w:tcPr>
          <w:p w14:paraId="40275DD1" w14:textId="77777777" w:rsidR="00D46D88" w:rsidRDefault="00000000">
            <w:pPr>
              <w:pStyle w:val="TableContents"/>
              <w:jc w:val="center"/>
              <w:rPr>
                <w:b/>
                <w:bCs/>
              </w:rPr>
            </w:pPr>
            <w:r>
              <w:rPr>
                <w:b/>
                <w:bCs/>
              </w:rPr>
              <w:t>100</w:t>
            </w:r>
          </w:p>
        </w:tc>
        <w:tc>
          <w:tcPr>
            <w:tcW w:w="1508" w:type="dxa"/>
          </w:tcPr>
          <w:p w14:paraId="4146F3CA" w14:textId="77777777" w:rsidR="00D46D88" w:rsidRDefault="00000000">
            <w:pPr>
              <w:pStyle w:val="TableContents"/>
              <w:jc w:val="center"/>
              <w:rPr>
                <w:b/>
                <w:bCs/>
              </w:rPr>
            </w:pPr>
            <w:r>
              <w:rPr>
                <w:b/>
                <w:bCs/>
              </w:rPr>
              <w:t>23.30</w:t>
            </w:r>
          </w:p>
        </w:tc>
        <w:tc>
          <w:tcPr>
            <w:tcW w:w="1247" w:type="dxa"/>
          </w:tcPr>
          <w:p w14:paraId="5A03768E" w14:textId="77777777" w:rsidR="00D46D88" w:rsidRDefault="00000000">
            <w:pPr>
              <w:pStyle w:val="TableContents"/>
              <w:jc w:val="center"/>
              <w:rPr>
                <w:b/>
                <w:bCs/>
              </w:rPr>
            </w:pPr>
            <w:r>
              <w:rPr>
                <w:b/>
                <w:bCs/>
              </w:rPr>
              <w:t>0.24</w:t>
            </w:r>
          </w:p>
        </w:tc>
        <w:tc>
          <w:tcPr>
            <w:tcW w:w="1236" w:type="dxa"/>
          </w:tcPr>
          <w:p w14:paraId="51E80E2F" w14:textId="77777777" w:rsidR="00D46D88" w:rsidRDefault="00000000">
            <w:pPr>
              <w:pStyle w:val="TableContents"/>
              <w:jc w:val="center"/>
              <w:rPr>
                <w:b/>
                <w:bCs/>
              </w:rPr>
            </w:pPr>
            <w:r>
              <w:rPr>
                <w:b/>
                <w:bCs/>
              </w:rPr>
              <w:t>0.233</w:t>
            </w:r>
          </w:p>
        </w:tc>
        <w:tc>
          <w:tcPr>
            <w:tcW w:w="1247" w:type="dxa"/>
          </w:tcPr>
          <w:p w14:paraId="4E7510CB" w14:textId="77777777" w:rsidR="00D46D88" w:rsidRDefault="00000000">
            <w:pPr>
              <w:pStyle w:val="TableContents"/>
              <w:jc w:val="center"/>
              <w:rPr>
                <w:b/>
                <w:bCs/>
              </w:rPr>
            </w:pPr>
            <w:r>
              <w:rPr>
                <w:b/>
                <w:bCs/>
              </w:rPr>
              <w:t>2.91</w:t>
            </w:r>
          </w:p>
        </w:tc>
      </w:tr>
      <w:tr w:rsidR="00D46D88" w14:paraId="575B8587" w14:textId="77777777">
        <w:tc>
          <w:tcPr>
            <w:tcW w:w="986" w:type="dxa"/>
          </w:tcPr>
          <w:p w14:paraId="5BD318AC" w14:textId="77777777" w:rsidR="00D46D88" w:rsidRDefault="00000000">
            <w:pPr>
              <w:pStyle w:val="TableContents"/>
              <w:jc w:val="center"/>
              <w:rPr>
                <w:b/>
                <w:bCs/>
              </w:rPr>
            </w:pPr>
            <w:r>
              <w:rPr>
                <w:b/>
                <w:bCs/>
              </w:rPr>
              <w:t>3</w:t>
            </w:r>
          </w:p>
        </w:tc>
        <w:tc>
          <w:tcPr>
            <w:tcW w:w="1078" w:type="dxa"/>
          </w:tcPr>
          <w:p w14:paraId="4C666D74" w14:textId="77777777" w:rsidR="00D46D88" w:rsidRDefault="00000000">
            <w:pPr>
              <w:pStyle w:val="TableContents"/>
              <w:jc w:val="center"/>
              <w:rPr>
                <w:b/>
                <w:bCs/>
              </w:rPr>
            </w:pPr>
            <w:r>
              <w:rPr>
                <w:b/>
                <w:bCs/>
              </w:rPr>
              <w:t>24.0</w:t>
            </w:r>
          </w:p>
        </w:tc>
        <w:tc>
          <w:tcPr>
            <w:tcW w:w="1088" w:type="dxa"/>
          </w:tcPr>
          <w:p w14:paraId="1081D55C" w14:textId="77777777" w:rsidR="00D46D88" w:rsidRDefault="00000000">
            <w:pPr>
              <w:pStyle w:val="TableContents"/>
              <w:jc w:val="center"/>
              <w:rPr>
                <w:b/>
                <w:bCs/>
              </w:rPr>
            </w:pPr>
            <w:r>
              <w:rPr>
                <w:b/>
                <w:bCs/>
              </w:rPr>
              <w:t>3.0</w:t>
            </w:r>
          </w:p>
        </w:tc>
        <w:tc>
          <w:tcPr>
            <w:tcW w:w="1259" w:type="dxa"/>
          </w:tcPr>
          <w:p w14:paraId="5FE2D235" w14:textId="77777777" w:rsidR="00D46D88" w:rsidRDefault="00000000">
            <w:pPr>
              <w:pStyle w:val="TableContents"/>
              <w:jc w:val="center"/>
              <w:rPr>
                <w:b/>
                <w:bCs/>
              </w:rPr>
            </w:pPr>
            <w:r>
              <w:rPr>
                <w:b/>
                <w:bCs/>
              </w:rPr>
              <w:t>60.0</w:t>
            </w:r>
          </w:p>
        </w:tc>
        <w:tc>
          <w:tcPr>
            <w:tcW w:w="1508" w:type="dxa"/>
          </w:tcPr>
          <w:p w14:paraId="1BA72667" w14:textId="77777777" w:rsidR="00D46D88" w:rsidRDefault="00000000">
            <w:pPr>
              <w:pStyle w:val="TableContents"/>
              <w:jc w:val="center"/>
              <w:rPr>
                <w:b/>
                <w:bCs/>
              </w:rPr>
            </w:pPr>
            <w:r>
              <w:rPr>
                <w:b/>
                <w:bCs/>
              </w:rPr>
              <w:t>22.86</w:t>
            </w:r>
          </w:p>
        </w:tc>
        <w:tc>
          <w:tcPr>
            <w:tcW w:w="1247" w:type="dxa"/>
          </w:tcPr>
          <w:p w14:paraId="76790D83" w14:textId="77777777" w:rsidR="00D46D88" w:rsidRDefault="00000000">
            <w:pPr>
              <w:pStyle w:val="TableContents"/>
              <w:jc w:val="center"/>
              <w:rPr>
                <w:b/>
                <w:bCs/>
              </w:rPr>
            </w:pPr>
            <w:r>
              <w:rPr>
                <w:b/>
                <w:bCs/>
              </w:rPr>
              <w:t>0.4</w:t>
            </w:r>
          </w:p>
        </w:tc>
        <w:tc>
          <w:tcPr>
            <w:tcW w:w="1236" w:type="dxa"/>
          </w:tcPr>
          <w:p w14:paraId="1D086177" w14:textId="77777777" w:rsidR="00D46D88" w:rsidRDefault="00000000">
            <w:pPr>
              <w:pStyle w:val="TableContents"/>
              <w:jc w:val="center"/>
              <w:rPr>
                <w:b/>
                <w:bCs/>
              </w:rPr>
            </w:pPr>
            <w:r>
              <w:rPr>
                <w:b/>
                <w:bCs/>
              </w:rPr>
              <w:t>0.381</w:t>
            </w:r>
          </w:p>
        </w:tc>
        <w:tc>
          <w:tcPr>
            <w:tcW w:w="1247" w:type="dxa"/>
          </w:tcPr>
          <w:p w14:paraId="658FC3E8" w14:textId="77777777" w:rsidR="00D46D88" w:rsidRDefault="00000000">
            <w:pPr>
              <w:pStyle w:val="TableContents"/>
              <w:jc w:val="center"/>
              <w:rPr>
                <w:b/>
                <w:bCs/>
              </w:rPr>
            </w:pPr>
            <w:r>
              <w:rPr>
                <w:b/>
                <w:bCs/>
              </w:rPr>
              <w:t>4.75</w:t>
            </w:r>
          </w:p>
        </w:tc>
      </w:tr>
      <w:tr w:rsidR="00D46D88" w14:paraId="16EDD8EE" w14:textId="77777777">
        <w:tc>
          <w:tcPr>
            <w:tcW w:w="986" w:type="dxa"/>
          </w:tcPr>
          <w:p w14:paraId="6D1E7B9C" w14:textId="77777777" w:rsidR="00D46D88" w:rsidRDefault="00000000">
            <w:pPr>
              <w:pStyle w:val="TableContents"/>
              <w:jc w:val="center"/>
              <w:rPr>
                <w:b/>
                <w:bCs/>
              </w:rPr>
            </w:pPr>
            <w:r>
              <w:rPr>
                <w:b/>
                <w:bCs/>
              </w:rPr>
              <w:t>4</w:t>
            </w:r>
          </w:p>
        </w:tc>
        <w:tc>
          <w:tcPr>
            <w:tcW w:w="1078" w:type="dxa"/>
          </w:tcPr>
          <w:p w14:paraId="4578FB45" w14:textId="77777777" w:rsidR="00D46D88" w:rsidRDefault="00000000">
            <w:pPr>
              <w:pStyle w:val="TableContents"/>
              <w:jc w:val="center"/>
              <w:rPr>
                <w:b/>
                <w:bCs/>
              </w:rPr>
            </w:pPr>
            <w:r>
              <w:rPr>
                <w:b/>
                <w:bCs/>
              </w:rPr>
              <w:t>24.0</w:t>
            </w:r>
          </w:p>
        </w:tc>
        <w:tc>
          <w:tcPr>
            <w:tcW w:w="1088" w:type="dxa"/>
          </w:tcPr>
          <w:p w14:paraId="4D4C599C" w14:textId="77777777" w:rsidR="00D46D88" w:rsidRDefault="00000000">
            <w:pPr>
              <w:pStyle w:val="TableContents"/>
              <w:jc w:val="center"/>
              <w:rPr>
                <w:b/>
                <w:bCs/>
              </w:rPr>
            </w:pPr>
            <w:r>
              <w:rPr>
                <w:b/>
                <w:bCs/>
              </w:rPr>
              <w:t>3.0</w:t>
            </w:r>
          </w:p>
        </w:tc>
        <w:tc>
          <w:tcPr>
            <w:tcW w:w="1259" w:type="dxa"/>
          </w:tcPr>
          <w:p w14:paraId="0516A3D2" w14:textId="77777777" w:rsidR="00D46D88" w:rsidRDefault="00000000">
            <w:pPr>
              <w:pStyle w:val="TableContents"/>
              <w:jc w:val="center"/>
              <w:rPr>
                <w:b/>
                <w:bCs/>
              </w:rPr>
            </w:pPr>
            <w:r>
              <w:rPr>
                <w:b/>
                <w:bCs/>
              </w:rPr>
              <w:t>20.0</w:t>
            </w:r>
          </w:p>
        </w:tc>
        <w:tc>
          <w:tcPr>
            <w:tcW w:w="1508" w:type="dxa"/>
          </w:tcPr>
          <w:p w14:paraId="50976337" w14:textId="77777777" w:rsidR="00D46D88" w:rsidRDefault="00000000">
            <w:pPr>
              <w:pStyle w:val="TableContents"/>
              <w:jc w:val="center"/>
              <w:rPr>
                <w:b/>
                <w:bCs/>
              </w:rPr>
            </w:pPr>
            <w:r>
              <w:rPr>
                <w:b/>
                <w:bCs/>
              </w:rPr>
              <w:t>20.87</w:t>
            </w:r>
          </w:p>
        </w:tc>
        <w:tc>
          <w:tcPr>
            <w:tcW w:w="1247" w:type="dxa"/>
          </w:tcPr>
          <w:p w14:paraId="5AC60A19" w14:textId="77777777" w:rsidR="00D46D88" w:rsidRDefault="00000000">
            <w:pPr>
              <w:pStyle w:val="TableContents"/>
              <w:jc w:val="center"/>
              <w:rPr>
                <w:b/>
                <w:bCs/>
              </w:rPr>
            </w:pPr>
            <w:r>
              <w:rPr>
                <w:b/>
                <w:bCs/>
              </w:rPr>
              <w:t>1.2</w:t>
            </w:r>
          </w:p>
        </w:tc>
        <w:tc>
          <w:tcPr>
            <w:tcW w:w="1236" w:type="dxa"/>
          </w:tcPr>
          <w:p w14:paraId="7A7E481B" w14:textId="77777777" w:rsidR="00D46D88" w:rsidRDefault="00000000">
            <w:pPr>
              <w:pStyle w:val="TableContents"/>
              <w:jc w:val="center"/>
              <w:rPr>
                <w:b/>
                <w:bCs/>
              </w:rPr>
            </w:pPr>
            <w:r>
              <w:rPr>
                <w:b/>
                <w:bCs/>
              </w:rPr>
              <w:t>1.04</w:t>
            </w:r>
          </w:p>
        </w:tc>
        <w:tc>
          <w:tcPr>
            <w:tcW w:w="1247" w:type="dxa"/>
          </w:tcPr>
          <w:p w14:paraId="59A12AA5" w14:textId="77777777" w:rsidR="00D46D88" w:rsidRDefault="00000000">
            <w:pPr>
              <w:pStyle w:val="TableContents"/>
              <w:jc w:val="center"/>
              <w:rPr>
                <w:b/>
                <w:bCs/>
              </w:rPr>
            </w:pPr>
            <w:r>
              <w:rPr>
                <w:b/>
                <w:bCs/>
              </w:rPr>
              <w:t>13.3</w:t>
            </w:r>
          </w:p>
        </w:tc>
      </w:tr>
      <w:tr w:rsidR="00D46D88" w14:paraId="06D6034E" w14:textId="77777777">
        <w:tc>
          <w:tcPr>
            <w:tcW w:w="986" w:type="dxa"/>
          </w:tcPr>
          <w:p w14:paraId="3DA7E5E6" w14:textId="77777777" w:rsidR="00D46D88" w:rsidRDefault="00000000">
            <w:pPr>
              <w:pStyle w:val="TableContents"/>
              <w:jc w:val="center"/>
              <w:rPr>
                <w:b/>
                <w:bCs/>
              </w:rPr>
            </w:pPr>
            <w:r>
              <w:rPr>
                <w:b/>
                <w:bCs/>
              </w:rPr>
              <w:t>5</w:t>
            </w:r>
          </w:p>
        </w:tc>
        <w:tc>
          <w:tcPr>
            <w:tcW w:w="1078" w:type="dxa"/>
          </w:tcPr>
          <w:p w14:paraId="6D2B6E4F" w14:textId="77777777" w:rsidR="00D46D88" w:rsidRDefault="00000000">
            <w:pPr>
              <w:pStyle w:val="TableContents"/>
              <w:jc w:val="center"/>
              <w:rPr>
                <w:b/>
                <w:bCs/>
              </w:rPr>
            </w:pPr>
            <w:r>
              <w:rPr>
                <w:b/>
                <w:bCs/>
              </w:rPr>
              <w:t>24.0</w:t>
            </w:r>
          </w:p>
        </w:tc>
        <w:tc>
          <w:tcPr>
            <w:tcW w:w="1088" w:type="dxa"/>
          </w:tcPr>
          <w:p w14:paraId="3633D106" w14:textId="77777777" w:rsidR="00D46D88" w:rsidRDefault="00000000">
            <w:pPr>
              <w:pStyle w:val="TableContents"/>
              <w:jc w:val="center"/>
              <w:rPr>
                <w:b/>
                <w:bCs/>
              </w:rPr>
            </w:pPr>
            <w:r>
              <w:rPr>
                <w:b/>
                <w:bCs/>
              </w:rPr>
              <w:t>3.0</w:t>
            </w:r>
          </w:p>
        </w:tc>
        <w:tc>
          <w:tcPr>
            <w:tcW w:w="1259" w:type="dxa"/>
          </w:tcPr>
          <w:p w14:paraId="7CE6A479" w14:textId="77777777" w:rsidR="00D46D88" w:rsidRDefault="00000000">
            <w:pPr>
              <w:pStyle w:val="TableContents"/>
              <w:jc w:val="center"/>
              <w:rPr>
                <w:b/>
                <w:bCs/>
              </w:rPr>
            </w:pPr>
            <w:r>
              <w:rPr>
                <w:b/>
                <w:bCs/>
              </w:rPr>
              <w:t>8.0</w:t>
            </w:r>
          </w:p>
        </w:tc>
        <w:tc>
          <w:tcPr>
            <w:tcW w:w="1508" w:type="dxa"/>
          </w:tcPr>
          <w:p w14:paraId="3740B93B" w14:textId="77777777" w:rsidR="00D46D88" w:rsidRDefault="00000000">
            <w:pPr>
              <w:pStyle w:val="TableContents"/>
              <w:jc w:val="center"/>
              <w:rPr>
                <w:b/>
                <w:bCs/>
              </w:rPr>
            </w:pPr>
            <w:r>
              <w:rPr>
                <w:b/>
                <w:bCs/>
              </w:rPr>
              <w:t>17.45</w:t>
            </w:r>
          </w:p>
        </w:tc>
        <w:tc>
          <w:tcPr>
            <w:tcW w:w="1247" w:type="dxa"/>
          </w:tcPr>
          <w:p w14:paraId="490EEF44" w14:textId="77777777" w:rsidR="00D46D88" w:rsidRDefault="00000000">
            <w:pPr>
              <w:pStyle w:val="TableContents"/>
              <w:jc w:val="center"/>
              <w:rPr>
                <w:b/>
                <w:bCs/>
              </w:rPr>
            </w:pPr>
            <w:r>
              <w:rPr>
                <w:b/>
                <w:bCs/>
              </w:rPr>
              <w:t>3</w:t>
            </w:r>
          </w:p>
        </w:tc>
        <w:tc>
          <w:tcPr>
            <w:tcW w:w="1236" w:type="dxa"/>
          </w:tcPr>
          <w:p w14:paraId="5CFDCD95" w14:textId="77777777" w:rsidR="00D46D88" w:rsidRDefault="00000000">
            <w:pPr>
              <w:pStyle w:val="TableContents"/>
              <w:jc w:val="center"/>
              <w:rPr>
                <w:b/>
                <w:bCs/>
              </w:rPr>
            </w:pPr>
            <w:r>
              <w:rPr>
                <w:b/>
                <w:bCs/>
              </w:rPr>
              <w:t>2.18</w:t>
            </w:r>
          </w:p>
        </w:tc>
        <w:tc>
          <w:tcPr>
            <w:tcW w:w="1247" w:type="dxa"/>
          </w:tcPr>
          <w:p w14:paraId="0FC4AAB8" w14:textId="77777777" w:rsidR="00D46D88" w:rsidRDefault="00000000">
            <w:pPr>
              <w:pStyle w:val="TableContents"/>
              <w:jc w:val="center"/>
              <w:rPr>
                <w:b/>
                <w:bCs/>
              </w:rPr>
            </w:pPr>
            <w:r>
              <w:rPr>
                <w:b/>
                <w:bCs/>
              </w:rPr>
              <w:t>27.3</w:t>
            </w:r>
          </w:p>
        </w:tc>
      </w:tr>
    </w:tbl>
    <w:p w14:paraId="5B496C20" w14:textId="77777777" w:rsidR="00D46D88" w:rsidRDefault="00D46D88"/>
    <w:p w14:paraId="2AC5E895" w14:textId="77777777" w:rsidR="00D46D88" w:rsidRDefault="00000000">
      <w:pPr>
        <w:rPr>
          <w:b/>
          <w:bCs/>
          <w:u w:val="single"/>
        </w:rPr>
      </w:pPr>
      <w:r>
        <w:rPr>
          <w:b/>
          <w:bCs/>
          <w:u w:val="single"/>
        </w:rPr>
        <w:t>Calculations:</w:t>
      </w:r>
    </w:p>
    <w:p w14:paraId="0578779F" w14:textId="77777777" w:rsidR="00D46D88" w:rsidRDefault="00000000">
      <w:pPr>
        <w:rPr>
          <w:b/>
          <w:bCs/>
          <w:u w:val="single"/>
        </w:rPr>
      </w:pPr>
      <w:r>
        <w:t xml:space="preserve">The calculations for values of Ideal Current, Real Current, and Percent Decrease were all calculated with given equations by the lab manual mentioned in the theory and procedure category. </w:t>
      </w:r>
    </w:p>
    <w:p w14:paraId="7991B9EB" w14:textId="77777777" w:rsidR="00D46D88" w:rsidRDefault="00D46D88"/>
    <w:p w14:paraId="66965E2F" w14:textId="77777777" w:rsidR="00D46D88" w:rsidRDefault="00000000">
      <w:pPr>
        <w:rPr>
          <w:b/>
          <w:bCs/>
          <w:i/>
          <w:iCs/>
          <w:u w:val="single"/>
        </w:rPr>
      </w:pPr>
      <w:r>
        <w:rPr>
          <w:i/>
          <w:iCs/>
        </w:rPr>
        <w:t>Sample Calculation:</w:t>
      </w:r>
    </w:p>
    <w:p w14:paraId="31A82DFB" w14:textId="77777777" w:rsidR="00D46D88" w:rsidRDefault="00000000">
      <w:pPr>
        <w:rPr>
          <w:b/>
          <w:bCs/>
          <w:u w:val="single"/>
        </w:rPr>
      </w:pPr>
      <w:r>
        <w:br/>
        <w:t>Case 1, Trail 1: Vnom = 12.0 Volts, 1 Ohm r, 120 Ohm R</w:t>
      </w:r>
    </w:p>
    <w:p w14:paraId="1BF8C828" w14:textId="77777777" w:rsidR="00D46D88" w:rsidRDefault="00000000">
      <w:pPr>
        <w:numPr>
          <w:ilvl w:val="0"/>
          <w:numId w:val="1"/>
        </w:numPr>
      </w:pPr>
      <w:r>
        <w:t>Ideal Current = Vnom/R = 12.0 / 120 = 0.1 A</w:t>
      </w:r>
    </w:p>
    <w:p w14:paraId="3223756F" w14:textId="77777777" w:rsidR="00D46D88" w:rsidRDefault="00000000">
      <w:pPr>
        <w:numPr>
          <w:ilvl w:val="0"/>
          <w:numId w:val="1"/>
        </w:numPr>
      </w:pPr>
      <w:r>
        <w:t>Real Current = Vnom/(R+r) = 12.0 / (120 + 1) = 0.099 A</w:t>
      </w:r>
    </w:p>
    <w:p w14:paraId="155CE111" w14:textId="77777777" w:rsidR="00D46D88" w:rsidRDefault="00000000">
      <w:pPr>
        <w:numPr>
          <w:ilvl w:val="0"/>
          <w:numId w:val="1"/>
        </w:numPr>
      </w:pPr>
      <w:r>
        <w:t>Percent Decrease = {(Ideal Current – Real Current) / Ideal Current} * 100 = (0.1 – 0.099)</w:t>
      </w:r>
      <w:proofErr w:type="gramStart"/>
      <w:r>
        <w:t>/(</w:t>
      </w:r>
      <w:proofErr w:type="gramEnd"/>
      <w:r>
        <w:t>0.1) = 0.01 * 100 = 1%</w:t>
      </w:r>
    </w:p>
    <w:p w14:paraId="2733166E" w14:textId="77777777" w:rsidR="00D46D88" w:rsidRDefault="00000000">
      <w:pPr>
        <w:ind w:left="780"/>
      </w:pPr>
      <w:r>
        <w:rPr>
          <w:b/>
          <w:bCs/>
          <w:u w:val="single"/>
        </w:rPr>
        <w:lastRenderedPageBreak/>
        <w:br/>
      </w:r>
    </w:p>
    <w:p w14:paraId="6DF037D9" w14:textId="77777777" w:rsidR="00D46D88" w:rsidRDefault="00000000">
      <w:pPr>
        <w:rPr>
          <w:b/>
          <w:bCs/>
          <w:u w:val="single"/>
        </w:rPr>
      </w:pPr>
      <w:r>
        <w:rPr>
          <w:b/>
          <w:bCs/>
          <w:u w:val="single"/>
        </w:rPr>
        <w:t>Conclusion:</w:t>
      </w:r>
    </w:p>
    <w:p w14:paraId="339B8162" w14:textId="77777777" w:rsidR="00D46D88" w:rsidRDefault="00D46D88"/>
    <w:p w14:paraId="6FBF68B0" w14:textId="27D16924" w:rsidR="00D46D88" w:rsidRDefault="00000000">
      <w:pPr>
        <w:rPr>
          <w:b/>
          <w:bCs/>
          <w:u w:val="single"/>
        </w:rPr>
      </w:pPr>
      <w:r>
        <w:t xml:space="preserve">The objective of this experiment was to understand the effect of the internal resistance of a battery. By </w:t>
      </w:r>
      <w:r w:rsidR="004B36FF">
        <w:t>considering</w:t>
      </w:r>
      <w:r>
        <w:t xml:space="preserve"> the resistance of the battery in series with another resistor in a circuit, there is a difference in current that can be noticed as the noticed significantly more if the external resistance load is lower. </w:t>
      </w:r>
    </w:p>
    <w:p w14:paraId="1D200AD8" w14:textId="77777777" w:rsidR="00D46D88" w:rsidRDefault="00000000">
      <w:pPr>
        <w:rPr>
          <w:b/>
          <w:bCs/>
          <w:u w:val="single"/>
        </w:rPr>
      </w:pPr>
      <w:r>
        <w:rPr>
          <w:b/>
          <w:bCs/>
          <w:u w:val="single"/>
        </w:rPr>
        <w:br/>
        <w:t>Discussion:</w:t>
      </w:r>
    </w:p>
    <w:p w14:paraId="714CD150" w14:textId="77777777" w:rsidR="00D46D88" w:rsidRDefault="00D46D88"/>
    <w:p w14:paraId="2B06E9E4" w14:textId="566314AD" w:rsidR="00D46D88" w:rsidRDefault="00000000">
      <w:r>
        <w:t xml:space="preserve">When measuring the ideal and real current of cases where the external resistance </w:t>
      </w:r>
      <w:r>
        <w:rPr>
          <w:b/>
          <w:bCs/>
        </w:rPr>
        <w:t>R</w:t>
      </w:r>
      <w:r>
        <w:t xml:space="preserve"> was far greater than the internal resistance </w:t>
      </w:r>
      <w:r>
        <w:rPr>
          <w:b/>
          <w:bCs/>
        </w:rPr>
        <w:t xml:space="preserve">r, </w:t>
      </w:r>
      <w:r>
        <w:t xml:space="preserve">then the difference in ideal and real currents was very low, usually within a percent of each other. But when the external resistances were low, such as resistance of 8 ohms compared to a </w:t>
      </w:r>
      <w:r w:rsidR="004B36FF">
        <w:t>3-ohm</w:t>
      </w:r>
      <w:r>
        <w:t xml:space="preserve"> internal resistance like in case 4 trial 5, then the percent error can be high. </w:t>
      </w:r>
    </w:p>
    <w:p w14:paraId="4347A506" w14:textId="77777777" w:rsidR="00D46D88" w:rsidRDefault="00D46D88"/>
    <w:p w14:paraId="2E929ED0" w14:textId="77777777" w:rsidR="00D46D88" w:rsidRDefault="00000000">
      <w:r>
        <w:t xml:space="preserve">When solving for Case 4, Trial 5, the percent decrease between the ideal and real currents was 27%. And this trend of lower external resistances in series with an internal resistance leading to a higher difference in real and ideal voltages is present in all 4 cases and their trails. </w:t>
      </w:r>
    </w:p>
    <w:sectPr w:rsidR="00D46D88">
      <w:headerReference w:type="default" r:id="rId9"/>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256DA" w14:textId="77777777" w:rsidR="003C66E2" w:rsidRDefault="003C66E2">
      <w:r>
        <w:separator/>
      </w:r>
    </w:p>
  </w:endnote>
  <w:endnote w:type="continuationSeparator" w:id="0">
    <w:p w14:paraId="367434CF" w14:textId="77777777" w:rsidR="003C66E2" w:rsidRDefault="003C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default"/>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75C25" w14:textId="77777777" w:rsidR="003C66E2" w:rsidRDefault="003C66E2">
      <w:r>
        <w:separator/>
      </w:r>
    </w:p>
  </w:footnote>
  <w:footnote w:type="continuationSeparator" w:id="0">
    <w:p w14:paraId="1E196FF2" w14:textId="77777777" w:rsidR="003C66E2" w:rsidRDefault="003C6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485F" w14:textId="77777777" w:rsidR="00D46D88" w:rsidRDefault="00000000">
    <w:pPr>
      <w:pStyle w:val="Header"/>
      <w:jc w:val="center"/>
    </w:pPr>
    <w:r>
      <w:t>Experiment 10: The Internal Resistance of a Battery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55D"/>
    <w:multiLevelType w:val="multilevel"/>
    <w:tmpl w:val="1BB8C77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 w15:restartNumberingAfterBreak="0">
    <w:nsid w:val="391344B5"/>
    <w:multiLevelType w:val="multilevel"/>
    <w:tmpl w:val="0B0AE6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94647280">
    <w:abstractNumId w:val="0"/>
  </w:num>
  <w:num w:numId="2" w16cid:durableId="1470443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D88"/>
    <w:rsid w:val="003C66E2"/>
    <w:rsid w:val="004B36FF"/>
    <w:rsid w:val="00D4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B538C"/>
  <w15:docId w15:val="{B30D72F5-6685-0940-9D29-9A79E45E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465551-06A8-894C-A8B6-CA7FBEB964D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106</TotalTime>
  <Pages>5</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Abella, Isaac Rafanan</cp:lastModifiedBy>
  <cp:revision>12</cp:revision>
  <dcterms:created xsi:type="dcterms:W3CDTF">2023-07-15T09:06:00Z</dcterms:created>
  <dcterms:modified xsi:type="dcterms:W3CDTF">2023-07-15T14:53:00Z</dcterms:modified>
  <dc:language>en-US</dc:language>
</cp:coreProperties>
</file>