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Calculus Based Physics 1: LAB</w:t>
      </w:r>
    </w:p>
    <w:p>
      <w:pPr>
        <w:pStyle w:val="Normal"/>
        <w:bidi w:val="0"/>
        <w:jc w:val="right"/>
        <w:rPr/>
      </w:pPr>
      <w:r>
        <w:rPr/>
        <w:t>PHYS 2110 WA</w:t>
      </w:r>
    </w:p>
    <w:p>
      <w:pPr>
        <w:pStyle w:val="Normal"/>
        <w:bidi w:val="0"/>
        <w:jc w:val="right"/>
        <w:rPr/>
      </w:pPr>
      <w:r>
        <w:rPr/>
        <w:t>Date: J</w:t>
      </w:r>
      <w:r>
        <w:rPr/>
        <w:t>uly 10</w:t>
      </w:r>
      <w:r>
        <w:rPr/>
        <w:t>, 2023</w:t>
      </w:r>
    </w:p>
    <w:p>
      <w:pPr>
        <w:pStyle w:val="Normal"/>
        <w:bidi w:val="0"/>
        <w:jc w:val="right"/>
        <w:rPr/>
      </w:pPr>
      <w:r>
        <w:rPr/>
        <w:t>Isaac Abella</w:t>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t>Experiment 9: The Joule Heat</w:t>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t>Groups:</w:t>
      </w:r>
    </w:p>
    <w:p>
      <w:pPr>
        <w:pStyle w:val="Normal"/>
        <w:bidi w:val="0"/>
        <w:jc w:val="right"/>
        <w:rPr/>
      </w:pPr>
      <w:r>
        <w:rPr/>
        <w:t>Isaac Abella</w:t>
      </w:r>
    </w:p>
    <w:p>
      <w:pPr>
        <w:pStyle w:val="Normal"/>
        <w:bidi w:val="0"/>
        <w:jc w:val="left"/>
        <w:rPr>
          <w:b/>
          <w:bCs/>
          <w:u w:val="single"/>
        </w:rPr>
      </w:pPr>
      <w:r>
        <w:rPr>
          <w:b/>
          <w:bCs/>
          <w:u w:val="single"/>
        </w:rPr>
        <w:t>Objective:</w:t>
      </w:r>
      <w:r>
        <w:rPr>
          <w:b w:val="false"/>
          <w:bCs w:val="false"/>
          <w:u w:val="none"/>
        </w:rPr>
        <w:t xml:space="preserve"> </w:t>
      </w:r>
    </w:p>
    <w:p>
      <w:pPr>
        <w:pStyle w:val="Normal"/>
        <w:bidi w:val="0"/>
        <w:jc w:val="left"/>
        <w:rPr>
          <w:b w:val="false"/>
          <w:bCs w:val="false"/>
          <w:u w:val="none"/>
        </w:rPr>
      </w:pPr>
      <w:r>
        <w:rPr>
          <w:b/>
          <w:bCs/>
          <w:u w:val="single"/>
        </w:rPr>
      </w:r>
    </w:p>
    <w:p>
      <w:pPr>
        <w:pStyle w:val="Normal"/>
        <w:bidi w:val="0"/>
        <w:jc w:val="left"/>
        <w:rPr>
          <w:b/>
          <w:bCs/>
          <w:u w:val="single"/>
        </w:rPr>
      </w:pPr>
      <w:r>
        <w:rPr>
          <w:b w:val="false"/>
          <w:bCs w:val="false"/>
          <w:u w:val="none"/>
        </w:rPr>
        <w:t xml:space="preserve">The objective of this lab is to verify that </w:t>
      </w:r>
      <w:r>
        <w:rPr>
          <w:b/>
          <w:bCs/>
          <w:u w:val="none"/>
        </w:rPr>
        <w:t>1 calorie is equal to 4.186 Joules.</w:t>
      </w:r>
    </w:p>
    <w:p>
      <w:pPr>
        <w:pStyle w:val="Normal"/>
        <w:bidi w:val="0"/>
        <w:jc w:val="left"/>
        <w:rPr>
          <w:b/>
          <w:bCs/>
          <w:u w:val="single"/>
        </w:rPr>
      </w:pPr>
      <w:r>
        <w:rPr>
          <w:b/>
          <w:bCs/>
          <w:u w:val="single"/>
        </w:rPr>
      </w:r>
    </w:p>
    <w:p>
      <w:pPr>
        <w:pStyle w:val="Normal"/>
        <w:bidi w:val="0"/>
        <w:jc w:val="left"/>
        <w:rPr>
          <w:b/>
          <w:bCs/>
          <w:u w:val="single"/>
        </w:rPr>
      </w:pPr>
      <w:r>
        <w:rPr>
          <w:b/>
          <w:bCs/>
          <w:u w:val="single"/>
        </w:rPr>
        <w:t>Equipment:</w:t>
      </w:r>
    </w:p>
    <w:p>
      <w:pPr>
        <w:pStyle w:val="Normal"/>
        <w:bidi w:val="0"/>
        <w:jc w:val="left"/>
        <w:rPr>
          <w:b/>
          <w:bCs/>
          <w:u w:val="single"/>
        </w:rPr>
      </w:pPr>
      <w:r>
        <w:rPr>
          <w:b/>
          <w:bCs/>
          <w:u w:val="single"/>
        </w:rPr>
      </w:r>
    </w:p>
    <w:p>
      <w:pPr>
        <w:pStyle w:val="Normal"/>
        <w:bidi w:val="0"/>
        <w:jc w:val="left"/>
        <w:rPr>
          <w:b w:val="false"/>
          <w:bCs w:val="false"/>
          <w:u w:val="none"/>
        </w:rPr>
      </w:pPr>
      <w:r>
        <w:rPr>
          <w:b w:val="false"/>
          <w:bCs w:val="false"/>
          <w:u w:val="none"/>
        </w:rPr>
        <w:t>A computer with internet connection, paper, pencil, and calculator (ti-84 plus CE, ti-30sx II)</w:t>
      </w:r>
    </w:p>
    <w:p>
      <w:pPr>
        <w:pStyle w:val="Normal"/>
        <w:bidi w:val="0"/>
        <w:jc w:val="left"/>
        <w:rPr>
          <w:b w:val="false"/>
          <w:bCs w:val="false"/>
          <w:u w:val="none"/>
        </w:rPr>
      </w:pPr>
      <w:r>
        <w:rPr>
          <w:b w:val="false"/>
          <w:bCs w:val="false"/>
          <w:u w:val="none"/>
        </w:rPr>
      </w:r>
    </w:p>
    <w:p>
      <w:pPr>
        <w:pStyle w:val="Normal"/>
        <w:bidi w:val="0"/>
        <w:jc w:val="left"/>
        <w:rPr>
          <w:b/>
          <w:bCs/>
          <w:u w:val="single"/>
        </w:rPr>
      </w:pPr>
      <w:r>
        <w:rPr>
          <w:b/>
          <w:bCs/>
          <w:u w:val="single"/>
        </w:rPr>
        <w:t>Theory:</w:t>
      </w:r>
    </w:p>
    <w:p>
      <w:pPr>
        <w:pStyle w:val="Normal"/>
        <w:bidi w:val="0"/>
        <w:jc w:val="left"/>
        <w:rPr>
          <w:b/>
          <w:bCs/>
          <w:u w:val="single"/>
        </w:rPr>
      </w:pPr>
      <w:r>
        <w:rPr>
          <w:b/>
          <w:bCs/>
          <w:u w:val="single"/>
        </w:rPr>
      </w:r>
    </w:p>
    <w:p>
      <w:pPr>
        <w:pStyle w:val="Normal"/>
        <w:bidi w:val="0"/>
        <w:jc w:val="left"/>
        <w:rPr>
          <w:b w:val="false"/>
          <w:bCs w:val="false"/>
          <w:u w:val="none"/>
        </w:rPr>
      </w:pPr>
      <w:r>
        <w:rPr>
          <w:b w:val="false"/>
          <w:bCs w:val="false"/>
          <w:u w:val="none"/>
        </w:rPr>
        <w:t xml:space="preserve">It has previously been verified by many scientists and experiments that when </w:t>
      </w:r>
      <w:r>
        <w:rPr>
          <w:b/>
          <w:bCs/>
          <w:u w:val="none"/>
        </w:rPr>
        <w:t>1 calorie of heat energy</w:t>
      </w:r>
      <w:r>
        <w:rPr>
          <w:b w:val="false"/>
          <w:bCs w:val="false"/>
          <w:u w:val="none"/>
        </w:rPr>
        <w:t xml:space="preserve"> is converted to </w:t>
      </w:r>
      <w:r>
        <w:rPr>
          <w:b/>
          <w:bCs/>
          <w:u w:val="none"/>
        </w:rPr>
        <w:t>mechanical or electric work, 4.186 J</w:t>
      </w:r>
      <w:r>
        <w:rPr>
          <w:b w:val="false"/>
          <w:bCs w:val="false"/>
          <w:u w:val="none"/>
        </w:rPr>
        <w:t xml:space="preserve"> or work or energy is generated and vice versa. </w:t>
      </w:r>
    </w:p>
    <w:p>
      <w:pPr>
        <w:pStyle w:val="Normal"/>
        <w:bidi w:val="0"/>
        <w:jc w:val="left"/>
        <w:rPr>
          <w:b w:val="false"/>
          <w:bCs w:val="false"/>
          <w:u w:val="none"/>
        </w:rPr>
      </w:pPr>
      <w:r>
        <w:rPr>
          <w:b w:val="false"/>
          <w:bCs w:val="false"/>
          <w:u w:val="none"/>
        </w:rPr>
      </w:r>
    </w:p>
    <w:p>
      <w:pPr>
        <w:pStyle w:val="Normal"/>
        <w:bidi w:val="0"/>
        <w:jc w:val="center"/>
        <w:rPr>
          <w:b/>
          <w:bCs/>
          <w:i/>
          <w:i/>
          <w:iCs/>
          <w:u w:val="none"/>
        </w:rPr>
      </w:pPr>
      <w:r>
        <w:rPr>
          <w:b/>
          <w:bCs/>
          <w:i/>
          <w:iCs/>
          <w:u w:val="none"/>
        </w:rPr>
        <w:t>1 Cal. = 4.186 J</w:t>
      </w:r>
    </w:p>
    <w:p>
      <w:pPr>
        <w:pStyle w:val="Normal"/>
        <w:bidi w:val="0"/>
        <w:jc w:val="center"/>
        <w:rPr>
          <w:b/>
          <w:bCs/>
          <w:i/>
          <w:i/>
          <w:iCs/>
          <w:u w:val="none"/>
        </w:rPr>
      </w:pPr>
      <w:r>
        <w:rPr>
          <w:b/>
          <w:bCs/>
          <w:i/>
          <w:iCs/>
          <w:u w:val="none"/>
        </w:rPr>
      </w:r>
    </w:p>
    <w:p>
      <w:pPr>
        <w:pStyle w:val="Normal"/>
        <w:bidi w:val="0"/>
        <w:jc w:val="left"/>
        <w:rPr>
          <w:b w:val="false"/>
          <w:bCs w:val="false"/>
          <w:i w:val="false"/>
          <w:i w:val="false"/>
          <w:iCs w:val="false"/>
          <w:u w:val="none"/>
        </w:rPr>
      </w:pPr>
      <w:r>
        <w:rPr>
          <w:b w:val="false"/>
          <w:bCs w:val="false"/>
          <w:i w:val="false"/>
          <w:iCs w:val="false"/>
          <w:u w:val="none"/>
        </w:rPr>
        <w:t xml:space="preserve">The heating element in a calorimeter can be connected to a power source for a certain period of time during which electric work (energy) causes an increase in the temperature of the liquid in the calorimeter. The result of which is the conversion of electric work to heat energy. Calculating the energy that was delivered to the calorimeter, the formula for power can be applied: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b/>
          <w:bCs/>
          <w:i w:val="false"/>
          <w:i w:val="false"/>
          <w:iCs w:val="false"/>
          <w:u w:val="none"/>
        </w:rPr>
      </w:pPr>
      <w:r>
        <w:rPr>
          <w:b/>
          <w:bCs/>
          <w:i w:val="false"/>
          <w:iCs w:val="false"/>
          <w:u w:val="none"/>
        </w:rPr>
        <w:t xml:space="preserve"> </w:t>
      </w:r>
      <w:r>
        <w:rPr>
          <w:b/>
          <w:bCs/>
          <w:i w:val="false"/>
          <w:iCs w:val="false"/>
          <w:u w:val="none"/>
        </w:rPr>
        <w:t xml:space="preserve">P = W / t </w:t>
        <w:tab/>
        <w:t xml:space="preserve">or </w:t>
        <w:tab/>
        <w:t>W = P * t</w:t>
      </w:r>
    </w:p>
    <w:p>
      <w:pPr>
        <w:pStyle w:val="Normal"/>
        <w:bidi w:val="0"/>
        <w:jc w:val="center"/>
        <w:rPr>
          <w:b/>
          <w:bCs/>
          <w:i w:val="false"/>
          <w:i w:val="false"/>
          <w:iCs w:val="false"/>
          <w:u w:val="none"/>
        </w:rPr>
      </w:pPr>
      <w:r>
        <w:rPr>
          <w:b/>
          <w:bCs/>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Since electric power is </w:t>
      </w:r>
      <w:r>
        <w:rPr>
          <w:b/>
          <w:bCs/>
          <w:i w:val="false"/>
          <w:iCs w:val="false"/>
          <w:u w:val="none"/>
        </w:rPr>
        <w:t xml:space="preserve"> P = VI, </w:t>
      </w:r>
      <w:r>
        <w:rPr>
          <w:b w:val="false"/>
          <w:bCs w:val="false"/>
          <w:i w:val="false"/>
          <w:iCs w:val="false"/>
          <w:u w:val="none"/>
        </w:rPr>
        <w:t xml:space="preserve">the above equation that gives electric energy consumption becomes: </w:t>
      </w:r>
    </w:p>
    <w:p>
      <w:pPr>
        <w:pStyle w:val="Normal"/>
        <w:bidi w:val="0"/>
        <w:jc w:val="center"/>
        <w:rPr>
          <w:b w:val="false"/>
          <w:bCs w:val="false"/>
          <w:i w:val="false"/>
          <w:i w:val="false"/>
          <w:iCs w:val="false"/>
          <w:u w:val="none"/>
        </w:rPr>
      </w:pPr>
      <w:r>
        <w:rPr>
          <w:b w:val="false"/>
          <w:bCs w:val="false"/>
          <w:i w:val="false"/>
          <w:iCs w:val="false"/>
          <w:u w:val="none"/>
        </w:rPr>
      </w:r>
    </w:p>
    <w:p>
      <w:pPr>
        <w:pStyle w:val="Normal"/>
        <w:bidi w:val="0"/>
        <w:jc w:val="center"/>
        <w:rPr>
          <w:b/>
          <w:bCs/>
          <w:i w:val="false"/>
          <w:i w:val="false"/>
          <w:iCs w:val="false"/>
          <w:u w:val="none"/>
        </w:rPr>
      </w:pPr>
      <w:r>
        <w:rPr>
          <w:b/>
          <w:bCs/>
          <w:i w:val="false"/>
          <w:iCs w:val="false"/>
          <w:u w:val="none"/>
        </w:rPr>
        <w:t>W = Vit (1)</w:t>
      </w:r>
    </w:p>
    <w:p>
      <w:pPr>
        <w:pStyle w:val="Normal"/>
        <w:bidi w:val="0"/>
        <w:jc w:val="center"/>
        <w:rPr>
          <w:b/>
          <w:bCs/>
          <w:i w:val="false"/>
          <w:i w:val="false"/>
          <w:iCs w:val="false"/>
          <w:u w:val="none"/>
        </w:rPr>
      </w:pPr>
      <w:r>
        <w:rPr>
          <w:b/>
          <w:bCs/>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On one hand, by measuring the applied </w:t>
      </w:r>
      <w:r>
        <w:rPr>
          <w:b/>
          <w:bCs/>
          <w:i/>
          <w:iCs/>
          <w:u w:val="none"/>
        </w:rPr>
        <w:t xml:space="preserve">applied voltage V, the current I, and the consumption time t, </w:t>
      </w:r>
      <w:r>
        <w:rPr>
          <w:b w:val="false"/>
          <w:bCs w:val="false"/>
          <w:i w:val="false"/>
          <w:iCs w:val="false"/>
          <w:u w:val="none"/>
        </w:rPr>
        <w:t xml:space="preserve">the electric energy delivered to the calorimeter can be calculated from the formula </w:t>
      </w:r>
      <w:r>
        <w:rPr>
          <w:b/>
          <w:bCs/>
          <w:i w:val="false"/>
          <w:iCs w:val="false"/>
          <w:u w:val="none"/>
        </w:rPr>
        <w:t>(1)</w:t>
      </w:r>
      <w:r>
        <w:rPr>
          <w:b w:val="false"/>
          <w:bCs w:val="false"/>
          <w:i w:val="false"/>
          <w:iCs w:val="false"/>
          <w:u w:val="none"/>
        </w:rPr>
        <w:t>.</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One the other hand, by measuring the initial and final temperatures of the calorimeter and other masses such as the water, container, and heating elements, the amount of heat that is generated can be calculated by using formula </w:t>
      </w:r>
      <w:r>
        <w:rPr>
          <w:b/>
          <w:bCs/>
          <w:i w:val="false"/>
          <w:iCs w:val="false"/>
          <w:u w:val="none"/>
        </w:rPr>
        <w:t>(2)</w:t>
      </w:r>
      <w:r>
        <w:rPr>
          <w:b w:val="false"/>
          <w:bCs w:val="false"/>
          <w:i w:val="false"/>
          <w:iCs w:val="false"/>
          <w:u w:val="none"/>
        </w:rPr>
        <w:t xml:space="preserve"> or </w:t>
      </w:r>
      <w:r>
        <w:rPr>
          <w:b/>
          <w:bCs/>
          <w:i w:val="false"/>
          <w:iCs w:val="false"/>
          <w:u w:val="none"/>
        </w:rPr>
        <w:t>(3)</w:t>
      </w:r>
      <w:r>
        <w:rPr>
          <w:b w:val="false"/>
          <w:bCs w:val="false"/>
          <w:i w:val="false"/>
          <w:iCs w:val="false"/>
          <w:u w:val="none"/>
        </w:rPr>
        <w:t xml:space="preserve">. The specific heats of the elements involved are also required for the heat calculations.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b/>
          <w:bCs/>
          <w:i/>
          <w:i/>
          <w:iCs/>
          <w:u w:val="none"/>
        </w:rPr>
      </w:pPr>
      <w:r>
        <w:rPr>
          <w:b/>
          <w:bCs/>
          <w:i/>
          <w:iCs/>
          <w:u w:val="none"/>
        </w:rPr>
        <w:t>Q</w:t>
      </w:r>
      <w:r>
        <w:rPr>
          <w:b/>
          <w:bCs/>
          <w:i/>
          <w:iCs/>
          <w:u w:val="none"/>
          <w:vertAlign w:val="subscript"/>
        </w:rPr>
        <w:t>total</w:t>
      </w:r>
      <w:r>
        <w:rPr>
          <w:b/>
          <w:bCs/>
          <w:i/>
          <w:iCs/>
          <w:u w:val="none"/>
        </w:rPr>
        <w:t xml:space="preserve"> = Q</w:t>
      </w:r>
      <w:r>
        <w:rPr>
          <w:b/>
          <w:bCs/>
          <w:i/>
          <w:iCs/>
          <w:u w:val="none"/>
          <w:vertAlign w:val="subscript"/>
        </w:rPr>
        <w:t>water</w:t>
      </w:r>
      <w:r>
        <w:rPr>
          <w:b/>
          <w:bCs/>
          <w:i/>
          <w:iCs/>
          <w:u w:val="none"/>
        </w:rPr>
        <w:t xml:space="preserve"> + Q</w:t>
      </w:r>
      <w:r>
        <w:rPr>
          <w:b/>
          <w:bCs/>
          <w:i/>
          <w:iCs/>
          <w:u w:val="none"/>
          <w:vertAlign w:val="subscript"/>
        </w:rPr>
        <w:t>container</w:t>
      </w:r>
      <w:r>
        <w:rPr>
          <w:b/>
          <w:bCs/>
          <w:i/>
          <w:iCs/>
          <w:u w:val="none"/>
        </w:rPr>
        <w:t xml:space="preserve"> + Q</w:t>
      </w:r>
      <w:r>
        <w:rPr>
          <w:b/>
          <w:bCs/>
          <w:i/>
          <w:iCs/>
          <w:u w:val="none"/>
          <w:vertAlign w:val="subscript"/>
        </w:rPr>
        <w:t>element</w:t>
      </w:r>
      <w:r>
        <w:rPr>
          <w:b/>
          <w:bCs/>
          <w:i/>
          <w:iCs/>
          <w:u w:val="none"/>
        </w:rPr>
        <w:t>.</w:t>
      </w:r>
    </w:p>
    <w:p>
      <w:pPr>
        <w:pStyle w:val="Normal"/>
        <w:bidi w:val="0"/>
        <w:jc w:val="center"/>
        <w:rPr>
          <w:b/>
          <w:bCs/>
          <w:i/>
          <w:i/>
          <w:iCs/>
          <w:u w:val="none"/>
        </w:rPr>
      </w:pPr>
      <w:r>
        <w:rPr>
          <w:b/>
          <w:bCs/>
          <w:i/>
          <w:iCs/>
          <w:u w:val="none"/>
        </w:rPr>
      </w:r>
    </w:p>
    <w:p>
      <w:pPr>
        <w:pStyle w:val="Normal"/>
        <w:bidi w:val="0"/>
        <w:jc w:val="left"/>
        <w:rPr>
          <w:b w:val="false"/>
          <w:bCs w:val="false"/>
          <w:i w:val="false"/>
          <w:i w:val="false"/>
          <w:iCs w:val="false"/>
          <w:u w:val="none"/>
        </w:rPr>
      </w:pPr>
      <w:r>
        <w:rPr>
          <w:b w:val="false"/>
          <w:bCs w:val="false"/>
          <w:i w:val="false"/>
          <w:iCs w:val="false"/>
          <w:u w:val="none"/>
        </w:rPr>
        <w:t xml:space="preserve">Note that the masses of the container and heating elements are small and at the same time their specific heats are also small compared to what the heat of the water has. Therefore, the calculated values for </w:t>
      </w:r>
      <w:r>
        <w:rPr>
          <w:b w:val="false"/>
          <w:bCs w:val="false"/>
          <w:i/>
          <w:iCs/>
          <w:u w:val="none"/>
        </w:rPr>
        <w:t>Q</w:t>
      </w:r>
      <w:r>
        <w:rPr>
          <w:b w:val="false"/>
          <w:bCs w:val="false"/>
          <w:i/>
          <w:iCs/>
          <w:u w:val="none"/>
          <w:vertAlign w:val="subscript"/>
        </w:rPr>
        <w:t>container</w:t>
      </w:r>
      <w:r>
        <w:rPr>
          <w:b w:val="false"/>
          <w:bCs w:val="false"/>
          <w:i/>
          <w:iCs/>
          <w:u w:val="none"/>
        </w:rPr>
        <w:t xml:space="preserve"> and Q</w:t>
      </w:r>
      <w:r>
        <w:rPr>
          <w:b w:val="false"/>
          <w:bCs w:val="false"/>
          <w:i/>
          <w:iCs/>
          <w:u w:val="none"/>
          <w:vertAlign w:val="subscript"/>
        </w:rPr>
        <w:t>element</w:t>
      </w:r>
      <w:r>
        <w:rPr>
          <w:b w:val="false"/>
          <w:bCs w:val="false"/>
          <w:i/>
          <w:iCs/>
          <w:u w:val="none"/>
        </w:rPr>
        <w:t xml:space="preserve"> </w:t>
      </w:r>
      <w:r>
        <w:rPr>
          <w:b w:val="false"/>
          <w:bCs w:val="false"/>
          <w:i w:val="false"/>
          <w:iCs w:val="false"/>
          <w:u w:val="none"/>
        </w:rPr>
        <w:t xml:space="preserve">can be considered negligible compared to the </w:t>
      </w:r>
      <w:r>
        <w:rPr>
          <w:b w:val="false"/>
          <w:bCs w:val="false"/>
          <w:i/>
          <w:iCs/>
          <w:u w:val="none"/>
        </w:rPr>
        <w:t>Q</w:t>
      </w:r>
      <w:r>
        <w:rPr>
          <w:b w:val="false"/>
          <w:bCs w:val="false"/>
          <w:i/>
          <w:iCs/>
          <w:u w:val="none"/>
          <w:vertAlign w:val="subscript"/>
        </w:rPr>
        <w:t>water</w:t>
      </w:r>
      <w:r>
        <w:rPr>
          <w:b w:val="false"/>
          <w:bCs w:val="false"/>
          <w:i/>
          <w:iCs/>
          <w:u w:val="none"/>
        </w:rPr>
        <w:t xml:space="preserve">.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b/>
          <w:bCs/>
          <w:i w:val="false"/>
          <w:i w:val="false"/>
          <w:iCs w:val="false"/>
          <w:u w:val="none"/>
        </w:rPr>
      </w:pPr>
      <w:r>
        <w:rPr>
          <w:b/>
          <w:bCs/>
          <w:i w:val="false"/>
          <w:iCs w:val="false"/>
          <w:u w:val="none"/>
        </w:rPr>
        <w:t>Q</w:t>
      </w:r>
      <w:r>
        <w:rPr>
          <w:b/>
          <w:bCs/>
          <w:i w:val="false"/>
          <w:iCs w:val="false"/>
          <w:u w:val="none"/>
          <w:vertAlign w:val="subscript"/>
        </w:rPr>
        <w:t xml:space="preserve">total </w:t>
      </w:r>
      <w:r>
        <w:rPr>
          <w:b/>
          <w:bCs/>
          <w:i w:val="false"/>
          <w:iCs w:val="false"/>
          <w:position w:val="0"/>
          <w:sz w:val="24"/>
          <w:u w:val="none"/>
          <w:vertAlign w:val="baseline"/>
        </w:rPr>
        <w:t>= Q</w:t>
      </w:r>
      <w:r>
        <w:rPr>
          <w:b/>
          <w:bCs/>
          <w:i w:val="false"/>
          <w:iCs w:val="false"/>
          <w:u w:val="none"/>
          <w:vertAlign w:val="subscript"/>
        </w:rPr>
        <w:t xml:space="preserve">water </w:t>
      </w:r>
      <w:r>
        <w:rPr>
          <w:b/>
          <w:bCs/>
          <w:i w:val="false"/>
          <w:iCs w:val="false"/>
          <w:position w:val="0"/>
          <w:sz w:val="24"/>
          <w:u w:val="none"/>
          <w:vertAlign w:val="baseline"/>
        </w:rPr>
        <w:t>= Q (2)</w:t>
      </w:r>
    </w:p>
    <w:p>
      <w:pPr>
        <w:pStyle w:val="Normal"/>
        <w:bidi w:val="0"/>
        <w:jc w:val="center"/>
        <w:rPr>
          <w:b/>
          <w:bCs/>
          <w:i w:val="false"/>
          <w:i w:val="false"/>
          <w:iCs w:val="false"/>
          <w:u w:val="none"/>
        </w:rPr>
      </w:pPr>
      <w:r>
        <w:rPr>
          <w:b/>
          <w:bCs/>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In terms of the water mass </w:t>
      </w:r>
      <w:r>
        <w:rPr>
          <w:b/>
          <w:bCs/>
          <w:i w:val="false"/>
          <w:iCs w:val="false"/>
          <w:u w:val="none"/>
        </w:rPr>
        <w:t xml:space="preserve">M, </w:t>
      </w:r>
      <w:r>
        <w:rPr>
          <w:b w:val="false"/>
          <w:bCs w:val="false"/>
          <w:i w:val="false"/>
          <w:iCs w:val="false"/>
          <w:u w:val="none"/>
        </w:rPr>
        <w:t xml:space="preserve">specific heat (c), Ti, and Tf the absorbed heat becomes: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b/>
          <w:bCs/>
          <w:i w:val="false"/>
          <w:i w:val="false"/>
          <w:iCs w:val="false"/>
          <w:u w:val="none"/>
        </w:rPr>
      </w:pPr>
      <w:r>
        <w:rPr>
          <w:b/>
          <w:bCs/>
          <w:i w:val="false"/>
          <w:iCs w:val="false"/>
          <w:u w:val="none"/>
        </w:rPr>
        <w:t>Q = M</w:t>
      </w:r>
      <w:r>
        <w:rPr>
          <w:b/>
          <w:bCs/>
          <w:i w:val="false"/>
          <w:iCs w:val="false"/>
          <w:u w:val="none"/>
          <w:vertAlign w:val="subscript"/>
        </w:rPr>
        <w:t>w</w:t>
      </w:r>
      <w:r>
        <w:rPr>
          <w:b/>
          <w:bCs/>
          <w:i w:val="false"/>
          <w:iCs w:val="false"/>
          <w:position w:val="0"/>
          <w:sz w:val="24"/>
          <w:u w:val="none"/>
          <w:vertAlign w:val="baseline"/>
        </w:rPr>
        <w:t>C</w:t>
      </w:r>
      <w:r>
        <w:rPr>
          <w:b/>
          <w:bCs/>
          <w:i w:val="false"/>
          <w:iCs w:val="false"/>
          <w:u w:val="none"/>
          <w:vertAlign w:val="subscript"/>
        </w:rPr>
        <w:t xml:space="preserve">w </w:t>
      </w:r>
      <w:r>
        <w:rPr>
          <w:b/>
          <w:bCs/>
          <w:i w:val="false"/>
          <w:iCs w:val="false"/>
          <w:position w:val="0"/>
          <w:sz w:val="24"/>
          <w:u w:val="none"/>
          <w:vertAlign w:val="baseline"/>
        </w:rPr>
        <w:t>(Tf – Ti) (3)</w:t>
      </w:r>
    </w:p>
    <w:p>
      <w:pPr>
        <w:pStyle w:val="Normal"/>
        <w:bidi w:val="0"/>
        <w:jc w:val="center"/>
        <w:rPr>
          <w:b/>
          <w:bCs/>
          <w:i w:val="false"/>
          <w:i w:val="false"/>
          <w:iCs w:val="false"/>
          <w:u w:val="none"/>
        </w:rPr>
      </w:pPr>
      <w:r>
        <w:rPr>
          <w:b/>
          <w:bCs/>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The final equation (3) is used to calculate the energy, in calories, that the water absorbed because of the electric energy delivered to the heating elements, in joules. The </w:t>
      </w:r>
      <w:r>
        <w:rPr>
          <w:b/>
          <w:bCs/>
          <w:i/>
          <w:iCs/>
          <w:u w:val="none"/>
        </w:rPr>
        <w:t xml:space="preserve">calorie and joule values </w:t>
      </w:r>
      <w:r>
        <w:rPr>
          <w:b w:val="false"/>
          <w:bCs w:val="false"/>
          <w:i/>
          <w:iCs/>
          <w:u w:val="none"/>
        </w:rPr>
        <w:t>can then be calculated from the equations (1) &amp; (3) in order to determine the # of joules that one calorie can generate and vice versa.</w:t>
      </w:r>
    </w:p>
    <w:p>
      <w:pPr>
        <w:pStyle w:val="Normal"/>
        <w:bidi w:val="0"/>
        <w:jc w:val="left"/>
        <w:rPr>
          <w:b/>
          <w:bCs/>
          <w:i w:val="false"/>
          <w:i w:val="false"/>
          <w:iCs w:val="false"/>
          <w:u w:val="single"/>
        </w:rPr>
      </w:pPr>
      <w:r>
        <w:rPr>
          <w:b/>
          <w:bCs/>
          <w:i w:val="false"/>
          <w:iCs w:val="false"/>
          <w:u w:val="single"/>
        </w:rPr>
        <w:t>Procedure:</w:t>
      </w:r>
    </w:p>
    <w:p>
      <w:pPr>
        <w:pStyle w:val="Normal"/>
        <w:bidi w:val="0"/>
        <w:jc w:val="left"/>
        <w:rPr>
          <w:b/>
          <w:bCs/>
          <w:i w:val="false"/>
          <w:i w:val="false"/>
          <w:iCs w:val="false"/>
          <w:u w:val="single"/>
        </w:rPr>
      </w:pPr>
      <w:r>
        <w:rPr>
          <w:b/>
          <w:bCs/>
          <w:i w:val="false"/>
          <w:iCs w:val="false"/>
          <w:u w:val="single"/>
        </w:rPr>
      </w:r>
    </w:p>
    <w:p>
      <w:pPr>
        <w:pStyle w:val="Normal"/>
        <w:bidi w:val="0"/>
        <w:jc w:val="left"/>
        <w:rPr>
          <w:b w:val="false"/>
          <w:bCs w:val="false"/>
          <w:i w:val="false"/>
          <w:i w:val="false"/>
          <w:iCs w:val="false"/>
          <w:u w:val="none"/>
        </w:rPr>
      </w:pPr>
      <w:r>
        <w:rPr>
          <w:b w:val="false"/>
          <w:bCs w:val="false"/>
          <w:i w:val="false"/>
          <w:iCs w:val="false"/>
          <w:u w:val="none"/>
        </w:rPr>
        <w:t xml:space="preserve">The virtual applet contained a set up of a thermometer, calorimeter, ammeter, and a voltmeter that was connected to a power source. The power source was connected to the heating element </w:t>
      </w:r>
      <w:r>
        <w:rPr>
          <w:b/>
          <w:bCs/>
          <w:i/>
          <w:iCs/>
          <w:u w:val="none"/>
        </w:rPr>
        <w:t xml:space="preserve">in series </w:t>
      </w:r>
      <w:r>
        <w:rPr>
          <w:b w:val="false"/>
          <w:bCs w:val="false"/>
          <w:i w:val="false"/>
          <w:iCs w:val="false"/>
          <w:u w:val="none"/>
        </w:rPr>
        <w:t xml:space="preserve">with an ammeter.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For the lab, it was assumed that the “</w:t>
      </w:r>
      <w:r>
        <w:rPr>
          <w:b/>
          <w:bCs/>
          <w:i/>
          <w:iCs/>
          <w:u w:val="none"/>
        </w:rPr>
        <w:t>the heating element was inside a thermally well-insulated container with a certain amount of water in it.”</w:t>
      </w:r>
    </w:p>
    <w:p>
      <w:pPr>
        <w:pStyle w:val="Normal"/>
        <w:bidi w:val="0"/>
        <w:jc w:val="left"/>
        <w:rPr>
          <w:b/>
          <w:bCs/>
          <w:i/>
          <w:i/>
          <w:iCs/>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For each case conducted in the lab, the volume of water was then changed for 5 different experiments. The voltage settings were also changed with each experiment case. The initial temperature of the water was recorded before starting the power source.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The water was heating long enough such that the temperature increased by at least 10 degrees celsius. Then the power was turned off and the values for voltage, current, and final temperature were recorded.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The Watts (Joules) and Specific heat were then measured and compared to the accepted value of 4.186 joules. The measured and accepted values were then calculated in the percent error.</w:t>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t>Data:</w:t>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none"/>
        </w:rPr>
      </w:pPr>
      <w:r>
        <w:rPr>
          <w:b/>
          <w:bCs/>
          <w:i w:val="false"/>
          <w:iCs w:val="false"/>
          <w:u w:val="none"/>
        </w:rPr>
        <w:tab/>
      </w:r>
      <w:r>
        <w:rPr>
          <w:b/>
          <w:bCs/>
          <w:i w:val="false"/>
          <w:iCs w:val="false"/>
          <w:u w:val="single"/>
        </w:rPr>
        <w:t>Given:</w:t>
      </w:r>
    </w:p>
    <w:p>
      <w:pPr>
        <w:pStyle w:val="Normal"/>
        <w:bidi w:val="0"/>
        <w:jc w:val="left"/>
        <w:rPr>
          <w:b/>
          <w:bCs/>
          <w:i w:val="false"/>
          <w:i w:val="false"/>
          <w:iCs w:val="false"/>
          <w:u w:val="none"/>
        </w:rPr>
      </w:pPr>
      <w:r>
        <w:rPr>
          <w:b/>
          <w:bCs/>
          <w:i w:val="false"/>
          <w:iCs w:val="false"/>
          <w:u w:val="none"/>
        </w:rPr>
        <w:tab/>
      </w:r>
      <w:r>
        <w:rPr>
          <w:b w:val="false"/>
          <w:bCs w:val="false"/>
          <w:i w:val="false"/>
          <w:iCs w:val="false"/>
          <w:u w:val="none"/>
        </w:rPr>
        <w:t>The specific heat of water: C = 1 cal/(gr degrees celsius).</w:t>
      </w:r>
    </w:p>
    <w:p>
      <w:pPr>
        <w:pStyle w:val="Normal"/>
        <w:bidi w:val="0"/>
        <w:jc w:val="left"/>
        <w:rPr>
          <w:b w:val="false"/>
          <w:bCs w:val="false"/>
        </w:rPr>
      </w:pPr>
      <w:r>
        <w:rPr>
          <w:b/>
          <w:bCs/>
          <w:i w:val="false"/>
          <w:iCs w:val="false"/>
          <w:u w:val="none"/>
        </w:rPr>
      </w:r>
    </w:p>
    <w:p>
      <w:pPr>
        <w:pStyle w:val="Normal"/>
        <w:bidi w:val="0"/>
        <w:jc w:val="left"/>
        <w:rPr>
          <w:b/>
          <w:bCs/>
          <w:i w:val="false"/>
          <w:i w:val="false"/>
          <w:iCs w:val="false"/>
          <w:u w:val="none"/>
        </w:rPr>
      </w:pPr>
      <w:r>
        <w:rPr>
          <w:b w:val="false"/>
          <w:bCs w:val="false"/>
          <w:i w:val="false"/>
          <w:iCs w:val="false"/>
          <w:u w:val="none"/>
        </w:rPr>
        <w:tab/>
      </w:r>
      <w:r>
        <w:rPr>
          <w:b/>
          <w:bCs/>
          <w:i w:val="false"/>
          <w:iCs w:val="false"/>
          <w:u w:val="none"/>
        </w:rPr>
        <w:t>(W/Q)</w:t>
      </w:r>
      <w:r>
        <w:rPr>
          <w:b/>
          <w:bCs/>
          <w:i w:val="false"/>
          <w:iCs w:val="false"/>
          <w:u w:val="none"/>
          <w:vertAlign w:val="subscript"/>
        </w:rPr>
        <w:t xml:space="preserve">accepted </w:t>
      </w:r>
      <w:r>
        <w:rPr>
          <w:b/>
          <w:bCs/>
          <w:i w:val="false"/>
          <w:iCs w:val="false"/>
          <w:position w:val="0"/>
          <w:sz w:val="24"/>
          <w:u w:val="none"/>
          <w:vertAlign w:val="baseline"/>
        </w:rPr>
        <w:t xml:space="preserve"> = 4.186 J/cal</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ab/>
      </w:r>
      <w:r>
        <w:rPr>
          <w:b/>
          <w:bCs/>
          <w:i w:val="false"/>
          <w:iCs w:val="false"/>
          <w:u w:val="single"/>
        </w:rPr>
        <w:t>Measured:</w:t>
      </w:r>
      <w:r>
        <w:rPr>
          <w:b/>
          <w:bCs/>
          <w:i w:val="false"/>
          <w:iCs w:val="false"/>
          <w:u w:val="none"/>
        </w:rPr>
        <w:t xml:space="preserve"> M</w:t>
      </w:r>
      <w:r>
        <w:rPr>
          <w:b/>
          <w:bCs/>
          <w:i w:val="false"/>
          <w:iCs w:val="false"/>
          <w:u w:val="none"/>
          <w:vertAlign w:val="subscript"/>
        </w:rPr>
        <w:t>w</w:t>
      </w:r>
      <w:r>
        <w:rPr>
          <w:b/>
          <w:bCs/>
          <w:i w:val="false"/>
          <w:iCs w:val="false"/>
          <w:position w:val="0"/>
          <w:sz w:val="24"/>
          <w:u w:val="none"/>
          <w:vertAlign w:val="baseline"/>
        </w:rPr>
        <w:t>, T</w:t>
      </w:r>
      <w:r>
        <w:rPr>
          <w:b/>
          <w:bCs/>
          <w:i w:val="false"/>
          <w:iCs w:val="false"/>
          <w:u w:val="none"/>
          <w:vertAlign w:val="subscript"/>
        </w:rPr>
        <w:t>i</w:t>
      </w:r>
      <w:r>
        <w:rPr>
          <w:b/>
          <w:bCs/>
          <w:i w:val="false"/>
          <w:iCs w:val="false"/>
          <w:position w:val="0"/>
          <w:sz w:val="24"/>
          <w:u w:val="none"/>
          <w:vertAlign w:val="baseline"/>
        </w:rPr>
        <w:t>, T</w:t>
      </w:r>
      <w:r>
        <w:rPr>
          <w:b/>
          <w:bCs/>
          <w:i w:val="false"/>
          <w:iCs w:val="false"/>
          <w:u w:val="none"/>
          <w:vertAlign w:val="subscript"/>
        </w:rPr>
        <w:t>f</w:t>
      </w:r>
      <w:r>
        <w:rPr>
          <w:b/>
          <w:bCs/>
          <w:i w:val="false"/>
          <w:iCs w:val="false"/>
          <w:position w:val="0"/>
          <w:sz w:val="24"/>
          <w:u w:val="none"/>
          <w:vertAlign w:val="baseline"/>
        </w:rPr>
        <w:t>, V, I, and t</w:t>
      </w:r>
    </w:p>
    <w:p>
      <w:pPr>
        <w:pStyle w:val="Normal"/>
        <w:bidi w:val="0"/>
        <w:jc w:val="left"/>
        <w:rPr>
          <w:b/>
          <w:bCs/>
          <w:i w:val="false"/>
          <w:i w:val="false"/>
          <w:iCs w:val="false"/>
          <w:u w:val="single"/>
        </w:rPr>
      </w:pPr>
      <w:r>
        <w:rPr>
          <w:b/>
          <w:bCs/>
          <w:i w:val="false"/>
          <w:iCs w:val="false"/>
          <w:u w:val="single"/>
        </w:rPr>
      </w:r>
    </w:p>
    <w:tbl>
      <w:tblPr>
        <w:tblW w:w="5000" w:type="pct"/>
        <w:jc w:val="left"/>
        <w:tblInd w:w="0" w:type="dxa"/>
        <w:tblLayout w:type="fixed"/>
        <w:tblCellMar>
          <w:top w:w="0" w:type="dxa"/>
          <w:left w:w="0" w:type="dxa"/>
          <w:bottom w:w="0" w:type="dxa"/>
          <w:right w:w="0" w:type="dxa"/>
        </w:tblCellMar>
      </w:tblPr>
      <w:tblGrid>
        <w:gridCol w:w="831"/>
        <w:gridCol w:w="831"/>
        <w:gridCol w:w="831"/>
        <w:gridCol w:w="831"/>
        <w:gridCol w:w="831"/>
        <w:gridCol w:w="831"/>
        <w:gridCol w:w="831"/>
        <w:gridCol w:w="831"/>
        <w:gridCol w:w="831"/>
        <w:gridCol w:w="831"/>
        <w:gridCol w:w="831"/>
        <w:gridCol w:w="831"/>
      </w:tblGrid>
      <w:tr>
        <w:trPr/>
        <w:tc>
          <w:tcPr>
            <w:tcW w:w="831" w:type="dxa"/>
            <w:tcBorders/>
          </w:tcPr>
          <w:p>
            <w:pPr>
              <w:pStyle w:val="TableContents"/>
              <w:bidi w:val="0"/>
              <w:jc w:val="center"/>
              <w:rPr>
                <w:b/>
                <w:bCs/>
              </w:rPr>
            </w:pPr>
            <w:r>
              <w:rPr>
                <w:b/>
                <w:bCs/>
              </w:rPr>
              <w:t xml:space="preserve">Case </w:t>
            </w:r>
          </w:p>
        </w:tc>
        <w:tc>
          <w:tcPr>
            <w:tcW w:w="831" w:type="dxa"/>
            <w:tcBorders/>
          </w:tcPr>
          <w:p>
            <w:pPr>
              <w:pStyle w:val="TableContents"/>
              <w:bidi w:val="0"/>
              <w:jc w:val="center"/>
              <w:rPr>
                <w:b/>
                <w:bCs/>
              </w:rPr>
            </w:pPr>
            <w:r>
              <w:rPr>
                <w:b/>
                <w:bCs/>
              </w:rPr>
              <w:t>Water Mass</w:t>
            </w:r>
          </w:p>
          <w:p>
            <w:pPr>
              <w:pStyle w:val="TableContents"/>
              <w:bidi w:val="0"/>
              <w:jc w:val="center"/>
              <w:rPr>
                <w:b/>
                <w:bCs/>
              </w:rPr>
            </w:pPr>
            <w:r>
              <w:rPr>
                <w:b/>
                <w:bCs/>
              </w:rPr>
              <w:t>(grams)</w:t>
            </w:r>
          </w:p>
        </w:tc>
        <w:tc>
          <w:tcPr>
            <w:tcW w:w="831" w:type="dxa"/>
            <w:tcBorders/>
          </w:tcPr>
          <w:p>
            <w:pPr>
              <w:pStyle w:val="TableContents"/>
              <w:bidi w:val="0"/>
              <w:jc w:val="center"/>
              <w:rPr>
                <w:b/>
                <w:bCs/>
              </w:rPr>
            </w:pPr>
            <w:r>
              <w:rPr>
                <w:b/>
                <w:bCs/>
              </w:rPr>
              <w:t>T</w:t>
            </w:r>
            <w:r>
              <w:rPr>
                <w:b/>
                <w:bCs/>
                <w:vertAlign w:val="subscript"/>
              </w:rPr>
              <w:t>i</w:t>
            </w:r>
          </w:p>
          <w:p>
            <w:pPr>
              <w:pStyle w:val="TableContents"/>
              <w:bidi w:val="0"/>
              <w:jc w:val="center"/>
              <w:rPr>
                <w:b/>
                <w:bCs/>
              </w:rPr>
            </w:pPr>
            <w:r>
              <w:rPr>
                <w:b/>
                <w:bCs/>
              </w:rPr>
            </w:r>
          </w:p>
          <w:p>
            <w:pPr>
              <w:pStyle w:val="TableContents"/>
              <w:bidi w:val="0"/>
              <w:jc w:val="center"/>
              <w:rPr>
                <w:b/>
                <w:bCs/>
              </w:rPr>
            </w:pPr>
            <w:r>
              <w:rPr>
                <w:b/>
                <w:bCs/>
              </w:rPr>
              <w:t>Celsius</w:t>
            </w:r>
          </w:p>
        </w:tc>
        <w:tc>
          <w:tcPr>
            <w:tcW w:w="831" w:type="dxa"/>
            <w:tcBorders/>
          </w:tcPr>
          <w:p>
            <w:pPr>
              <w:pStyle w:val="TableContents"/>
              <w:bidi w:val="0"/>
              <w:jc w:val="center"/>
              <w:rPr>
                <w:b/>
                <w:bCs/>
              </w:rPr>
            </w:pPr>
            <w:r>
              <w:rPr>
                <w:b/>
                <w:bCs/>
              </w:rPr>
              <w:t>T</w:t>
            </w:r>
            <w:r>
              <w:rPr>
                <w:b/>
                <w:bCs/>
                <w:vertAlign w:val="subscript"/>
              </w:rPr>
              <w:t>f</w:t>
            </w:r>
          </w:p>
          <w:p>
            <w:pPr>
              <w:pStyle w:val="TableContents"/>
              <w:bidi w:val="0"/>
              <w:jc w:val="center"/>
              <w:rPr>
                <w:b/>
                <w:bCs/>
              </w:rPr>
            </w:pPr>
            <w:r>
              <w:rPr>
                <w:b/>
                <w:bCs/>
              </w:rPr>
            </w:r>
          </w:p>
          <w:p>
            <w:pPr>
              <w:pStyle w:val="TableContents"/>
              <w:bidi w:val="0"/>
              <w:jc w:val="center"/>
              <w:rPr>
                <w:b/>
                <w:bCs/>
              </w:rPr>
            </w:pPr>
            <w:r>
              <w:rPr>
                <w:b/>
                <w:bCs/>
              </w:rPr>
              <w:t>Celsius</w:t>
            </w:r>
          </w:p>
        </w:tc>
        <w:tc>
          <w:tcPr>
            <w:tcW w:w="831" w:type="dxa"/>
            <w:tcBorders/>
          </w:tcPr>
          <w:p>
            <w:pPr>
              <w:pStyle w:val="TableContents"/>
              <w:bidi w:val="0"/>
              <w:jc w:val="center"/>
              <w:rPr>
                <w:b/>
                <w:bCs/>
              </w:rPr>
            </w:pPr>
            <w:r>
              <w:rPr>
                <w:b/>
                <w:bCs/>
              </w:rPr>
              <w:t>V</w:t>
            </w:r>
          </w:p>
          <w:p>
            <w:pPr>
              <w:pStyle w:val="TableContents"/>
              <w:bidi w:val="0"/>
              <w:jc w:val="center"/>
              <w:rPr>
                <w:b/>
                <w:bCs/>
              </w:rPr>
            </w:pPr>
            <w:r>
              <w:rPr>
                <w:b/>
                <w:bCs/>
              </w:rPr>
            </w:r>
          </w:p>
          <w:p>
            <w:pPr>
              <w:pStyle w:val="TableContents"/>
              <w:bidi w:val="0"/>
              <w:jc w:val="center"/>
              <w:rPr>
                <w:b/>
                <w:bCs/>
              </w:rPr>
            </w:pPr>
            <w:r>
              <w:rPr>
                <w:b/>
                <w:bCs/>
              </w:rPr>
              <w:t>Volts</w:t>
            </w:r>
          </w:p>
        </w:tc>
        <w:tc>
          <w:tcPr>
            <w:tcW w:w="831" w:type="dxa"/>
            <w:tcBorders/>
          </w:tcPr>
          <w:p>
            <w:pPr>
              <w:pStyle w:val="TableContents"/>
              <w:bidi w:val="0"/>
              <w:jc w:val="center"/>
              <w:rPr>
                <w:b/>
                <w:bCs/>
              </w:rPr>
            </w:pPr>
            <w:r>
              <w:rPr>
                <w:b/>
                <w:bCs/>
              </w:rPr>
              <w:t>I</w:t>
            </w:r>
          </w:p>
          <w:p>
            <w:pPr>
              <w:pStyle w:val="TableContents"/>
              <w:bidi w:val="0"/>
              <w:jc w:val="center"/>
              <w:rPr>
                <w:b/>
                <w:bCs/>
              </w:rPr>
            </w:pPr>
            <w:r>
              <w:rPr>
                <w:b/>
                <w:bCs/>
              </w:rPr>
            </w:r>
          </w:p>
          <w:p>
            <w:pPr>
              <w:pStyle w:val="TableContents"/>
              <w:bidi w:val="0"/>
              <w:jc w:val="center"/>
              <w:rPr>
                <w:b/>
                <w:bCs/>
              </w:rPr>
            </w:pPr>
            <w:r>
              <w:rPr>
                <w:b/>
                <w:bCs/>
              </w:rPr>
              <w:t>Amps</w:t>
            </w:r>
          </w:p>
        </w:tc>
        <w:tc>
          <w:tcPr>
            <w:tcW w:w="831" w:type="dxa"/>
            <w:tcBorders/>
          </w:tcPr>
          <w:p>
            <w:pPr>
              <w:pStyle w:val="TableContents"/>
              <w:bidi w:val="0"/>
              <w:jc w:val="center"/>
              <w:rPr>
                <w:b/>
                <w:bCs/>
              </w:rPr>
            </w:pPr>
            <w:r>
              <w:rPr>
                <w:b/>
                <w:bCs/>
              </w:rPr>
              <w:t>t</w:t>
            </w:r>
          </w:p>
          <w:p>
            <w:pPr>
              <w:pStyle w:val="TableContents"/>
              <w:bidi w:val="0"/>
              <w:jc w:val="center"/>
              <w:rPr>
                <w:b/>
                <w:bCs/>
              </w:rPr>
            </w:pPr>
            <w:r>
              <w:rPr>
                <w:b/>
                <w:bCs/>
              </w:rPr>
            </w:r>
          </w:p>
          <w:p>
            <w:pPr>
              <w:pStyle w:val="TableContents"/>
              <w:bidi w:val="0"/>
              <w:jc w:val="center"/>
              <w:rPr>
                <w:b/>
                <w:bCs/>
              </w:rPr>
            </w:pPr>
            <w:r>
              <w:rPr>
                <w:b/>
                <w:bCs/>
              </w:rPr>
              <w:t>sec.</w:t>
            </w:r>
          </w:p>
        </w:tc>
        <w:tc>
          <w:tcPr>
            <w:tcW w:w="831" w:type="dxa"/>
            <w:tcBorders/>
          </w:tcPr>
          <w:p>
            <w:pPr>
              <w:pStyle w:val="TableContents"/>
              <w:bidi w:val="0"/>
              <w:jc w:val="center"/>
              <w:rPr>
                <w:b/>
                <w:bCs/>
              </w:rPr>
            </w:pPr>
            <w:r>
              <w:rPr>
                <w:b/>
                <w:bCs/>
              </w:rPr>
              <w:t xml:space="preserve">W = </w:t>
            </w:r>
          </w:p>
          <w:p>
            <w:pPr>
              <w:pStyle w:val="TableContents"/>
              <w:bidi w:val="0"/>
              <w:jc w:val="center"/>
              <w:rPr>
                <w:b/>
                <w:bCs/>
              </w:rPr>
            </w:pPr>
            <w:r>
              <w:rPr>
                <w:b/>
                <w:bCs/>
              </w:rPr>
              <w:t>Vit</w:t>
            </w:r>
          </w:p>
          <w:p>
            <w:pPr>
              <w:pStyle w:val="TableContents"/>
              <w:bidi w:val="0"/>
              <w:jc w:val="center"/>
              <w:rPr>
                <w:b/>
                <w:bCs/>
              </w:rPr>
            </w:pPr>
            <w:r>
              <w:rPr>
                <w:b/>
                <w:bCs/>
              </w:rPr>
              <w:t>(j)</w:t>
            </w:r>
          </w:p>
        </w:tc>
        <w:tc>
          <w:tcPr>
            <w:tcW w:w="831" w:type="dxa"/>
            <w:tcBorders/>
          </w:tcPr>
          <w:p>
            <w:pPr>
              <w:pStyle w:val="TableContents"/>
              <w:bidi w:val="0"/>
              <w:jc w:val="center"/>
              <w:rPr>
                <w:b/>
                <w:bCs/>
              </w:rPr>
            </w:pPr>
            <w:r>
              <w:rPr>
                <w:b/>
                <w:bCs/>
              </w:rPr>
              <w:t>Q =</w:t>
            </w:r>
          </w:p>
          <w:p>
            <w:pPr>
              <w:pStyle w:val="TableContents"/>
              <w:bidi w:val="0"/>
              <w:jc w:val="center"/>
              <w:rPr>
                <w:b/>
                <w:bCs/>
              </w:rPr>
            </w:pPr>
            <w:r>
              <w:rPr>
                <w:b/>
                <w:bCs/>
              </w:rPr>
              <w:t>Mc</w:t>
            </w:r>
            <w:r>
              <w:rPr>
                <w:rFonts w:ascii="Liberation Serif" w:hAnsi="Liberation Serif"/>
                <w:b/>
                <w:bCs/>
              </w:rPr>
              <w:t>Δ</w:t>
            </w:r>
            <w:r>
              <w:rPr>
                <w:b/>
                <w:bCs/>
              </w:rPr>
              <w:t>t</w:t>
            </w:r>
          </w:p>
          <w:p>
            <w:pPr>
              <w:pStyle w:val="TableContents"/>
              <w:bidi w:val="0"/>
              <w:jc w:val="center"/>
              <w:rPr>
                <w:b/>
                <w:bCs/>
              </w:rPr>
            </w:pPr>
            <w:r>
              <w:rPr>
                <w:b/>
                <w:bCs/>
              </w:rPr>
              <w:t>Calorie</w:t>
            </w:r>
          </w:p>
        </w:tc>
        <w:tc>
          <w:tcPr>
            <w:tcW w:w="831" w:type="dxa"/>
            <w:tcBorders/>
          </w:tcPr>
          <w:p>
            <w:pPr>
              <w:pStyle w:val="TableContents"/>
              <w:bidi w:val="0"/>
              <w:jc w:val="center"/>
              <w:rPr>
                <w:b/>
                <w:bCs/>
              </w:rPr>
            </w:pPr>
            <w:r>
              <w:rPr>
                <w:b/>
                <w:bCs/>
              </w:rPr>
              <w:t>W/Q</w:t>
            </w:r>
          </w:p>
          <w:p>
            <w:pPr>
              <w:pStyle w:val="TableContents"/>
              <w:bidi w:val="0"/>
              <w:jc w:val="center"/>
              <w:rPr>
                <w:b/>
                <w:bCs/>
              </w:rPr>
            </w:pPr>
            <w:r>
              <w:rPr>
                <w:b/>
                <w:bCs/>
              </w:rPr>
              <w:t>Meas.</w:t>
            </w:r>
          </w:p>
          <w:p>
            <w:pPr>
              <w:pStyle w:val="TableContents"/>
              <w:bidi w:val="0"/>
              <w:jc w:val="center"/>
              <w:rPr>
                <w:b/>
                <w:bCs/>
              </w:rPr>
            </w:pPr>
            <w:r>
              <w:rPr>
                <w:b/>
                <w:bCs/>
              </w:rPr>
              <w:t>J/cal</w:t>
            </w:r>
          </w:p>
        </w:tc>
        <w:tc>
          <w:tcPr>
            <w:tcW w:w="831" w:type="dxa"/>
            <w:tcBorders/>
          </w:tcPr>
          <w:p>
            <w:pPr>
              <w:pStyle w:val="TableContents"/>
              <w:bidi w:val="0"/>
              <w:jc w:val="center"/>
              <w:rPr>
                <w:b/>
                <w:bCs/>
              </w:rPr>
            </w:pPr>
            <w:r>
              <w:rPr>
                <w:b/>
                <w:bCs/>
              </w:rPr>
              <w:t>W/Q</w:t>
            </w:r>
          </w:p>
          <w:p>
            <w:pPr>
              <w:pStyle w:val="TableContents"/>
              <w:bidi w:val="0"/>
              <w:jc w:val="center"/>
              <w:rPr>
                <w:b/>
                <w:bCs/>
              </w:rPr>
            </w:pPr>
            <w:r>
              <w:rPr>
                <w:b/>
                <w:bCs/>
              </w:rPr>
              <w:t>Accept.</w:t>
            </w:r>
          </w:p>
          <w:p>
            <w:pPr>
              <w:pStyle w:val="TableContents"/>
              <w:bidi w:val="0"/>
              <w:jc w:val="center"/>
              <w:rPr>
                <w:b/>
                <w:bCs/>
              </w:rPr>
            </w:pPr>
            <w:r>
              <w:rPr>
                <w:b/>
                <w:bCs/>
              </w:rPr>
              <w:t>J/cal</w:t>
            </w:r>
          </w:p>
        </w:tc>
        <w:tc>
          <w:tcPr>
            <w:tcW w:w="831" w:type="dxa"/>
            <w:tcBorders/>
          </w:tcPr>
          <w:p>
            <w:pPr>
              <w:pStyle w:val="TableContents"/>
              <w:bidi w:val="0"/>
              <w:jc w:val="center"/>
              <w:rPr>
                <w:b/>
                <w:bCs/>
              </w:rPr>
            </w:pPr>
            <w:r>
              <w:rPr>
                <w:b/>
                <w:bCs/>
              </w:rPr>
              <w:t xml:space="preserve">% </w:t>
            </w:r>
            <w:r>
              <w:rPr>
                <w:b/>
                <w:bCs/>
              </w:rPr>
              <w:t>Error</w:t>
            </w:r>
          </w:p>
        </w:tc>
      </w:tr>
      <w:tr>
        <w:trPr/>
        <w:tc>
          <w:tcPr>
            <w:tcW w:w="831" w:type="dxa"/>
            <w:tcBorders/>
          </w:tcPr>
          <w:p>
            <w:pPr>
              <w:pStyle w:val="TableContents"/>
              <w:bidi w:val="0"/>
              <w:jc w:val="center"/>
              <w:rPr>
                <w:b/>
                <w:bCs/>
              </w:rPr>
            </w:pPr>
            <w:r>
              <w:rPr>
                <w:b/>
                <w:bCs/>
              </w:rPr>
              <w:t>1</w:t>
            </w:r>
          </w:p>
        </w:tc>
        <w:tc>
          <w:tcPr>
            <w:tcW w:w="831" w:type="dxa"/>
            <w:tcBorders/>
          </w:tcPr>
          <w:p>
            <w:pPr>
              <w:pStyle w:val="TableContents"/>
              <w:bidi w:val="0"/>
              <w:jc w:val="center"/>
              <w:rPr>
                <w:b/>
                <w:bCs/>
              </w:rPr>
            </w:pPr>
            <w:r>
              <w:rPr>
                <w:b/>
                <w:bCs/>
              </w:rPr>
              <w:t>250</w:t>
            </w:r>
          </w:p>
        </w:tc>
        <w:tc>
          <w:tcPr>
            <w:tcW w:w="831" w:type="dxa"/>
            <w:tcBorders/>
          </w:tcPr>
          <w:p>
            <w:pPr>
              <w:pStyle w:val="TableContents"/>
              <w:bidi w:val="0"/>
              <w:jc w:val="center"/>
              <w:rPr>
                <w:b/>
                <w:bCs/>
              </w:rPr>
            </w:pPr>
            <w:r>
              <w:rPr>
                <w:b/>
                <w:bCs/>
              </w:rPr>
              <w:t>14.4</w:t>
            </w:r>
          </w:p>
        </w:tc>
        <w:tc>
          <w:tcPr>
            <w:tcW w:w="831" w:type="dxa"/>
            <w:tcBorders/>
          </w:tcPr>
          <w:p>
            <w:pPr>
              <w:pStyle w:val="TableContents"/>
              <w:bidi w:val="0"/>
              <w:jc w:val="center"/>
              <w:rPr>
                <w:b/>
                <w:bCs/>
              </w:rPr>
            </w:pPr>
            <w:r>
              <w:rPr>
                <w:b/>
                <w:bCs/>
              </w:rPr>
              <w:t>24.4</w:t>
            </w:r>
          </w:p>
        </w:tc>
        <w:tc>
          <w:tcPr>
            <w:tcW w:w="831" w:type="dxa"/>
            <w:tcBorders/>
          </w:tcPr>
          <w:p>
            <w:pPr>
              <w:pStyle w:val="TableContents"/>
              <w:bidi w:val="0"/>
              <w:jc w:val="center"/>
              <w:rPr>
                <w:b/>
                <w:bCs/>
              </w:rPr>
            </w:pPr>
            <w:r>
              <w:rPr>
                <w:b/>
                <w:bCs/>
              </w:rPr>
              <w:t>103</w:t>
            </w:r>
          </w:p>
        </w:tc>
        <w:tc>
          <w:tcPr>
            <w:tcW w:w="831" w:type="dxa"/>
            <w:tcBorders/>
          </w:tcPr>
          <w:p>
            <w:pPr>
              <w:pStyle w:val="TableContents"/>
              <w:bidi w:val="0"/>
              <w:jc w:val="center"/>
              <w:rPr>
                <w:b/>
                <w:bCs/>
              </w:rPr>
            </w:pPr>
            <w:r>
              <w:rPr>
                <w:b/>
                <w:bCs/>
              </w:rPr>
              <w:t>6</w:t>
            </w:r>
          </w:p>
        </w:tc>
        <w:tc>
          <w:tcPr>
            <w:tcW w:w="831" w:type="dxa"/>
            <w:tcBorders/>
          </w:tcPr>
          <w:p>
            <w:pPr>
              <w:pStyle w:val="TableContents"/>
              <w:bidi w:val="0"/>
              <w:jc w:val="center"/>
              <w:rPr>
                <w:b/>
                <w:bCs/>
              </w:rPr>
            </w:pPr>
            <w:r>
              <w:rPr>
                <w:b/>
                <w:bCs/>
              </w:rPr>
              <w:t>17</w:t>
            </w:r>
          </w:p>
        </w:tc>
        <w:tc>
          <w:tcPr>
            <w:tcW w:w="831" w:type="dxa"/>
            <w:tcBorders/>
          </w:tcPr>
          <w:p>
            <w:pPr>
              <w:pStyle w:val="TableContents"/>
              <w:bidi w:val="0"/>
              <w:jc w:val="center"/>
              <w:rPr>
                <w:b/>
                <w:bCs/>
              </w:rPr>
            </w:pPr>
            <w:r>
              <w:rPr>
                <w:b/>
                <w:bCs/>
              </w:rPr>
              <w:t>10506</w:t>
            </w:r>
          </w:p>
        </w:tc>
        <w:tc>
          <w:tcPr>
            <w:tcW w:w="831" w:type="dxa"/>
            <w:tcBorders/>
          </w:tcPr>
          <w:p>
            <w:pPr>
              <w:pStyle w:val="TableContents"/>
              <w:bidi w:val="0"/>
              <w:jc w:val="center"/>
              <w:rPr>
                <w:b/>
                <w:bCs/>
              </w:rPr>
            </w:pPr>
            <w:r>
              <w:rPr>
                <w:b/>
                <w:bCs/>
              </w:rPr>
              <w:t>2</w:t>
            </w:r>
            <w:r>
              <w:rPr>
                <w:b/>
                <w:bCs/>
              </w:rPr>
              <w:t>0</w:t>
            </w:r>
            <w:r>
              <w:rPr>
                <w:b/>
                <w:bCs/>
              </w:rPr>
              <w:t>00</w:t>
            </w:r>
          </w:p>
        </w:tc>
        <w:tc>
          <w:tcPr>
            <w:tcW w:w="831" w:type="dxa"/>
            <w:tcBorders/>
          </w:tcPr>
          <w:p>
            <w:pPr>
              <w:pStyle w:val="TableContents"/>
              <w:bidi w:val="0"/>
              <w:jc w:val="center"/>
              <w:rPr>
                <w:b/>
                <w:bCs/>
              </w:rPr>
            </w:pPr>
            <w:r>
              <w:rPr>
                <w:b/>
                <w:bCs/>
              </w:rPr>
              <w:t>4.202</w:t>
            </w:r>
          </w:p>
        </w:tc>
        <w:tc>
          <w:tcPr>
            <w:tcW w:w="831" w:type="dxa"/>
            <w:tcBorders/>
          </w:tcPr>
          <w:p>
            <w:pPr>
              <w:pStyle w:val="TableContents"/>
              <w:bidi w:val="0"/>
              <w:jc w:val="center"/>
              <w:rPr>
                <w:b/>
                <w:bCs/>
              </w:rPr>
            </w:pPr>
            <w:r>
              <w:rPr>
                <w:b/>
                <w:bCs/>
              </w:rPr>
              <w:t>4.186</w:t>
            </w:r>
          </w:p>
        </w:tc>
        <w:tc>
          <w:tcPr>
            <w:tcW w:w="831" w:type="dxa"/>
            <w:tcBorders/>
          </w:tcPr>
          <w:p>
            <w:pPr>
              <w:pStyle w:val="TableContents"/>
              <w:bidi w:val="0"/>
              <w:jc w:val="center"/>
              <w:rPr>
                <w:b/>
                <w:bCs/>
              </w:rPr>
            </w:pPr>
            <w:r>
              <w:rPr>
                <w:b/>
                <w:bCs/>
              </w:rPr>
              <w:t>.</w:t>
            </w:r>
            <w:r>
              <w:rPr>
                <w:b/>
                <w:bCs/>
              </w:rPr>
              <w:t>382</w:t>
            </w:r>
          </w:p>
        </w:tc>
      </w:tr>
      <w:tr>
        <w:trPr/>
        <w:tc>
          <w:tcPr>
            <w:tcW w:w="831" w:type="dxa"/>
            <w:tcBorders/>
          </w:tcPr>
          <w:p>
            <w:pPr>
              <w:pStyle w:val="TableContents"/>
              <w:bidi w:val="0"/>
              <w:jc w:val="center"/>
              <w:rPr>
                <w:b/>
                <w:bCs/>
              </w:rPr>
            </w:pPr>
            <w:r>
              <w:rPr>
                <w:b/>
                <w:bCs/>
              </w:rPr>
              <w:t>2</w:t>
            </w:r>
          </w:p>
        </w:tc>
        <w:tc>
          <w:tcPr>
            <w:tcW w:w="831" w:type="dxa"/>
            <w:tcBorders/>
          </w:tcPr>
          <w:p>
            <w:pPr>
              <w:pStyle w:val="TableContents"/>
              <w:bidi w:val="0"/>
              <w:jc w:val="center"/>
              <w:rPr>
                <w:b/>
                <w:bCs/>
              </w:rPr>
            </w:pPr>
            <w:r>
              <w:rPr>
                <w:b/>
                <w:bCs/>
              </w:rPr>
              <w:t>404</w:t>
            </w:r>
          </w:p>
        </w:tc>
        <w:tc>
          <w:tcPr>
            <w:tcW w:w="831" w:type="dxa"/>
            <w:tcBorders/>
          </w:tcPr>
          <w:p>
            <w:pPr>
              <w:pStyle w:val="TableContents"/>
              <w:bidi w:val="0"/>
              <w:jc w:val="center"/>
              <w:rPr>
                <w:b/>
                <w:bCs/>
              </w:rPr>
            </w:pPr>
            <w:r>
              <w:rPr>
                <w:b/>
                <w:bCs/>
              </w:rPr>
              <w:t>11.8</w:t>
            </w:r>
          </w:p>
        </w:tc>
        <w:tc>
          <w:tcPr>
            <w:tcW w:w="831" w:type="dxa"/>
            <w:tcBorders/>
          </w:tcPr>
          <w:p>
            <w:pPr>
              <w:pStyle w:val="TableContents"/>
              <w:bidi w:val="0"/>
              <w:jc w:val="center"/>
              <w:rPr>
                <w:b/>
                <w:bCs/>
              </w:rPr>
            </w:pPr>
            <w:r>
              <w:rPr>
                <w:b/>
                <w:bCs/>
              </w:rPr>
              <w:t>22.2</w:t>
            </w:r>
          </w:p>
        </w:tc>
        <w:tc>
          <w:tcPr>
            <w:tcW w:w="831" w:type="dxa"/>
            <w:tcBorders/>
          </w:tcPr>
          <w:p>
            <w:pPr>
              <w:pStyle w:val="TableContents"/>
              <w:bidi w:val="0"/>
              <w:jc w:val="center"/>
              <w:rPr>
                <w:b/>
                <w:bCs/>
              </w:rPr>
            </w:pPr>
            <w:r>
              <w:rPr>
                <w:b/>
                <w:bCs/>
              </w:rPr>
              <w:t>105</w:t>
            </w:r>
          </w:p>
        </w:tc>
        <w:tc>
          <w:tcPr>
            <w:tcW w:w="831" w:type="dxa"/>
            <w:tcBorders/>
          </w:tcPr>
          <w:p>
            <w:pPr>
              <w:pStyle w:val="TableContents"/>
              <w:bidi w:val="0"/>
              <w:jc w:val="center"/>
              <w:rPr>
                <w:b/>
                <w:bCs/>
              </w:rPr>
            </w:pPr>
            <w:r>
              <w:rPr>
                <w:b/>
                <w:bCs/>
              </w:rPr>
              <w:t>8</w:t>
            </w:r>
          </w:p>
        </w:tc>
        <w:tc>
          <w:tcPr>
            <w:tcW w:w="831" w:type="dxa"/>
            <w:tcBorders/>
          </w:tcPr>
          <w:p>
            <w:pPr>
              <w:pStyle w:val="TableContents"/>
              <w:bidi w:val="0"/>
              <w:jc w:val="center"/>
              <w:rPr>
                <w:b/>
                <w:bCs/>
              </w:rPr>
            </w:pPr>
            <w:r>
              <w:rPr>
                <w:b/>
                <w:bCs/>
              </w:rPr>
              <w:t>21</w:t>
            </w:r>
          </w:p>
        </w:tc>
        <w:tc>
          <w:tcPr>
            <w:tcW w:w="831" w:type="dxa"/>
            <w:tcBorders/>
          </w:tcPr>
          <w:p>
            <w:pPr>
              <w:pStyle w:val="TableContents"/>
              <w:bidi w:val="0"/>
              <w:jc w:val="center"/>
              <w:rPr>
                <w:b/>
                <w:bCs/>
              </w:rPr>
            </w:pPr>
            <w:r>
              <w:rPr>
                <w:b/>
                <w:bCs/>
              </w:rPr>
              <w:t>17640</w:t>
            </w:r>
          </w:p>
        </w:tc>
        <w:tc>
          <w:tcPr>
            <w:tcW w:w="831" w:type="dxa"/>
            <w:tcBorders/>
          </w:tcPr>
          <w:p>
            <w:pPr>
              <w:pStyle w:val="TableContents"/>
              <w:bidi w:val="0"/>
              <w:jc w:val="center"/>
              <w:rPr>
                <w:b/>
                <w:bCs/>
              </w:rPr>
            </w:pPr>
            <w:r>
              <w:rPr>
                <w:b/>
                <w:bCs/>
              </w:rPr>
              <w:t>4101.6</w:t>
            </w:r>
          </w:p>
        </w:tc>
        <w:tc>
          <w:tcPr>
            <w:tcW w:w="831" w:type="dxa"/>
            <w:tcBorders/>
          </w:tcPr>
          <w:p>
            <w:pPr>
              <w:pStyle w:val="TableContents"/>
              <w:bidi w:val="0"/>
              <w:jc w:val="center"/>
              <w:rPr>
                <w:b/>
                <w:bCs/>
              </w:rPr>
            </w:pPr>
            <w:r>
              <w:rPr>
                <w:b/>
                <w:bCs/>
              </w:rPr>
              <w:t>4.300</w:t>
            </w:r>
          </w:p>
        </w:tc>
        <w:tc>
          <w:tcPr>
            <w:tcW w:w="831" w:type="dxa"/>
            <w:tcBorders/>
          </w:tcPr>
          <w:p>
            <w:pPr>
              <w:pStyle w:val="TableContents"/>
              <w:bidi w:val="0"/>
              <w:jc w:val="center"/>
              <w:rPr>
                <w:b/>
                <w:bCs/>
              </w:rPr>
            </w:pPr>
            <w:r>
              <w:rPr>
                <w:b/>
                <w:bCs/>
              </w:rPr>
              <w:t>4.186</w:t>
            </w:r>
          </w:p>
        </w:tc>
        <w:tc>
          <w:tcPr>
            <w:tcW w:w="831" w:type="dxa"/>
            <w:tcBorders/>
          </w:tcPr>
          <w:p>
            <w:pPr>
              <w:pStyle w:val="TableContents"/>
              <w:bidi w:val="0"/>
              <w:jc w:val="center"/>
              <w:rPr>
                <w:b/>
                <w:bCs/>
              </w:rPr>
            </w:pPr>
            <w:r>
              <w:rPr>
                <w:b/>
                <w:bCs/>
              </w:rPr>
              <w:t>2.72</w:t>
            </w:r>
          </w:p>
        </w:tc>
      </w:tr>
      <w:tr>
        <w:trPr/>
        <w:tc>
          <w:tcPr>
            <w:tcW w:w="831" w:type="dxa"/>
            <w:tcBorders/>
          </w:tcPr>
          <w:p>
            <w:pPr>
              <w:pStyle w:val="TableContents"/>
              <w:bidi w:val="0"/>
              <w:jc w:val="center"/>
              <w:rPr>
                <w:b/>
                <w:bCs/>
              </w:rPr>
            </w:pPr>
            <w:r>
              <w:rPr>
                <w:b/>
                <w:bCs/>
              </w:rPr>
              <w:t>3</w:t>
            </w:r>
          </w:p>
        </w:tc>
        <w:tc>
          <w:tcPr>
            <w:tcW w:w="831" w:type="dxa"/>
            <w:tcBorders/>
          </w:tcPr>
          <w:p>
            <w:pPr>
              <w:pStyle w:val="TableContents"/>
              <w:bidi w:val="0"/>
              <w:jc w:val="center"/>
              <w:rPr>
                <w:b/>
                <w:bCs/>
              </w:rPr>
            </w:pPr>
            <w:r>
              <w:rPr>
                <w:b/>
                <w:bCs/>
              </w:rPr>
              <w:t>224</w:t>
            </w:r>
          </w:p>
        </w:tc>
        <w:tc>
          <w:tcPr>
            <w:tcW w:w="831" w:type="dxa"/>
            <w:tcBorders/>
          </w:tcPr>
          <w:p>
            <w:pPr>
              <w:pStyle w:val="TableContents"/>
              <w:bidi w:val="0"/>
              <w:jc w:val="center"/>
              <w:rPr>
                <w:b/>
                <w:bCs/>
              </w:rPr>
            </w:pPr>
            <w:r>
              <w:rPr>
                <w:b/>
                <w:bCs/>
              </w:rPr>
              <w:t>12.0</w:t>
            </w:r>
          </w:p>
        </w:tc>
        <w:tc>
          <w:tcPr>
            <w:tcW w:w="831" w:type="dxa"/>
            <w:tcBorders/>
          </w:tcPr>
          <w:p>
            <w:pPr>
              <w:pStyle w:val="TableContents"/>
              <w:bidi w:val="0"/>
              <w:jc w:val="center"/>
              <w:rPr>
                <w:b/>
                <w:bCs/>
              </w:rPr>
            </w:pPr>
            <w:r>
              <w:rPr>
                <w:b/>
                <w:bCs/>
              </w:rPr>
              <w:t>21.3</w:t>
            </w:r>
          </w:p>
        </w:tc>
        <w:tc>
          <w:tcPr>
            <w:tcW w:w="831" w:type="dxa"/>
            <w:tcBorders/>
          </w:tcPr>
          <w:p>
            <w:pPr>
              <w:pStyle w:val="TableContents"/>
              <w:bidi w:val="0"/>
              <w:jc w:val="center"/>
              <w:rPr>
                <w:b/>
                <w:bCs/>
              </w:rPr>
            </w:pPr>
            <w:r>
              <w:rPr>
                <w:b/>
                <w:bCs/>
              </w:rPr>
              <w:t>84</w:t>
            </w:r>
          </w:p>
        </w:tc>
        <w:tc>
          <w:tcPr>
            <w:tcW w:w="831" w:type="dxa"/>
            <w:tcBorders/>
          </w:tcPr>
          <w:p>
            <w:pPr>
              <w:pStyle w:val="TableContents"/>
              <w:bidi w:val="0"/>
              <w:jc w:val="center"/>
              <w:rPr>
                <w:b/>
                <w:bCs/>
              </w:rPr>
            </w:pPr>
            <w:r>
              <w:rPr>
                <w:b/>
                <w:bCs/>
              </w:rPr>
              <w:t>6</w:t>
            </w:r>
          </w:p>
        </w:tc>
        <w:tc>
          <w:tcPr>
            <w:tcW w:w="831" w:type="dxa"/>
            <w:tcBorders/>
          </w:tcPr>
          <w:p>
            <w:pPr>
              <w:pStyle w:val="TableContents"/>
              <w:bidi w:val="0"/>
              <w:jc w:val="center"/>
              <w:rPr>
                <w:b/>
                <w:bCs/>
              </w:rPr>
            </w:pPr>
            <w:r>
              <w:rPr>
                <w:b/>
                <w:bCs/>
              </w:rPr>
              <w:t>17</w:t>
            </w:r>
          </w:p>
        </w:tc>
        <w:tc>
          <w:tcPr>
            <w:tcW w:w="831" w:type="dxa"/>
            <w:tcBorders/>
          </w:tcPr>
          <w:p>
            <w:pPr>
              <w:pStyle w:val="TableContents"/>
              <w:bidi w:val="0"/>
              <w:jc w:val="center"/>
              <w:rPr>
                <w:b/>
                <w:bCs/>
              </w:rPr>
            </w:pPr>
            <w:r>
              <w:rPr>
                <w:b/>
                <w:bCs/>
              </w:rPr>
              <w:t>8568</w:t>
            </w:r>
          </w:p>
        </w:tc>
        <w:tc>
          <w:tcPr>
            <w:tcW w:w="831" w:type="dxa"/>
            <w:tcBorders/>
          </w:tcPr>
          <w:p>
            <w:pPr>
              <w:pStyle w:val="TableContents"/>
              <w:bidi w:val="0"/>
              <w:jc w:val="center"/>
              <w:rPr>
                <w:b/>
                <w:bCs/>
              </w:rPr>
            </w:pPr>
            <w:r>
              <w:rPr>
                <w:b/>
                <w:bCs/>
              </w:rPr>
              <w:t>2083.2</w:t>
            </w:r>
          </w:p>
        </w:tc>
        <w:tc>
          <w:tcPr>
            <w:tcW w:w="831" w:type="dxa"/>
            <w:tcBorders/>
          </w:tcPr>
          <w:p>
            <w:pPr>
              <w:pStyle w:val="TableContents"/>
              <w:bidi w:val="0"/>
              <w:jc w:val="center"/>
              <w:rPr>
                <w:b/>
                <w:bCs/>
              </w:rPr>
            </w:pPr>
            <w:r>
              <w:rPr>
                <w:b/>
                <w:bCs/>
              </w:rPr>
              <w:t>4.113</w:t>
            </w:r>
          </w:p>
        </w:tc>
        <w:tc>
          <w:tcPr>
            <w:tcW w:w="831" w:type="dxa"/>
            <w:tcBorders/>
          </w:tcPr>
          <w:p>
            <w:pPr>
              <w:pStyle w:val="TableContents"/>
              <w:bidi w:val="0"/>
              <w:jc w:val="center"/>
              <w:rPr>
                <w:b/>
                <w:bCs/>
              </w:rPr>
            </w:pPr>
            <w:r>
              <w:rPr>
                <w:b/>
                <w:bCs/>
              </w:rPr>
              <w:t>4.186</w:t>
            </w:r>
          </w:p>
        </w:tc>
        <w:tc>
          <w:tcPr>
            <w:tcW w:w="831" w:type="dxa"/>
            <w:tcBorders/>
          </w:tcPr>
          <w:p>
            <w:pPr>
              <w:pStyle w:val="TableContents"/>
              <w:bidi w:val="0"/>
              <w:jc w:val="center"/>
              <w:rPr>
                <w:b/>
                <w:bCs/>
              </w:rPr>
            </w:pPr>
            <w:r>
              <w:rPr>
                <w:b/>
                <w:bCs/>
              </w:rPr>
              <w:t>1.74</w:t>
            </w:r>
          </w:p>
        </w:tc>
      </w:tr>
      <w:tr>
        <w:trPr/>
        <w:tc>
          <w:tcPr>
            <w:tcW w:w="831" w:type="dxa"/>
            <w:tcBorders/>
          </w:tcPr>
          <w:p>
            <w:pPr>
              <w:pStyle w:val="TableContents"/>
              <w:bidi w:val="0"/>
              <w:jc w:val="center"/>
              <w:rPr>
                <w:b/>
                <w:bCs/>
              </w:rPr>
            </w:pPr>
            <w:r>
              <w:rPr>
                <w:b/>
                <w:bCs/>
              </w:rPr>
              <w:t>4</w:t>
            </w:r>
          </w:p>
        </w:tc>
        <w:tc>
          <w:tcPr>
            <w:tcW w:w="831" w:type="dxa"/>
            <w:tcBorders/>
          </w:tcPr>
          <w:p>
            <w:pPr>
              <w:pStyle w:val="TableContents"/>
              <w:bidi w:val="0"/>
              <w:jc w:val="center"/>
              <w:rPr>
                <w:b/>
                <w:bCs/>
              </w:rPr>
            </w:pPr>
            <w:r>
              <w:rPr>
                <w:b/>
                <w:bCs/>
              </w:rPr>
              <w:t>229</w:t>
            </w:r>
          </w:p>
        </w:tc>
        <w:tc>
          <w:tcPr>
            <w:tcW w:w="831" w:type="dxa"/>
            <w:tcBorders/>
          </w:tcPr>
          <w:p>
            <w:pPr>
              <w:pStyle w:val="TableContents"/>
              <w:bidi w:val="0"/>
              <w:jc w:val="center"/>
              <w:rPr>
                <w:b/>
                <w:bCs/>
              </w:rPr>
            </w:pPr>
            <w:r>
              <w:rPr>
                <w:b/>
                <w:bCs/>
              </w:rPr>
              <w:t>12.2</w:t>
            </w:r>
          </w:p>
        </w:tc>
        <w:tc>
          <w:tcPr>
            <w:tcW w:w="831" w:type="dxa"/>
            <w:tcBorders/>
          </w:tcPr>
          <w:p>
            <w:pPr>
              <w:pStyle w:val="TableContents"/>
              <w:bidi w:val="0"/>
              <w:jc w:val="center"/>
              <w:rPr>
                <w:b/>
                <w:bCs/>
              </w:rPr>
            </w:pPr>
            <w:r>
              <w:rPr>
                <w:b/>
                <w:bCs/>
              </w:rPr>
              <w:t>22.4</w:t>
            </w:r>
          </w:p>
        </w:tc>
        <w:tc>
          <w:tcPr>
            <w:tcW w:w="831" w:type="dxa"/>
            <w:tcBorders/>
          </w:tcPr>
          <w:p>
            <w:pPr>
              <w:pStyle w:val="TableContents"/>
              <w:bidi w:val="0"/>
              <w:jc w:val="center"/>
              <w:rPr>
                <w:b/>
                <w:bCs/>
              </w:rPr>
            </w:pPr>
            <w:r>
              <w:rPr>
                <w:b/>
                <w:bCs/>
              </w:rPr>
              <w:t>84</w:t>
            </w:r>
          </w:p>
        </w:tc>
        <w:tc>
          <w:tcPr>
            <w:tcW w:w="831" w:type="dxa"/>
            <w:tcBorders/>
          </w:tcPr>
          <w:p>
            <w:pPr>
              <w:pStyle w:val="TableContents"/>
              <w:bidi w:val="0"/>
              <w:jc w:val="center"/>
              <w:rPr>
                <w:b/>
                <w:bCs/>
              </w:rPr>
            </w:pPr>
            <w:r>
              <w:rPr>
                <w:b/>
                <w:bCs/>
              </w:rPr>
              <w:t>6</w:t>
            </w:r>
          </w:p>
        </w:tc>
        <w:tc>
          <w:tcPr>
            <w:tcW w:w="831" w:type="dxa"/>
            <w:tcBorders/>
          </w:tcPr>
          <w:p>
            <w:pPr>
              <w:pStyle w:val="TableContents"/>
              <w:bidi w:val="0"/>
              <w:jc w:val="center"/>
              <w:rPr>
                <w:b/>
                <w:bCs/>
              </w:rPr>
            </w:pPr>
            <w:r>
              <w:rPr>
                <w:b/>
                <w:bCs/>
              </w:rPr>
              <w:t>20</w:t>
            </w:r>
          </w:p>
        </w:tc>
        <w:tc>
          <w:tcPr>
            <w:tcW w:w="831" w:type="dxa"/>
            <w:tcBorders/>
          </w:tcPr>
          <w:p>
            <w:pPr>
              <w:pStyle w:val="TableContents"/>
              <w:bidi w:val="0"/>
              <w:jc w:val="center"/>
              <w:rPr>
                <w:b/>
                <w:bCs/>
              </w:rPr>
            </w:pPr>
            <w:r>
              <w:rPr>
                <w:b/>
                <w:bCs/>
              </w:rPr>
              <w:t>10080</w:t>
            </w:r>
          </w:p>
        </w:tc>
        <w:tc>
          <w:tcPr>
            <w:tcW w:w="831" w:type="dxa"/>
            <w:tcBorders/>
          </w:tcPr>
          <w:p>
            <w:pPr>
              <w:pStyle w:val="TableContents"/>
              <w:bidi w:val="0"/>
              <w:jc w:val="center"/>
              <w:rPr>
                <w:b/>
                <w:bCs/>
              </w:rPr>
            </w:pPr>
            <w:r>
              <w:rPr>
                <w:b/>
                <w:bCs/>
              </w:rPr>
              <w:t>2335.8</w:t>
            </w:r>
          </w:p>
        </w:tc>
        <w:tc>
          <w:tcPr>
            <w:tcW w:w="831" w:type="dxa"/>
            <w:tcBorders/>
          </w:tcPr>
          <w:p>
            <w:pPr>
              <w:pStyle w:val="TableContents"/>
              <w:bidi w:val="0"/>
              <w:jc w:val="center"/>
              <w:rPr>
                <w:b/>
                <w:bCs/>
              </w:rPr>
            </w:pPr>
            <w:r>
              <w:rPr>
                <w:b/>
                <w:bCs/>
              </w:rPr>
              <w:t>4.315</w:t>
            </w:r>
          </w:p>
        </w:tc>
        <w:tc>
          <w:tcPr>
            <w:tcW w:w="831" w:type="dxa"/>
            <w:tcBorders/>
          </w:tcPr>
          <w:p>
            <w:pPr>
              <w:pStyle w:val="TableContents"/>
              <w:bidi w:val="0"/>
              <w:jc w:val="center"/>
              <w:rPr>
                <w:b/>
                <w:bCs/>
              </w:rPr>
            </w:pPr>
            <w:r>
              <w:rPr>
                <w:b/>
                <w:bCs/>
              </w:rPr>
              <w:t>4.186</w:t>
            </w:r>
          </w:p>
        </w:tc>
        <w:tc>
          <w:tcPr>
            <w:tcW w:w="831" w:type="dxa"/>
            <w:tcBorders/>
          </w:tcPr>
          <w:p>
            <w:pPr>
              <w:pStyle w:val="TableContents"/>
              <w:bidi w:val="0"/>
              <w:jc w:val="center"/>
              <w:rPr>
                <w:b/>
                <w:bCs/>
              </w:rPr>
            </w:pPr>
            <w:r>
              <w:rPr>
                <w:b/>
                <w:bCs/>
              </w:rPr>
              <w:t>3.08</w:t>
            </w:r>
          </w:p>
        </w:tc>
      </w:tr>
      <w:tr>
        <w:trPr/>
        <w:tc>
          <w:tcPr>
            <w:tcW w:w="831" w:type="dxa"/>
            <w:tcBorders/>
          </w:tcPr>
          <w:p>
            <w:pPr>
              <w:pStyle w:val="TableContents"/>
              <w:bidi w:val="0"/>
              <w:jc w:val="center"/>
              <w:rPr>
                <w:b/>
                <w:bCs/>
              </w:rPr>
            </w:pPr>
            <w:r>
              <w:rPr>
                <w:b/>
                <w:bCs/>
              </w:rPr>
              <w:t>5</w:t>
            </w:r>
          </w:p>
        </w:tc>
        <w:tc>
          <w:tcPr>
            <w:tcW w:w="831" w:type="dxa"/>
            <w:tcBorders/>
          </w:tcPr>
          <w:p>
            <w:pPr>
              <w:pStyle w:val="TableContents"/>
              <w:bidi w:val="0"/>
              <w:jc w:val="center"/>
              <w:rPr>
                <w:b/>
                <w:bCs/>
              </w:rPr>
            </w:pPr>
            <w:r>
              <w:rPr>
                <w:b/>
                <w:bCs/>
              </w:rPr>
              <w:t>365</w:t>
            </w:r>
          </w:p>
        </w:tc>
        <w:tc>
          <w:tcPr>
            <w:tcW w:w="831" w:type="dxa"/>
            <w:tcBorders/>
          </w:tcPr>
          <w:p>
            <w:pPr>
              <w:pStyle w:val="TableContents"/>
              <w:bidi w:val="0"/>
              <w:jc w:val="center"/>
              <w:rPr>
                <w:b/>
                <w:bCs/>
              </w:rPr>
            </w:pPr>
            <w:r>
              <w:rPr>
                <w:b/>
                <w:bCs/>
              </w:rPr>
              <w:t>11.9</w:t>
            </w:r>
          </w:p>
        </w:tc>
        <w:tc>
          <w:tcPr>
            <w:tcW w:w="831" w:type="dxa"/>
            <w:tcBorders/>
          </w:tcPr>
          <w:p>
            <w:pPr>
              <w:pStyle w:val="TableContents"/>
              <w:bidi w:val="0"/>
              <w:jc w:val="center"/>
              <w:rPr>
                <w:b/>
                <w:bCs/>
              </w:rPr>
            </w:pPr>
            <w:r>
              <w:rPr>
                <w:b/>
                <w:bCs/>
              </w:rPr>
              <w:t>22.0</w:t>
            </w:r>
          </w:p>
        </w:tc>
        <w:tc>
          <w:tcPr>
            <w:tcW w:w="831" w:type="dxa"/>
            <w:tcBorders/>
          </w:tcPr>
          <w:p>
            <w:pPr>
              <w:pStyle w:val="TableContents"/>
              <w:bidi w:val="0"/>
              <w:jc w:val="center"/>
              <w:rPr>
                <w:b/>
                <w:bCs/>
              </w:rPr>
            </w:pPr>
            <w:r>
              <w:rPr>
                <w:b/>
                <w:bCs/>
              </w:rPr>
              <w:t>105</w:t>
            </w:r>
          </w:p>
        </w:tc>
        <w:tc>
          <w:tcPr>
            <w:tcW w:w="831" w:type="dxa"/>
            <w:tcBorders/>
          </w:tcPr>
          <w:p>
            <w:pPr>
              <w:pStyle w:val="TableContents"/>
              <w:bidi w:val="0"/>
              <w:jc w:val="center"/>
              <w:rPr>
                <w:b/>
                <w:bCs/>
              </w:rPr>
            </w:pPr>
            <w:r>
              <w:rPr>
                <w:b/>
                <w:bCs/>
              </w:rPr>
              <w:t>8</w:t>
            </w:r>
          </w:p>
        </w:tc>
        <w:tc>
          <w:tcPr>
            <w:tcW w:w="831" w:type="dxa"/>
            <w:tcBorders/>
          </w:tcPr>
          <w:p>
            <w:pPr>
              <w:pStyle w:val="TableContents"/>
              <w:bidi w:val="0"/>
              <w:jc w:val="center"/>
              <w:rPr>
                <w:b/>
                <w:bCs/>
              </w:rPr>
            </w:pPr>
            <w:r>
              <w:rPr>
                <w:b/>
                <w:bCs/>
              </w:rPr>
              <w:t>19</w:t>
            </w:r>
          </w:p>
        </w:tc>
        <w:tc>
          <w:tcPr>
            <w:tcW w:w="831" w:type="dxa"/>
            <w:tcBorders/>
          </w:tcPr>
          <w:p>
            <w:pPr>
              <w:pStyle w:val="TableContents"/>
              <w:bidi w:val="0"/>
              <w:jc w:val="center"/>
              <w:rPr>
                <w:b/>
                <w:bCs/>
              </w:rPr>
            </w:pPr>
            <w:r>
              <w:rPr>
                <w:b/>
                <w:bCs/>
              </w:rPr>
              <w:t>15960</w:t>
            </w:r>
          </w:p>
        </w:tc>
        <w:tc>
          <w:tcPr>
            <w:tcW w:w="831" w:type="dxa"/>
            <w:tcBorders/>
          </w:tcPr>
          <w:p>
            <w:pPr>
              <w:pStyle w:val="TableContents"/>
              <w:bidi w:val="0"/>
              <w:jc w:val="center"/>
              <w:rPr>
                <w:b/>
                <w:bCs/>
              </w:rPr>
            </w:pPr>
            <w:r>
              <w:rPr>
                <w:b/>
                <w:bCs/>
              </w:rPr>
              <w:t>3686.5</w:t>
            </w:r>
          </w:p>
        </w:tc>
        <w:tc>
          <w:tcPr>
            <w:tcW w:w="831" w:type="dxa"/>
            <w:tcBorders/>
          </w:tcPr>
          <w:p>
            <w:pPr>
              <w:pStyle w:val="TableContents"/>
              <w:bidi w:val="0"/>
              <w:jc w:val="center"/>
              <w:rPr>
                <w:b/>
                <w:bCs/>
              </w:rPr>
            </w:pPr>
            <w:r>
              <w:rPr>
                <w:b/>
                <w:bCs/>
              </w:rPr>
              <w:t>4.330</w:t>
            </w:r>
          </w:p>
        </w:tc>
        <w:tc>
          <w:tcPr>
            <w:tcW w:w="831" w:type="dxa"/>
            <w:tcBorders/>
          </w:tcPr>
          <w:p>
            <w:pPr>
              <w:pStyle w:val="TableContents"/>
              <w:bidi w:val="0"/>
              <w:jc w:val="center"/>
              <w:rPr>
                <w:b/>
                <w:bCs/>
              </w:rPr>
            </w:pPr>
            <w:r>
              <w:rPr>
                <w:b/>
                <w:bCs/>
              </w:rPr>
              <w:t>4.186</w:t>
            </w:r>
          </w:p>
        </w:tc>
        <w:tc>
          <w:tcPr>
            <w:tcW w:w="831" w:type="dxa"/>
            <w:tcBorders/>
          </w:tcPr>
          <w:p>
            <w:pPr>
              <w:pStyle w:val="TableContents"/>
              <w:bidi w:val="0"/>
              <w:jc w:val="center"/>
              <w:rPr>
                <w:b/>
                <w:bCs/>
              </w:rPr>
            </w:pPr>
            <w:r>
              <w:rPr>
                <w:b/>
                <w:bCs/>
              </w:rPr>
              <w:t>3.44</w:t>
            </w:r>
          </w:p>
        </w:tc>
      </w:tr>
    </w:tbl>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t>Calculations:</w:t>
      </w:r>
    </w:p>
    <w:p>
      <w:pPr>
        <w:pStyle w:val="Normal"/>
        <w:bidi w:val="0"/>
        <w:jc w:val="left"/>
        <w:rPr>
          <w:b/>
          <w:bCs/>
          <w:i w:val="false"/>
          <w:i w:val="false"/>
          <w:iCs w:val="false"/>
          <w:u w:val="single"/>
        </w:rPr>
      </w:pPr>
      <w:r>
        <w:rPr>
          <w:b/>
          <w:bCs/>
          <w:i w:val="false"/>
          <w:iCs w:val="false"/>
          <w:u w:val="single"/>
        </w:rPr>
      </w:r>
    </w:p>
    <w:p>
      <w:pPr>
        <w:pStyle w:val="Normal"/>
        <w:bidi w:val="0"/>
        <w:jc w:val="left"/>
        <w:rPr>
          <w:b w:val="false"/>
          <w:bCs w:val="false"/>
          <w:i w:val="false"/>
          <w:i w:val="false"/>
          <w:iCs w:val="false"/>
          <w:position w:val="0"/>
          <w:sz w:val="24"/>
          <w:u w:val="none"/>
          <w:vertAlign w:val="baseline"/>
        </w:rPr>
      </w:pPr>
      <w:r>
        <w:rPr>
          <w:b w:val="false"/>
          <w:bCs w:val="false"/>
          <w:i w:val="false"/>
          <w:iCs w:val="false"/>
          <w:position w:val="0"/>
          <w:sz w:val="24"/>
          <w:u w:val="none"/>
          <w:vertAlign w:val="baseline"/>
        </w:rPr>
        <w:t xml:space="preserve">Using equations (1) and (3) from the theory section of the lab report, the W, Q, and W/Q of case 1 was calculated as: </w:t>
      </w:r>
    </w:p>
    <w:p>
      <w:pPr>
        <w:pStyle w:val="Normal"/>
        <w:bidi w:val="0"/>
        <w:jc w:val="left"/>
        <w:rPr>
          <w:b w:val="false"/>
          <w:bCs w:val="false"/>
          <w:i w:val="false"/>
          <w:i w:val="false"/>
          <w:iCs w:val="false"/>
          <w:position w:val="0"/>
          <w:sz w:val="24"/>
          <w:u w:val="none"/>
          <w:vertAlign w:val="baseline"/>
        </w:rPr>
      </w:pPr>
      <w:r>
        <w:rPr>
          <w:b w:val="false"/>
          <w:bCs w:val="false"/>
          <w:i w:val="false"/>
          <w:iCs w:val="false"/>
          <w:position w:val="0"/>
          <w:sz w:val="24"/>
          <w:u w:val="none"/>
          <w:vertAlign w:val="baseline"/>
        </w:rPr>
      </w:r>
    </w:p>
    <w:p>
      <w:pPr>
        <w:pStyle w:val="Normal"/>
        <w:bidi w:val="0"/>
        <w:jc w:val="left"/>
        <w:rPr>
          <w:b w:val="false"/>
          <w:bCs w:val="false"/>
          <w:i w:val="false"/>
          <w:i w:val="false"/>
          <w:iCs w:val="false"/>
          <w:position w:val="0"/>
          <w:sz w:val="24"/>
          <w:u w:val="none"/>
          <w:vertAlign w:val="baseline"/>
        </w:rPr>
      </w:pPr>
      <w:r>
        <w:rPr>
          <w:b w:val="false"/>
          <w:bCs w:val="false"/>
          <w:i w:val="false"/>
          <w:iCs w:val="false"/>
          <w:position w:val="0"/>
          <w:sz w:val="24"/>
          <w:u w:val="none"/>
          <w:vertAlign w:val="baseline"/>
        </w:rPr>
      </w:r>
    </w:p>
    <w:p>
      <w:pPr>
        <w:pStyle w:val="Normal"/>
        <w:bidi w:val="0"/>
        <w:jc w:val="left"/>
        <w:rPr>
          <w:b w:val="false"/>
          <w:bCs w:val="false"/>
          <w:i w:val="false"/>
          <w:i w:val="false"/>
          <w:iCs w:val="false"/>
          <w:u w:val="none"/>
        </w:rPr>
      </w:pPr>
      <w:r>
        <w:rPr>
          <w:b w:val="false"/>
          <w:bCs w:val="false"/>
          <w:i w:val="false"/>
          <w:iCs w:val="false"/>
          <w:u w:val="none"/>
        </w:rPr>
        <w:t>Case 1 Values: V = 103, I = 6, t = 17, Ti = 14.4, Tf = 24.4.</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W = 103 * 6 * 17 = 10506 joules</w:t>
      </w:r>
    </w:p>
    <w:p>
      <w:pPr>
        <w:pStyle w:val="Normal"/>
        <w:bidi w:val="0"/>
        <w:jc w:val="left"/>
        <w:rPr>
          <w:b w:val="false"/>
          <w:bCs w:val="false"/>
          <w:i w:val="false"/>
          <w:i w:val="false"/>
          <w:iCs w:val="false"/>
          <w:u w:val="none"/>
        </w:rPr>
      </w:pPr>
      <w:r>
        <w:rPr>
          <w:b w:val="false"/>
          <w:bCs w:val="false"/>
          <w:i w:val="false"/>
          <w:iCs w:val="false"/>
          <w:u w:val="none"/>
        </w:rPr>
        <w:t xml:space="preserve">Q = 250(24.4 – 14.4) = 2500 calories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W/Q measured = 10506Joules/2500Calories = 4.202 J/Cal</w:t>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t>Comparison of the Results:</w:t>
      </w:r>
    </w:p>
    <w:p>
      <w:pPr>
        <w:pStyle w:val="Normal"/>
        <w:bidi w:val="0"/>
        <w:jc w:val="left"/>
        <w:rPr>
          <w:b/>
          <w:bCs/>
          <w:i w:val="false"/>
          <w:i w:val="false"/>
          <w:iCs w:val="false"/>
          <w:u w:val="single"/>
        </w:rPr>
      </w:pPr>
      <w:r>
        <w:rPr>
          <w:b/>
          <w:bCs/>
          <w:i w:val="false"/>
          <w:iCs w:val="false"/>
          <w:u w:val="single"/>
        </w:rPr>
      </w:r>
    </w:p>
    <w:p>
      <w:pPr>
        <w:pStyle w:val="Normal"/>
        <w:bidi w:val="0"/>
        <w:jc w:val="left"/>
        <w:rPr>
          <w:b w:val="false"/>
          <w:bCs w:val="false"/>
          <w:i w:val="false"/>
          <w:i w:val="false"/>
          <w:iCs w:val="false"/>
          <w:u w:val="none"/>
        </w:rPr>
      </w:pPr>
      <w:r>
        <w:rPr>
          <w:b w:val="false"/>
          <w:bCs w:val="false"/>
          <w:i w:val="false"/>
          <w:iCs w:val="false"/>
          <w:u w:val="none"/>
        </w:rPr>
        <w:t>Applying the percent error formula of Accepted – Measured / (Accepted) X 100 =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Case 1: </w:t>
      </w:r>
      <w:r>
        <w:rPr>
          <w:b w:val="false"/>
          <w:bCs w:val="false"/>
          <w:i w:val="false"/>
          <w:iCs w:val="false"/>
          <w:u w:val="none"/>
        </w:rPr>
        <w:t>4.202 J/Cal – 4.186 J/Cal = 0.016</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0.016 / 4.186 = 0.003822…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0.003822 X 100 = .382 %</w:t>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t>Conclusion:</w:t>
      </w:r>
    </w:p>
    <w:p>
      <w:pPr>
        <w:pStyle w:val="Normal"/>
        <w:bidi w:val="0"/>
        <w:jc w:val="left"/>
        <w:rPr>
          <w:b/>
          <w:bCs/>
          <w:i w:val="false"/>
          <w:i w:val="false"/>
          <w:iCs w:val="false"/>
          <w:u w:val="single"/>
        </w:rPr>
      </w:pPr>
      <w:r>
        <w:rPr>
          <w:b/>
          <w:bCs/>
          <w:i w:val="false"/>
          <w:iCs w:val="false"/>
          <w:u w:val="single"/>
        </w:rPr>
      </w:r>
    </w:p>
    <w:p>
      <w:pPr>
        <w:pStyle w:val="Normal"/>
        <w:bidi w:val="0"/>
        <w:jc w:val="left"/>
        <w:rPr>
          <w:b w:val="false"/>
          <w:bCs w:val="false"/>
          <w:i w:val="false"/>
          <w:i w:val="false"/>
          <w:iCs w:val="false"/>
          <w:u w:val="none"/>
        </w:rPr>
      </w:pPr>
      <w:r>
        <w:rPr>
          <w:b w:val="false"/>
          <w:bCs w:val="false"/>
          <w:i w:val="false"/>
          <w:iCs w:val="false"/>
          <w:u w:val="none"/>
        </w:rPr>
        <w:t xml:space="preserve">The objective of this lab was to verify that </w:t>
      </w:r>
      <w:r>
        <w:rPr>
          <w:b/>
          <w:bCs/>
          <w:i w:val="false"/>
          <w:iCs w:val="false"/>
          <w:u w:val="none"/>
        </w:rPr>
        <w:t xml:space="preserve">1 Calorie = 4.186 Joules. </w:t>
      </w:r>
      <w:r>
        <w:rPr>
          <w:b w:val="false"/>
          <w:bCs w:val="false"/>
          <w:i w:val="false"/>
          <w:iCs w:val="false"/>
          <w:u w:val="none"/>
        </w:rPr>
        <w:t xml:space="preserve">Using data gathered by the 5 cases and accounting for possible human error. We can say that 1 calorie is around 4.186 joules, with the percent error of the lab ranging from .3 – 3% error range. </w:t>
      </w:r>
    </w:p>
    <w:p>
      <w:pPr>
        <w:pStyle w:val="Normal"/>
        <w:bidi w:val="0"/>
        <w:jc w:val="left"/>
        <w:rPr>
          <w:b/>
          <w:bCs/>
          <w:i w:val="false"/>
          <w:i w:val="false"/>
          <w:iCs w:val="false"/>
          <w:u w:val="single"/>
        </w:rPr>
      </w:pPr>
      <w:r>
        <w:rPr>
          <w:b/>
          <w:bCs/>
          <w:i w:val="false"/>
          <w:iCs w:val="false"/>
          <w:u w:val="single"/>
        </w:rPr>
      </w:r>
    </w:p>
    <w:p>
      <w:pPr>
        <w:pStyle w:val="Normal"/>
        <w:bidi w:val="0"/>
        <w:jc w:val="left"/>
        <w:rPr>
          <w:b/>
          <w:bCs/>
          <w:i w:val="false"/>
          <w:i w:val="false"/>
          <w:iCs w:val="false"/>
          <w:u w:val="single"/>
        </w:rPr>
      </w:pPr>
      <w:r>
        <w:rPr>
          <w:b/>
          <w:bCs/>
          <w:i w:val="false"/>
          <w:iCs w:val="false"/>
          <w:u w:val="single"/>
        </w:rPr>
        <w:t xml:space="preserve">Discussion: </w:t>
      </w:r>
    </w:p>
    <w:p>
      <w:pPr>
        <w:pStyle w:val="Normal"/>
        <w:bidi w:val="0"/>
        <w:jc w:val="left"/>
        <w:rPr>
          <w:b/>
          <w:bCs/>
          <w:i w:val="false"/>
          <w:i w:val="false"/>
          <w:iCs w:val="false"/>
          <w:u w:val="single"/>
        </w:rPr>
      </w:pPr>
      <w:r>
        <w:rPr>
          <w:b/>
          <w:bCs/>
          <w:i w:val="false"/>
          <w:iCs w:val="false"/>
          <w:u w:val="single"/>
        </w:rPr>
      </w:r>
    </w:p>
    <w:p>
      <w:pPr>
        <w:pStyle w:val="Normal"/>
        <w:bidi w:val="0"/>
        <w:jc w:val="left"/>
        <w:rPr>
          <w:b w:val="false"/>
          <w:bCs w:val="false"/>
          <w:i w:val="false"/>
          <w:i w:val="false"/>
          <w:iCs w:val="false"/>
          <w:u w:val="none"/>
        </w:rPr>
      </w:pPr>
      <w:r>
        <w:rPr>
          <w:b w:val="false"/>
          <w:bCs w:val="false"/>
          <w:i w:val="false"/>
          <w:iCs w:val="false"/>
          <w:u w:val="none"/>
        </w:rPr>
        <w:t xml:space="preserve">The percent error being higher than usually could be due to human error. When observing initial and final temperatures, the thermometer would spike and go between higher and lower decimal values for a few seconds.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Another possible reason for percent error in this lab would be the user stopping the time a few milliseconds before or after the desired + 10 degrees celsius temperature was reached.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 xml:space="preserve">However these human errors still yielded low percent errors. </w:t>
      </w:r>
    </w:p>
    <w:p>
      <w:pPr>
        <w:pStyle w:val="Normal"/>
        <w:bidi w:val="0"/>
        <w:jc w:val="left"/>
        <w:rPr>
          <w:b/>
          <w:bCs/>
          <w:i w:val="false"/>
          <w:i w:val="false"/>
          <w:iCs w:val="false"/>
          <w:u w:val="single"/>
        </w:rPr>
      </w:pPr>
      <w:r>
        <w:rPr>
          <w:b/>
          <w:bCs/>
          <w:i w:val="false"/>
          <w:iCs w:val="false"/>
          <w:u w:val="single"/>
        </w:rPr>
      </w:r>
    </w:p>
    <w:p>
      <w:pPr>
        <w:pStyle w:val="Normal"/>
        <w:bidi w:val="0"/>
        <w:jc w:val="right"/>
        <w:rPr/>
      </w:pPr>
      <w:r>
        <w:rPr/>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t>Experiment 9: Joule Heat</w:t>
    </w:r>
  </w:p>
</w:hdr>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TotalTime>
  <Application>LibreOffice/7.5.4.2$MacOSX_AARCH64 LibreOffice_project/36ccfdc35048b057fd9854c757a8b67ec53977b6</Application>
  <AppVersion>15.0000</AppVersion>
  <Pages>4</Pages>
  <Words>938</Words>
  <Characters>4276</Characters>
  <CharactersWithSpaces>5107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2023-07-10T09:16:12Z</dcterms:created>
  <dc:creator/>
  <dc:description/>
  <dc:language>en-US</dc:language>
  <cp:lastModifiedBy/>
  <dcterms:modified xsi:type="dcterms:W3CDTF">2023-07-10T14:43:16Z</dcterms:modified>
  <cp:revision>14</cp:revision>
  <dc:subject/>
  <dc:title/>
</cp:coreProperties>
</file>