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F29DE" w:rsidRDefault="001B63FD">
      <w:pPr>
        <w:pStyle w:val="Ttulo1"/>
        <w:rPr>
          <w:color w:val="000000" w:themeColor="text1"/>
          <w:sz w:val="36"/>
          <w:szCs w:val="36"/>
          <w:lang w:val="pt-BR"/>
        </w:rPr>
      </w:pPr>
      <w:r>
        <w:rPr>
          <w:color w:val="000000" w:themeColor="text1"/>
          <w:lang w:val="pt-BR"/>
        </w:rPr>
        <w:t xml:space="preserve">                    </w:t>
      </w:r>
      <w:r w:rsidR="00970F3D">
        <w:rPr>
          <w:color w:val="000000" w:themeColor="text1"/>
          <w:lang w:val="pt-BR"/>
        </w:rPr>
        <w:t xml:space="preserve">                   </w:t>
      </w:r>
      <w:r>
        <w:rPr>
          <w:color w:val="000000" w:themeColor="text1"/>
          <w:lang w:val="pt-BR"/>
        </w:rPr>
        <w:t xml:space="preserve"> </w:t>
      </w:r>
      <w:r w:rsidR="00970F3D" w:rsidRPr="00970F3D">
        <w:rPr>
          <w:color w:val="000000" w:themeColor="text1"/>
          <w:sz w:val="36"/>
          <w:szCs w:val="36"/>
          <w:lang w:val="pt-BR"/>
        </w:rPr>
        <w:t xml:space="preserve">Relatório de Auditoria </w:t>
      </w:r>
    </w:p>
    <w:p w:rsidR="00CF29DE" w:rsidRDefault="00970F3D">
      <w:pPr>
        <w:rPr>
          <w:lang w:val="pt-BR"/>
        </w:rPr>
      </w:pPr>
      <w:r w:rsidRPr="001B63FD">
        <w:rPr>
          <w:b/>
          <w:lang w:val="pt-BR"/>
        </w:rPr>
        <w:t xml:space="preserve">Escopo: </w:t>
      </w:r>
      <w:r w:rsidRPr="001B63FD">
        <w:rPr>
          <w:lang w:val="pt-BR"/>
        </w:rPr>
        <w:t>Análise da Camada de Dados, Camada de Código (DAX) e Camada Visual/Documental.</w:t>
      </w:r>
    </w:p>
    <w:p w:rsidR="00CF29DE" w:rsidRPr="001B63FD" w:rsidRDefault="00970F3D">
      <w:pPr>
        <w:pStyle w:val="Ttulo2"/>
        <w:rPr>
          <w:color w:val="000000" w:themeColor="text1"/>
        </w:rPr>
      </w:pPr>
      <w:r w:rsidRPr="001B63FD">
        <w:rPr>
          <w:color w:val="000000" w:themeColor="text1"/>
        </w:rPr>
        <w:t>CAMADA 1 — AUDITORIA DE DADOS</w:t>
      </w:r>
    </w:p>
    <w:p w:rsidR="00CF29DE" w:rsidRPr="001B63FD" w:rsidRDefault="00970F3D">
      <w:pPr>
        <w:pStyle w:val="Commarcadores"/>
        <w:rPr>
          <w:lang w:val="pt-BR"/>
        </w:rPr>
      </w:pPr>
      <w:r w:rsidRPr="001B63FD">
        <w:rPr>
          <w:lang w:val="pt-BR"/>
        </w:rPr>
        <w:t xml:space="preserve">Itens em conformidade: credenciais mascaradas, IP padronizado (127.0.0.1), e-mails </w:t>
      </w:r>
      <w:proofErr w:type="spellStart"/>
      <w:r w:rsidRPr="001B63FD">
        <w:rPr>
          <w:lang w:val="pt-BR"/>
        </w:rPr>
        <w:t>anonimizados</w:t>
      </w:r>
      <w:proofErr w:type="spellEnd"/>
      <w:r w:rsidRPr="001B63FD">
        <w:rPr>
          <w:lang w:val="pt-BR"/>
        </w:rPr>
        <w:t xml:space="preserve">, uso de chave substituta (SK_CONTROLE) e exclusão de </w:t>
      </w:r>
      <w:proofErr w:type="spellStart"/>
      <w:r w:rsidRPr="001B63FD">
        <w:rPr>
          <w:lang w:val="pt-BR"/>
        </w:rPr>
        <w:t>URLs</w:t>
      </w:r>
      <w:proofErr w:type="spellEnd"/>
      <w:r w:rsidRPr="001B63FD">
        <w:rPr>
          <w:lang w:val="pt-BR"/>
        </w:rPr>
        <w:t xml:space="preserve"> do relatório final.</w:t>
      </w:r>
    </w:p>
    <w:p w:rsidR="00CF29DE" w:rsidRPr="001B63FD" w:rsidRDefault="00970F3D">
      <w:pPr>
        <w:pStyle w:val="Commarcadores"/>
        <w:rPr>
          <w:lang w:val="pt-BR"/>
        </w:rPr>
      </w:pPr>
      <w:r w:rsidRPr="001B63FD">
        <w:rPr>
          <w:lang w:val="pt-BR"/>
        </w:rPr>
        <w:t xml:space="preserve">Ponto de atenção: campo </w:t>
      </w:r>
      <w:proofErr w:type="spellStart"/>
      <w:proofErr w:type="gramStart"/>
      <w:r w:rsidRPr="001B63FD">
        <w:rPr>
          <w:lang w:val="pt-BR"/>
        </w:rPr>
        <w:t>Email_Interno</w:t>
      </w:r>
      <w:proofErr w:type="spellEnd"/>
      <w:proofErr w:type="gramEnd"/>
      <w:r w:rsidRPr="001B63FD">
        <w:rPr>
          <w:lang w:val="pt-BR"/>
        </w:rPr>
        <w:t xml:space="preserve"> ainda referencia o domínio corporativo; recomenda-se utilizar domínios genéricos.</w:t>
      </w:r>
    </w:p>
    <w:p w:rsidR="00CF29DE" w:rsidRPr="001B63FD" w:rsidRDefault="00970F3D">
      <w:pPr>
        <w:pStyle w:val="Commarcadores"/>
        <w:rPr>
          <w:lang w:val="pt-BR"/>
        </w:rPr>
      </w:pPr>
      <w:r w:rsidRPr="001B63FD">
        <w:rPr>
          <w:lang w:val="pt-BR"/>
        </w:rPr>
        <w:t>Ponto de atenção: campo Ref. Política pode permitir correlação documental caso represente políticas reais.</w:t>
      </w:r>
    </w:p>
    <w:p w:rsidR="00CF29DE" w:rsidRPr="001B63FD" w:rsidRDefault="00970F3D">
      <w:pPr>
        <w:pStyle w:val="Commarcadores"/>
        <w:rPr>
          <w:lang w:val="pt-BR"/>
        </w:rPr>
      </w:pPr>
      <w:r w:rsidRPr="001B63FD">
        <w:rPr>
          <w:lang w:val="pt-BR"/>
        </w:rPr>
        <w:t>Revisar o conteúdo do campo QUESTÃO para garantir ausência de sistemas internos, servidores, fornecedores ou usuários reais.</w:t>
      </w:r>
      <w:bookmarkStart w:id="0" w:name="_GoBack"/>
      <w:bookmarkEnd w:id="0"/>
    </w:p>
    <w:p w:rsidR="00CF29DE" w:rsidRPr="001B63FD" w:rsidRDefault="00970F3D">
      <w:pPr>
        <w:pStyle w:val="Commarcadores"/>
        <w:rPr>
          <w:lang w:val="pt-BR"/>
        </w:rPr>
      </w:pPr>
      <w:r w:rsidRPr="001B63FD">
        <w:rPr>
          <w:lang w:val="pt-BR"/>
        </w:rPr>
        <w:t xml:space="preserve">Campo </w:t>
      </w:r>
      <w:proofErr w:type="spellStart"/>
      <w:proofErr w:type="gramStart"/>
      <w:r w:rsidRPr="001B63FD">
        <w:rPr>
          <w:lang w:val="pt-BR"/>
        </w:rPr>
        <w:t>Responsavel_IP</w:t>
      </w:r>
      <w:proofErr w:type="spellEnd"/>
      <w:proofErr w:type="gramEnd"/>
      <w:r w:rsidRPr="001B63FD">
        <w:rPr>
          <w:lang w:val="pt-BR"/>
        </w:rPr>
        <w:t xml:space="preserve"> com valor 127.0.0.1 está em conformidade.</w:t>
      </w:r>
    </w:p>
    <w:p w:rsidR="00CF29DE" w:rsidRPr="001B63FD" w:rsidRDefault="00970F3D">
      <w:pPr>
        <w:pStyle w:val="Ttulo2"/>
        <w:rPr>
          <w:color w:val="000000" w:themeColor="text1"/>
          <w:lang w:val="pt-BR"/>
        </w:rPr>
      </w:pPr>
      <w:r w:rsidRPr="001B63FD">
        <w:rPr>
          <w:color w:val="000000" w:themeColor="text1"/>
          <w:lang w:val="pt-BR"/>
        </w:rPr>
        <w:t>CAMADA 2 — AUDITORIA DE CÓDIGO (DAX)</w:t>
      </w:r>
    </w:p>
    <w:p w:rsidR="00CF29DE" w:rsidRPr="001B63FD" w:rsidRDefault="00970F3D">
      <w:pPr>
        <w:pStyle w:val="Commarcadores"/>
        <w:rPr>
          <w:lang w:val="pt-BR"/>
        </w:rPr>
      </w:pPr>
      <w:r w:rsidRPr="001B63FD">
        <w:rPr>
          <w:lang w:val="pt-BR"/>
        </w:rPr>
        <w:t xml:space="preserve">A medida % </w:t>
      </w:r>
      <w:proofErr w:type="spellStart"/>
      <w:r w:rsidRPr="001B63FD">
        <w:rPr>
          <w:lang w:val="pt-BR"/>
        </w:rPr>
        <w:t>Adequacao</w:t>
      </w:r>
      <w:proofErr w:type="spellEnd"/>
      <w:r w:rsidRPr="001B63FD">
        <w:rPr>
          <w:lang w:val="pt-BR"/>
        </w:rPr>
        <w:t xml:space="preserve"> SI está funcional, porém recomenda-se DISTINCTCOUNT em vez de COUNT para evitar distorções por duplicidade.</w:t>
      </w:r>
    </w:p>
    <w:p w:rsidR="00CF29DE" w:rsidRPr="001B63FD" w:rsidRDefault="00970F3D">
      <w:pPr>
        <w:pStyle w:val="Commarcadores"/>
        <w:rPr>
          <w:lang w:val="pt-BR"/>
        </w:rPr>
      </w:pPr>
      <w:r w:rsidRPr="001B63FD">
        <w:rPr>
          <w:lang w:val="pt-BR"/>
        </w:rPr>
        <w:t>A medida Status Risco possui lacuna lógica entre 0,75 e 0,76. Recomenda-se simplificar as faixas para eliminar valores sem classificação.</w:t>
      </w:r>
    </w:p>
    <w:p w:rsidR="00CF29DE" w:rsidRPr="001B63FD" w:rsidRDefault="00970F3D">
      <w:pPr>
        <w:pStyle w:val="Commarcadores"/>
        <w:rPr>
          <w:lang w:val="pt-BR"/>
        </w:rPr>
      </w:pPr>
      <w:r w:rsidRPr="001B63FD">
        <w:rPr>
          <w:lang w:val="pt-BR"/>
        </w:rPr>
        <w:t xml:space="preserve">Verificar a existência de códigos contendo senhas, chaves de API, </w:t>
      </w:r>
      <w:proofErr w:type="spellStart"/>
      <w:r w:rsidRPr="001B63FD">
        <w:rPr>
          <w:lang w:val="pt-BR"/>
        </w:rPr>
        <w:t>tokens</w:t>
      </w:r>
      <w:proofErr w:type="spellEnd"/>
      <w:r w:rsidRPr="001B63FD">
        <w:rPr>
          <w:lang w:val="pt-BR"/>
        </w:rPr>
        <w:t xml:space="preserve"> ou </w:t>
      </w:r>
      <w:proofErr w:type="spellStart"/>
      <w:r w:rsidRPr="001B63FD">
        <w:rPr>
          <w:lang w:val="pt-BR"/>
        </w:rPr>
        <w:t>strings</w:t>
      </w:r>
      <w:proofErr w:type="spellEnd"/>
      <w:r w:rsidRPr="001B63FD">
        <w:rPr>
          <w:lang w:val="pt-BR"/>
        </w:rPr>
        <w:t xml:space="preserve"> de conexão.</w:t>
      </w:r>
    </w:p>
    <w:p w:rsidR="00CF29DE" w:rsidRPr="00EF11D2" w:rsidRDefault="00970F3D">
      <w:pPr>
        <w:pStyle w:val="Ttulo2"/>
        <w:rPr>
          <w:color w:val="000000" w:themeColor="text1"/>
          <w:lang w:val="pt-BR"/>
        </w:rPr>
      </w:pPr>
      <w:r w:rsidRPr="00EF11D2">
        <w:rPr>
          <w:color w:val="000000" w:themeColor="text1"/>
          <w:lang w:val="pt-BR"/>
        </w:rPr>
        <w:t>CAMADA 3 — AUDITORIA VISUAL E DOCUMENTAL</w:t>
      </w:r>
    </w:p>
    <w:p w:rsidR="00CF29DE" w:rsidRPr="001B63FD" w:rsidRDefault="00970F3D">
      <w:pPr>
        <w:pStyle w:val="Commarcadores"/>
        <w:rPr>
          <w:lang w:val="pt-BR"/>
        </w:rPr>
      </w:pPr>
      <w:r w:rsidRPr="001B63FD">
        <w:rPr>
          <w:lang w:val="pt-BR"/>
        </w:rPr>
        <w:t>Não foram identificadas credenciais expostas na documentação apresentada.</w:t>
      </w:r>
    </w:p>
    <w:p w:rsidR="00CF29DE" w:rsidRPr="001B63FD" w:rsidRDefault="00970F3D">
      <w:pPr>
        <w:pStyle w:val="Commarcadores"/>
        <w:rPr>
          <w:lang w:val="pt-BR"/>
        </w:rPr>
      </w:pPr>
      <w:r w:rsidRPr="001B63FD">
        <w:rPr>
          <w:lang w:val="pt-BR"/>
        </w:rPr>
        <w:t xml:space="preserve">Há referências explícitas a organizações e frameworks; para divulgação pública recomenda-se </w:t>
      </w:r>
      <w:proofErr w:type="spellStart"/>
      <w:r w:rsidRPr="001B63FD">
        <w:rPr>
          <w:lang w:val="pt-BR"/>
        </w:rPr>
        <w:t>anonimização</w:t>
      </w:r>
      <w:proofErr w:type="spellEnd"/>
      <w:r w:rsidRPr="001B63FD">
        <w:rPr>
          <w:lang w:val="pt-BR"/>
        </w:rPr>
        <w:t xml:space="preserve"> adicional.</w:t>
      </w:r>
    </w:p>
    <w:p w:rsidR="00CF29DE" w:rsidRPr="001B63FD" w:rsidRDefault="00970F3D">
      <w:pPr>
        <w:pStyle w:val="Ttulo2"/>
        <w:rPr>
          <w:color w:val="000000" w:themeColor="text1"/>
        </w:rPr>
      </w:pPr>
      <w:r w:rsidRPr="001B63FD">
        <w:rPr>
          <w:color w:val="000000" w:themeColor="text1"/>
        </w:rPr>
        <w:t>RISCO GERAL IDENTIFICADO</w:t>
      </w:r>
    </w:p>
    <w:p w:rsidR="00CF29DE" w:rsidRPr="001B63FD" w:rsidRDefault="00970F3D">
      <w:pPr>
        <w:pStyle w:val="Commarcadores"/>
        <w:rPr>
          <w:lang w:val="pt-BR"/>
        </w:rPr>
      </w:pPr>
      <w:r w:rsidRPr="001B63FD">
        <w:rPr>
          <w:lang w:val="pt-BR"/>
        </w:rPr>
        <w:t xml:space="preserve">Classificação: RISCO BAIXO </w:t>
      </w:r>
    </w:p>
    <w:p w:rsidR="00CF29DE" w:rsidRPr="001B63FD" w:rsidRDefault="00970F3D">
      <w:pPr>
        <w:pStyle w:val="Ttulo2"/>
        <w:rPr>
          <w:color w:val="000000" w:themeColor="text1"/>
        </w:rPr>
      </w:pPr>
      <w:r w:rsidRPr="001B63FD">
        <w:rPr>
          <w:color w:val="000000" w:themeColor="text1"/>
        </w:rPr>
        <w:t>CHECKLIST FINAL</w:t>
      </w:r>
    </w:p>
    <w:p w:rsidR="00CF29DE" w:rsidRPr="001B63FD" w:rsidRDefault="00970F3D">
      <w:pPr>
        <w:pStyle w:val="Commarcadores"/>
        <w:rPr>
          <w:lang w:val="pt-BR"/>
        </w:rPr>
      </w:pPr>
      <w:r w:rsidRPr="001B63FD">
        <w:rPr>
          <w:lang w:val="pt-BR"/>
        </w:rPr>
        <w:t xml:space="preserve">Dados: e-mails mascarados, </w:t>
      </w:r>
      <w:proofErr w:type="spellStart"/>
      <w:r w:rsidRPr="001B63FD">
        <w:rPr>
          <w:lang w:val="pt-BR"/>
        </w:rPr>
        <w:t>IPs</w:t>
      </w:r>
      <w:proofErr w:type="spellEnd"/>
      <w:r w:rsidRPr="001B63FD">
        <w:rPr>
          <w:lang w:val="pt-BR"/>
        </w:rPr>
        <w:t xml:space="preserve"> mascarados, ausência de CPF/CNPJ, nomes de colaboradores e </w:t>
      </w:r>
      <w:proofErr w:type="spellStart"/>
      <w:r w:rsidRPr="001B63FD">
        <w:rPr>
          <w:lang w:val="pt-BR"/>
        </w:rPr>
        <w:t>URLs</w:t>
      </w:r>
      <w:proofErr w:type="spellEnd"/>
      <w:r w:rsidRPr="001B63FD">
        <w:rPr>
          <w:lang w:val="pt-BR"/>
        </w:rPr>
        <w:t xml:space="preserve"> internas.</w:t>
      </w:r>
    </w:p>
    <w:p w:rsidR="00CF29DE" w:rsidRPr="001B63FD" w:rsidRDefault="00970F3D">
      <w:pPr>
        <w:pStyle w:val="Commarcadores"/>
        <w:rPr>
          <w:lang w:val="pt-BR"/>
        </w:rPr>
      </w:pPr>
      <w:r w:rsidRPr="001B63FD">
        <w:rPr>
          <w:lang w:val="pt-BR"/>
        </w:rPr>
        <w:t xml:space="preserve">Código: ausência de senhas </w:t>
      </w:r>
      <w:proofErr w:type="spellStart"/>
      <w:r w:rsidRPr="001B63FD">
        <w:rPr>
          <w:lang w:val="pt-BR"/>
        </w:rPr>
        <w:t>hardcoded</w:t>
      </w:r>
      <w:proofErr w:type="spellEnd"/>
      <w:r w:rsidRPr="001B63FD">
        <w:rPr>
          <w:lang w:val="pt-BR"/>
        </w:rPr>
        <w:t xml:space="preserve">, API Keys, </w:t>
      </w:r>
      <w:proofErr w:type="spellStart"/>
      <w:r w:rsidRPr="001B63FD">
        <w:rPr>
          <w:lang w:val="pt-BR"/>
        </w:rPr>
        <w:t>tokens</w:t>
      </w:r>
      <w:proofErr w:type="spellEnd"/>
      <w:r w:rsidRPr="001B63FD">
        <w:rPr>
          <w:lang w:val="pt-BR"/>
        </w:rPr>
        <w:t xml:space="preserve"> </w:t>
      </w:r>
      <w:proofErr w:type="spellStart"/>
      <w:proofErr w:type="gramStart"/>
      <w:r w:rsidRPr="001B63FD">
        <w:rPr>
          <w:lang w:val="pt-BR"/>
        </w:rPr>
        <w:t>OAuth</w:t>
      </w:r>
      <w:proofErr w:type="spellEnd"/>
      <w:proofErr w:type="gramEnd"/>
      <w:r w:rsidRPr="001B63FD">
        <w:rPr>
          <w:lang w:val="pt-BR"/>
        </w:rPr>
        <w:t xml:space="preserve">, </w:t>
      </w:r>
      <w:proofErr w:type="spellStart"/>
      <w:r w:rsidRPr="001B63FD">
        <w:rPr>
          <w:lang w:val="pt-BR"/>
        </w:rPr>
        <w:t>strings</w:t>
      </w:r>
      <w:proofErr w:type="spellEnd"/>
      <w:r w:rsidRPr="001B63FD">
        <w:rPr>
          <w:lang w:val="pt-BR"/>
        </w:rPr>
        <w:t xml:space="preserve"> de conexão e credenciais SQL.</w:t>
      </w:r>
    </w:p>
    <w:p w:rsidR="00CF29DE" w:rsidRPr="001B63FD" w:rsidRDefault="00970F3D">
      <w:pPr>
        <w:pStyle w:val="Commarcadores"/>
        <w:rPr>
          <w:lang w:val="pt-BR"/>
        </w:rPr>
      </w:pPr>
      <w:r w:rsidRPr="001B63FD">
        <w:rPr>
          <w:lang w:val="pt-BR"/>
        </w:rPr>
        <w:t xml:space="preserve">Visual: ausência de nomes de </w:t>
      </w:r>
      <w:proofErr w:type="spellStart"/>
      <w:r w:rsidRPr="001B63FD">
        <w:rPr>
          <w:lang w:val="pt-BR"/>
        </w:rPr>
        <w:t>workspaces</w:t>
      </w:r>
      <w:proofErr w:type="spellEnd"/>
      <w:r w:rsidRPr="001B63FD">
        <w:rPr>
          <w:lang w:val="pt-BR"/>
        </w:rPr>
        <w:t xml:space="preserve">, gateways, </w:t>
      </w:r>
      <w:proofErr w:type="spellStart"/>
      <w:r w:rsidRPr="001B63FD">
        <w:rPr>
          <w:lang w:val="pt-BR"/>
        </w:rPr>
        <w:t>tenants</w:t>
      </w:r>
      <w:proofErr w:type="spellEnd"/>
      <w:r w:rsidRPr="001B63FD">
        <w:rPr>
          <w:lang w:val="pt-BR"/>
        </w:rPr>
        <w:t xml:space="preserve"> Microsoft, </w:t>
      </w:r>
      <w:proofErr w:type="spellStart"/>
      <w:r w:rsidRPr="001B63FD">
        <w:rPr>
          <w:lang w:val="pt-BR"/>
        </w:rPr>
        <w:t>URLs</w:t>
      </w:r>
      <w:proofErr w:type="spellEnd"/>
      <w:r w:rsidRPr="001B63FD">
        <w:rPr>
          <w:lang w:val="pt-BR"/>
        </w:rPr>
        <w:t xml:space="preserve"> e usuários reais.</w:t>
      </w:r>
    </w:p>
    <w:sectPr w:rsidR="00CF29DE" w:rsidRPr="001B63FD" w:rsidSect="001B63FD">
      <w:pgSz w:w="12240" w:h="15840"/>
      <w:pgMar w:top="851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B63FD"/>
    <w:rsid w:val="0029639D"/>
    <w:rsid w:val="00326F90"/>
    <w:rsid w:val="00970F3D"/>
    <w:rsid w:val="00AA1D8D"/>
    <w:rsid w:val="00B47730"/>
    <w:rsid w:val="00CB0664"/>
    <w:rsid w:val="00CF29DE"/>
    <w:rsid w:val="00EF11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21633D9-8D87-462D-BAD0-5AB6803031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276</Words>
  <Characters>1492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1765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HP</cp:lastModifiedBy>
  <cp:revision>3</cp:revision>
  <dcterms:created xsi:type="dcterms:W3CDTF">2026-06-16T19:03:00Z</dcterms:created>
  <dcterms:modified xsi:type="dcterms:W3CDTF">2026-06-17T12:24:00Z</dcterms:modified>
</cp:coreProperties>
</file>