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rFonts w:ascii="Arial" w:hAnsi="Arial"/>
          <w:b/>
          <w:color w:val="000000"/>
          <w:sz w:val="54"/>
        </w:rPr>
        <w:t>Student Evidence Comparison Worksheet</w:t>
      </w:r>
    </w:p>
    <w:p>
      <w:pPr>
        <w:spacing w:after="280"/>
      </w:pPr>
      <w:r>
        <w:rPr>
          <w:rFonts w:ascii="Arial" w:hAnsi="Arial"/>
          <w:b w:val="0"/>
          <w:color w:val="5B5F63"/>
          <w:sz w:val="24"/>
        </w:rPr>
        <w:t>Compare, justify, and reflect</w:t>
      </w:r>
    </w:p>
    <w:p>
      <w:pPr>
        <w:spacing w:after="280"/>
      </w:pPr>
      <w:r>
        <w:rPr>
          <w:rFonts w:ascii="Arial" w:hAnsi="Arial"/>
          <w:b/>
          <w:color w:val="8E6F3E"/>
          <w:sz w:val="18"/>
        </w:rPr>
        <w:t>WORKSHEET</w:t>
      </w:r>
      <w:r>
        <w:rPr>
          <w:rFonts w:ascii="Arial" w:hAnsi="Arial"/>
          <w:b w:val="0"/>
          <w:color w:val="5B5F63"/>
          <w:sz w:val="18"/>
        </w:rPr>
        <w:t xml:space="preserve">  |  Faculty Design Studio</w:t>
      </w:r>
    </w:p>
    <w:p>
      <w:pPr>
        <w:spacing w:after="240"/>
      </w:pPr>
      <w:r>
        <w:rPr>
          <w:rFonts w:ascii="Arial" w:hAnsi="Arial"/>
          <w:b w:val="0"/>
          <w:color w:val="202124"/>
          <w:sz w:val="21"/>
        </w:rPr>
        <w:t>Name: ________________________________    Date: ________________</w:t>
      </w:r>
    </w:p>
    <w:p>
      <w:pPr>
        <w:pStyle w:val="Heading1"/>
      </w:pPr>
      <w:r>
        <w:t>Identify the two approaches</w:t>
      </w:r>
    </w:p>
    <w:p>
      <w:pPr>
        <w:keepLines w:val="0"/>
      </w:pPr>
      <w:r>
        <w:t>Write the names of the approaches you are comparing and describe the decision context in one sentence.</w:t>
      </w:r>
    </w:p>
    <w:p>
      <w:pPr>
        <w:spacing w:before="160" w:after="80"/>
      </w:pPr>
      <w:r>
        <w:rPr>
          <w:rFonts w:ascii="Arial" w:hAnsi="Arial"/>
          <w:b/>
          <w:color w:val="000000"/>
          <w:sz w:val="22"/>
        </w:rPr>
        <w:t>What are the two approaches?</w:t>
      </w:r>
    </w:p>
    <w:p>
      <w:pPr>
        <w:spacing w:before="60" w:after="160"/>
        <w:pBdr>
          <w:bottom w:val="single" w:sz="6" w:space="2" w:color="D9D4CC"/>
        </w:pBdr>
      </w:pPr>
      <w:r>
        <w:t xml:space="preserve"> </w:t>
      </w:r>
    </w:p>
    <w:p>
      <w:pPr>
        <w:spacing w:before="60" w:after="160"/>
        <w:pBdr>
          <w:bottom w:val="single" w:sz="6" w:space="2" w:color="D9D4CC"/>
        </w:pBdr>
      </w:pPr>
      <w:r>
        <w:t xml:space="preserve"> </w:t>
      </w:r>
    </w:p>
    <w:p>
      <w:pPr>
        <w:spacing w:before="160" w:after="80"/>
      </w:pPr>
      <w:r>
        <w:rPr>
          <w:rFonts w:ascii="Arial" w:hAnsi="Arial"/>
          <w:b/>
          <w:color w:val="000000"/>
          <w:sz w:val="22"/>
        </w:rPr>
        <w:t>What decision must be made?</w:t>
      </w:r>
    </w:p>
    <w:p>
      <w:pPr>
        <w:spacing w:before="60" w:after="160"/>
        <w:pBdr>
          <w:bottom w:val="single" w:sz="6" w:space="2" w:color="D9D4CC"/>
        </w:pBdr>
      </w:pPr>
      <w:r>
        <w:t xml:space="preserve"> </w:t>
      </w:r>
    </w:p>
    <w:p>
      <w:pPr>
        <w:spacing w:before="60" w:after="160"/>
        <w:pBdr>
          <w:bottom w:val="single" w:sz="6" w:space="2" w:color="D9D4CC"/>
        </w:pBdr>
      </w:pPr>
      <w:r>
        <w:t xml:space="preserve"> </w:t>
      </w:r>
    </w:p>
    <w:p>
      <w:pPr>
        <w:pStyle w:val="Heading1"/>
      </w:pPr>
      <w:r>
        <w:t>Compare the evidence</w:t>
      </w:r>
    </w:p>
    <w:p>
      <w:pPr>
        <w:keepLines w:val="0"/>
      </w:pPr>
      <w:r>
        <w:t>Use the same criteria for both approaches. Distinguish evidence from assumptions.</w:t>
      </w:r>
    </w:p>
    <w:tbl>
      <w:tblPr>
        <w:tblW w:type="dxa" w:w="9792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5" w:color="D9D4CC"/>
          <w:left w:val="single" w:sz="5" w:color="D9D4CC"/>
          <w:bottom w:val="single" w:sz="5" w:color="D9D4CC"/>
          <w:right w:val="single" w:sz="5" w:color="D9D4CC"/>
          <w:insideH w:val="single" w:sz="5" w:color="D9D4CC"/>
          <w:insideV w:val="single" w:sz="5" w:color="D9D4CC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  <w:shd w:fill="CFB99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000000"/>
                <w:sz w:val="20"/>
              </w:rPr>
              <w:t>Criterion</w:t>
            </w:r>
          </w:p>
        </w:tc>
        <w:tc>
          <w:tcPr>
            <w:tcW w:type="dxa" w:w="3264"/>
            <w:vAlign w:val="center"/>
            <w:shd w:fill="CFB99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000000"/>
                <w:sz w:val="20"/>
              </w:rPr>
              <w:t>Approach A</w:t>
            </w:r>
          </w:p>
        </w:tc>
        <w:tc>
          <w:tcPr>
            <w:tcW w:type="dxa" w:w="3264"/>
            <w:vAlign w:val="center"/>
            <w:shd w:fill="CFB99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000000"/>
                <w:sz w:val="20"/>
              </w:rPr>
              <w:t>Approach B</w:t>
            </w:r>
          </w:p>
        </w:tc>
      </w:tr>
      <w:tr>
        <w:tc>
          <w:tcPr>
            <w:tcW w:type="dxa" w:w="32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9"/>
              </w:rPr>
              <w:t>Alignment to outcome</w:t>
            </w:r>
          </w:p>
        </w:tc>
        <w:tc>
          <w:tcPr>
            <w:tcW w:type="dxa" w:w="32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9"/>
              </w:rPr>
            </w:r>
          </w:p>
        </w:tc>
        <w:tc>
          <w:tcPr>
            <w:tcW w:type="dxa" w:w="32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9"/>
              </w:rPr>
            </w:r>
          </w:p>
        </w:tc>
      </w:tr>
      <w:tr>
        <w:tc>
          <w:tcPr>
            <w:tcW w:type="dxa" w:w="32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9"/>
              </w:rPr>
              <w:t>Quality of evidence</w:t>
            </w:r>
          </w:p>
        </w:tc>
        <w:tc>
          <w:tcPr>
            <w:tcW w:type="dxa" w:w="32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9"/>
              </w:rPr>
            </w:r>
          </w:p>
        </w:tc>
        <w:tc>
          <w:tcPr>
            <w:tcW w:type="dxa" w:w="32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9"/>
              </w:rPr>
            </w:r>
          </w:p>
        </w:tc>
      </w:tr>
      <w:tr>
        <w:tc>
          <w:tcPr>
            <w:tcW w:type="dxa" w:w="32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9"/>
              </w:rPr>
              <w:t>Feasibility</w:t>
            </w:r>
          </w:p>
        </w:tc>
        <w:tc>
          <w:tcPr>
            <w:tcW w:type="dxa" w:w="32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9"/>
              </w:rPr>
            </w:r>
          </w:p>
        </w:tc>
        <w:tc>
          <w:tcPr>
            <w:tcW w:type="dxa" w:w="32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9"/>
              </w:rPr>
            </w:r>
          </w:p>
        </w:tc>
      </w:tr>
    </w:tbl>
    <w:p>
      <w:pPr>
        <w:spacing w:after="20"/>
      </w:pPr>
    </w:p>
    <w:p>
      <w:pPr>
        <w:spacing w:before="160" w:after="80"/>
      </w:pPr>
      <w:r>
        <w:rPr>
          <w:rFonts w:ascii="Arial" w:hAnsi="Arial"/>
          <w:b/>
          <w:color w:val="000000"/>
          <w:sz w:val="22"/>
        </w:rPr>
        <w:t>Which comparison is best supported by evidence?</w:t>
      </w:r>
    </w:p>
    <w:p>
      <w:pPr>
        <w:spacing w:before="60" w:after="160"/>
        <w:pBdr>
          <w:bottom w:val="single" w:sz="6" w:space="2" w:color="D9D4CC"/>
        </w:pBdr>
      </w:pPr>
      <w:r>
        <w:t xml:space="preserve"> </w:t>
      </w:r>
    </w:p>
    <w:p>
      <w:pPr>
        <w:spacing w:before="60" w:after="160"/>
        <w:pBdr>
          <w:bottom w:val="single" w:sz="6" w:space="2" w:color="D9D4CC"/>
        </w:pBdr>
      </w:pPr>
      <w:r>
        <w:t xml:space="preserve"> </w:t>
      </w:r>
    </w:p>
    <w:p>
      <w:pPr>
        <w:spacing w:before="60" w:after="160"/>
        <w:pBdr>
          <w:bottom w:val="single" w:sz="6" w:space="2" w:color="D9D4CC"/>
        </w:pBdr>
      </w:pPr>
      <w:r>
        <w:t xml:space="preserve"> </w:t>
      </w:r>
    </w:p>
    <w:p>
      <w:pPr>
        <w:pStyle w:val="Heading1"/>
      </w:pPr>
      <w:r>
        <w:t>Make and qualify your recommendation</w:t>
      </w:r>
    </w:p>
    <w:p>
      <w:pPr>
        <w:ind w:left="216" w:hanging="216"/>
      </w:pPr>
      <w:r>
        <w:rPr>
          <w:rFonts w:ascii="Arial" w:hAnsi="Arial"/>
          <w:b/>
          <w:color w:val="8E6F3E"/>
          <w:sz w:val="24"/>
        </w:rPr>
        <w:t xml:space="preserve">☐  </w:t>
      </w:r>
      <w:r>
        <w:rPr>
          <w:rFonts w:ascii="Arial" w:hAnsi="Arial"/>
          <w:b w:val="0"/>
          <w:color w:val="202124"/>
          <w:sz w:val="21"/>
        </w:rPr>
        <w:t>I stated a clear recommendation</w:t>
      </w:r>
    </w:p>
    <w:p>
      <w:pPr>
        <w:ind w:left="216" w:hanging="216"/>
      </w:pPr>
      <w:r>
        <w:rPr>
          <w:rFonts w:ascii="Arial" w:hAnsi="Arial"/>
          <w:b/>
          <w:color w:val="8E6F3E"/>
          <w:sz w:val="24"/>
        </w:rPr>
        <w:t xml:space="preserve">☐  </w:t>
      </w:r>
      <w:r>
        <w:rPr>
          <w:rFonts w:ascii="Arial" w:hAnsi="Arial"/>
          <w:b w:val="0"/>
          <w:color w:val="202124"/>
          <w:sz w:val="21"/>
        </w:rPr>
        <w:t>I connected the recommendation to evidence</w:t>
      </w:r>
    </w:p>
    <w:p>
      <w:pPr>
        <w:ind w:left="216" w:hanging="216"/>
      </w:pPr>
      <w:r>
        <w:rPr>
          <w:rFonts w:ascii="Arial" w:hAnsi="Arial"/>
          <w:b/>
          <w:color w:val="8E6F3E"/>
          <w:sz w:val="24"/>
        </w:rPr>
        <w:t xml:space="preserve">☐  </w:t>
      </w:r>
      <w:r>
        <w:rPr>
          <w:rFonts w:ascii="Arial" w:hAnsi="Arial"/>
          <w:b w:val="0"/>
          <w:color w:val="202124"/>
          <w:sz w:val="21"/>
        </w:rPr>
        <w:t>I identified an assumption or limitation</w:t>
      </w:r>
    </w:p>
    <w:p>
      <w:pPr>
        <w:spacing w:before="160" w:after="80"/>
      </w:pPr>
      <w:r>
        <w:rPr>
          <w:rFonts w:ascii="Arial" w:hAnsi="Arial"/>
          <w:b/>
          <w:color w:val="000000"/>
          <w:sz w:val="22"/>
        </w:rPr>
        <w:t>What do you recommend, and what evidence supports it?</w:t>
      </w:r>
    </w:p>
    <w:p>
      <w:pPr>
        <w:spacing w:before="60" w:after="160"/>
        <w:pBdr>
          <w:bottom w:val="single" w:sz="6" w:space="2" w:color="D9D4CC"/>
        </w:pBdr>
      </w:pPr>
      <w:r>
        <w:t xml:space="preserve"> </w:t>
      </w:r>
    </w:p>
    <w:p>
      <w:pPr>
        <w:spacing w:before="60" w:after="160"/>
        <w:pBdr>
          <w:bottom w:val="single" w:sz="6" w:space="2" w:color="D9D4CC"/>
        </w:pBdr>
      </w:pPr>
      <w:r>
        <w:t xml:space="preserve"> </w:t>
      </w:r>
    </w:p>
    <w:p>
      <w:pPr>
        <w:spacing w:before="60" w:after="160"/>
        <w:pBdr>
          <w:bottom w:val="single" w:sz="6" w:space="2" w:color="D9D4CC"/>
        </w:pBdr>
      </w:pPr>
      <w:r>
        <w:t xml:space="preserve"> </w:t>
      </w:r>
    </w:p>
    <w:p>
      <w:pPr>
        <w:spacing w:before="60" w:after="160"/>
        <w:pBdr>
          <w:bottom w:val="single" w:sz="6" w:space="2" w:color="D9D4CC"/>
        </w:pBdr>
      </w:pPr>
      <w:r>
        <w:t xml:space="preserve"> 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80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Arial" w:hAnsi="Arial"/>
        <w:b w:val="0"/>
        <w:color w:val="5B5F63"/>
        <w:sz w:val="17"/>
      </w:rPr>
      <w:t>Instructor-created teaching material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Arial" w:hAnsi="Arial"/>
        <w:b/>
        <w:color w:val="8E6F3E"/>
        <w:sz w:val="18"/>
      </w:rPr>
      <w:t>PURDUE UNIVERSITY</w:t>
    </w:r>
    <w:r>
      <w:rPr>
        <w:rFonts w:ascii="Arial" w:hAnsi="Arial"/>
        <w:b w:val="0"/>
        <w:color w:val="5B5F63"/>
        <w:sz w:val="18"/>
      </w:rPr>
      <w:t xml:space="preserve">  |  COURSE DEVELOPMENT PARTNER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8E6F3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Student Evidence Comparison Worksheet</dc:title>
  <dc:subject>Course Development Partner teaching artifact</dc:subject>
  <dc:creator>Purdue University Course Development Partner</dc:creator>
  <cp:keywords>education, course design, instructor authored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