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2F88" w14:textId="77777777" w:rsidR="00AE5E9A" w:rsidRPr="00AE5E9A" w:rsidRDefault="00AE5E9A" w:rsidP="00AE5E9A">
      <w:r w:rsidRPr="00AE5E9A">
        <w:t xml:space="preserve">5. Schutzmaßnahmen gegen Prompt </w:t>
      </w:r>
      <w:proofErr w:type="spellStart"/>
      <w:r w:rsidRPr="00AE5E9A">
        <w:t>Injection</w:t>
      </w:r>
      <w:proofErr w:type="spellEnd"/>
    </w:p>
    <w:p w14:paraId="08CE262A" w14:textId="77777777" w:rsidR="00AE5E9A" w:rsidRPr="00AE5E9A" w:rsidRDefault="00AE5E9A" w:rsidP="00AE5E9A">
      <w:r w:rsidRPr="00AE5E9A">
        <w:t>5.1 Modellseitige Maßnahmen</w:t>
      </w:r>
    </w:p>
    <w:p w14:paraId="679ABDBF" w14:textId="77777777" w:rsidR="00AE5E9A" w:rsidRPr="00AE5E9A" w:rsidRDefault="00AE5E9A" w:rsidP="00AE5E9A">
      <w:r w:rsidRPr="00AE5E9A">
        <w:t>Maßnahmen, die bereits beim Training bzw. Fine-Tuning des Modells ansetzen.</w:t>
      </w:r>
    </w:p>
    <w:p w14:paraId="366E33D6" w14:textId="77777777" w:rsidR="00AE5E9A" w:rsidRPr="00AE5E9A" w:rsidRDefault="00AE5E9A" w:rsidP="00CA395E">
      <w:pPr>
        <w:pStyle w:val="Listenabsatz"/>
        <w:numPr>
          <w:ilvl w:val="0"/>
          <w:numId w:val="9"/>
        </w:numPr>
      </w:pPr>
      <w:proofErr w:type="spellStart"/>
      <w:r w:rsidRPr="00AE5E9A">
        <w:t>Instruction</w:t>
      </w:r>
      <w:proofErr w:type="spellEnd"/>
      <w:r w:rsidRPr="00AE5E9A">
        <w:t xml:space="preserve"> </w:t>
      </w:r>
      <w:proofErr w:type="spellStart"/>
      <w:r w:rsidRPr="00AE5E9A">
        <w:t>Hierarchy</w:t>
      </w:r>
      <w:proofErr w:type="spellEnd"/>
      <w:r w:rsidRPr="00AE5E9A">
        <w:t xml:space="preserve"> Training: Das Modell wird gezielt darauf trainiert, Anweisungen nach Vertrauensebene zu gewichten (System &gt; Entwickler &gt; Nutzer &gt; Tool-/Dokumentinhalt). Beispiel: OpenAIs "</w:t>
      </w:r>
      <w:proofErr w:type="spellStart"/>
      <w:r w:rsidRPr="00AE5E9A">
        <w:t>Instruction</w:t>
      </w:r>
      <w:proofErr w:type="spellEnd"/>
      <w:r w:rsidRPr="00AE5E9A">
        <w:t xml:space="preserve"> </w:t>
      </w:r>
      <w:proofErr w:type="spellStart"/>
      <w:r w:rsidRPr="00AE5E9A">
        <w:t>Hierarchy</w:t>
      </w:r>
      <w:proofErr w:type="spellEnd"/>
      <w:r w:rsidRPr="00AE5E9A">
        <w:t>"-Ansatz, bei dem das Modell lernt, in Konfliktfällen niedriger priorisierte Anweisungen zu ignorieren.</w:t>
      </w:r>
    </w:p>
    <w:p w14:paraId="3CC75E5A" w14:textId="77777777" w:rsidR="00AE5E9A" w:rsidRPr="00AE5E9A" w:rsidRDefault="00AE5E9A" w:rsidP="00CA395E">
      <w:pPr>
        <w:pStyle w:val="Listenabsatz"/>
        <w:numPr>
          <w:ilvl w:val="0"/>
          <w:numId w:val="9"/>
        </w:numPr>
      </w:pPr>
      <w:proofErr w:type="spellStart"/>
      <w:r w:rsidRPr="00AE5E9A">
        <w:t>Adversariales</w:t>
      </w:r>
      <w:proofErr w:type="spellEnd"/>
      <w:r w:rsidRPr="00AE5E9A">
        <w:t xml:space="preserve"> Training / RLHF gegen </w:t>
      </w:r>
      <w:proofErr w:type="spellStart"/>
      <w:r w:rsidRPr="00AE5E9A">
        <w:t>Injection</w:t>
      </w:r>
      <w:proofErr w:type="spellEnd"/>
      <w:r w:rsidRPr="00AE5E9A">
        <w:t xml:space="preserve">: Gezieltes Training mit bekannten </w:t>
      </w:r>
      <w:proofErr w:type="spellStart"/>
      <w:r w:rsidRPr="00AE5E9A">
        <w:t>Injection</w:t>
      </w:r>
      <w:proofErr w:type="spellEnd"/>
      <w:r w:rsidRPr="00AE5E9A">
        <w:t>-Mustern (Jailbreaks, "</w:t>
      </w:r>
      <w:proofErr w:type="spellStart"/>
      <w:r w:rsidRPr="00AE5E9A">
        <w:t>ignore</w:t>
      </w:r>
      <w:proofErr w:type="spellEnd"/>
      <w:r w:rsidRPr="00AE5E9A">
        <w:t xml:space="preserve"> </w:t>
      </w:r>
      <w:proofErr w:type="spellStart"/>
      <w:r w:rsidRPr="00AE5E9A">
        <w:t>previous</w:t>
      </w:r>
      <w:proofErr w:type="spellEnd"/>
      <w:r w:rsidRPr="00AE5E9A">
        <w:t xml:space="preserve"> </w:t>
      </w:r>
      <w:proofErr w:type="spellStart"/>
      <w:r w:rsidRPr="00AE5E9A">
        <w:t>instructions</w:t>
      </w:r>
      <w:proofErr w:type="spellEnd"/>
      <w:r w:rsidRPr="00AE5E9A">
        <w:t>", Rollenspiel-Umgehungen), damit das Modell diese als Angriffsversuch statt als legitime Anweisung erkennt.</w:t>
      </w:r>
    </w:p>
    <w:p w14:paraId="477B72B8" w14:textId="77777777" w:rsidR="00AE5E9A" w:rsidRPr="00AE5E9A" w:rsidRDefault="00AE5E9A" w:rsidP="00CA395E">
      <w:pPr>
        <w:pStyle w:val="Listenabsatz"/>
        <w:numPr>
          <w:ilvl w:val="0"/>
          <w:numId w:val="9"/>
        </w:numPr>
      </w:pPr>
      <w:proofErr w:type="spellStart"/>
      <w:r w:rsidRPr="00AE5E9A">
        <w:t>Refusal</w:t>
      </w:r>
      <w:proofErr w:type="spellEnd"/>
      <w:r w:rsidRPr="00AE5E9A">
        <w:t xml:space="preserve">-Training für Instruktions-Überschreibung: Das Modell wird darauf trainiert, explizit zu erkennen, wenn ein Text versucht, sich als neue Systemanweisung auszugeben, und dies aktiv zurückzuweisen statt </w:t>
      </w:r>
      <w:proofErr w:type="gramStart"/>
      <w:r w:rsidRPr="00AE5E9A">
        <w:t>stillschweigend</w:t>
      </w:r>
      <w:proofErr w:type="gramEnd"/>
      <w:r w:rsidRPr="00AE5E9A">
        <w:t xml:space="preserve"> zu befolgen.</w:t>
      </w:r>
    </w:p>
    <w:p w14:paraId="4931A7F2" w14:textId="5DACFFB9" w:rsidR="00241CC9" w:rsidRPr="00AE5E9A" w:rsidRDefault="00241CC9" w:rsidP="00CA395E">
      <w:pPr>
        <w:pStyle w:val="Listenabsatz"/>
        <w:numPr>
          <w:ilvl w:val="0"/>
          <w:numId w:val="9"/>
        </w:numPr>
      </w:pPr>
      <w:r>
        <w:t xml:space="preserve">Nicht auf lokale Seiten </w:t>
      </w:r>
      <w:proofErr w:type="gramStart"/>
      <w:r>
        <w:t>zugreifen</w:t>
      </w:r>
      <w:r w:rsidR="000E052F">
        <w:t xml:space="preserve"> ?</w:t>
      </w:r>
      <w:proofErr w:type="gramEnd"/>
    </w:p>
    <w:p w14:paraId="49E949C3" w14:textId="77777777" w:rsidR="00AE5E9A" w:rsidRPr="00AE5E9A" w:rsidRDefault="00AE5E9A" w:rsidP="00AE5E9A">
      <w:r w:rsidRPr="00AE5E9A">
        <w:t>5.2 Eingabeseitige Maßnahmen (Input Layer)</w:t>
      </w:r>
    </w:p>
    <w:p w14:paraId="15BFA7B7" w14:textId="0436D8BA" w:rsidR="00AE5E9A" w:rsidRPr="00AE5E9A" w:rsidRDefault="00AE5E9A" w:rsidP="00CA395E">
      <w:pPr>
        <w:pStyle w:val="Listenabsatz"/>
        <w:numPr>
          <w:ilvl w:val="0"/>
          <w:numId w:val="10"/>
        </w:numPr>
      </w:pPr>
      <w:r w:rsidRPr="00AE5E9A">
        <w:t>Input-Validierung/-</w:t>
      </w:r>
      <w:proofErr w:type="spellStart"/>
      <w:r w:rsidRPr="00AE5E9A">
        <w:t>Sanitisierung</w:t>
      </w:r>
      <w:proofErr w:type="spellEnd"/>
      <w:r w:rsidRPr="00AE5E9A">
        <w:t xml:space="preserve">: Filterung bekannter </w:t>
      </w:r>
      <w:proofErr w:type="spellStart"/>
      <w:r w:rsidRPr="00AE5E9A">
        <w:t>Injection</w:t>
      </w:r>
      <w:proofErr w:type="spellEnd"/>
      <w:r w:rsidRPr="00AE5E9A">
        <w:t xml:space="preserve">-Signaturen, </w:t>
      </w:r>
      <w:r w:rsidR="000E052F">
        <w:t>(</w:t>
      </w:r>
      <w:r w:rsidRPr="00AE5E9A">
        <w:t>Begrenzung von Länge/Format</w:t>
      </w:r>
      <w:r w:rsidR="000E052F">
        <w:t>)</w:t>
      </w:r>
      <w:r w:rsidRPr="00AE5E9A">
        <w:t>, Entfernen oder Neutralisieren verdächtiger Steuerzeichen.</w:t>
      </w:r>
    </w:p>
    <w:p w14:paraId="7491E434" w14:textId="77777777" w:rsidR="00AE5E9A" w:rsidRPr="00AE5E9A" w:rsidRDefault="00AE5E9A" w:rsidP="00CA395E">
      <w:pPr>
        <w:pStyle w:val="Listenabsatz"/>
        <w:numPr>
          <w:ilvl w:val="0"/>
          <w:numId w:val="10"/>
        </w:numPr>
      </w:pPr>
      <w:r w:rsidRPr="00AE5E9A">
        <w:t xml:space="preserve">Herkunfts-Kennzeichnung (Data </w:t>
      </w:r>
      <w:proofErr w:type="spellStart"/>
      <w:r w:rsidRPr="00AE5E9A">
        <w:t>Provenance</w:t>
      </w:r>
      <w:proofErr w:type="spellEnd"/>
      <w:r w:rsidRPr="00AE5E9A">
        <w:t xml:space="preserve"> / </w:t>
      </w:r>
      <w:proofErr w:type="spellStart"/>
      <w:r w:rsidRPr="00AE5E9A">
        <w:t>Tainting</w:t>
      </w:r>
      <w:proofErr w:type="spellEnd"/>
      <w:r w:rsidRPr="00AE5E9A">
        <w:t>): Jede Eingabe wird mit ihrer Quelle (Nutzer, Tool-Output, Dokument, Web) markiert; als "</w:t>
      </w:r>
      <w:proofErr w:type="spellStart"/>
      <w:r w:rsidRPr="00AE5E9A">
        <w:t>untrusted</w:t>
      </w:r>
      <w:proofErr w:type="spellEnd"/>
      <w:r w:rsidRPr="00AE5E9A">
        <w:t>" markierte Inhalte lösen keine privilegierten Aktionen aus.</w:t>
      </w:r>
    </w:p>
    <w:p w14:paraId="1BEC9F18" w14:textId="734F20ED" w:rsidR="00AE5E9A" w:rsidRPr="00AE5E9A" w:rsidRDefault="00AE5E9A" w:rsidP="00CA395E">
      <w:pPr>
        <w:pStyle w:val="Listenabsatz"/>
        <w:numPr>
          <w:ilvl w:val="0"/>
          <w:numId w:val="10"/>
        </w:numPr>
      </w:pPr>
      <w:r w:rsidRPr="00AE5E9A">
        <w:t>Vorgeschaltete Klassifikatoren/</w:t>
      </w:r>
      <w:proofErr w:type="spellStart"/>
      <w:r w:rsidRPr="00AE5E9A">
        <w:t>Guardrail</w:t>
      </w:r>
      <w:proofErr w:type="spellEnd"/>
      <w:r w:rsidRPr="00AE5E9A">
        <w:t xml:space="preserve">-Modelle: Ein separates, kleineres Modell (z. B. </w:t>
      </w:r>
      <w:proofErr w:type="spellStart"/>
      <w:r w:rsidRPr="00AE5E9A">
        <w:t>Llama</w:t>
      </w:r>
      <w:proofErr w:type="spellEnd"/>
      <w:r w:rsidRPr="00AE5E9A">
        <w:t xml:space="preserve"> Guard, </w:t>
      </w:r>
      <w:proofErr w:type="spellStart"/>
      <w:r w:rsidRPr="00AE5E9A">
        <w:t>Rebuff</w:t>
      </w:r>
      <w:proofErr w:type="spellEnd"/>
      <w:r w:rsidRPr="00AE5E9A">
        <w:t xml:space="preserve">, </w:t>
      </w:r>
      <w:proofErr w:type="spellStart"/>
      <w:r w:rsidRPr="00AE5E9A">
        <w:t>NeMo</w:t>
      </w:r>
      <w:proofErr w:type="spellEnd"/>
      <w:r w:rsidRPr="00AE5E9A">
        <w:t xml:space="preserve"> </w:t>
      </w:r>
      <w:proofErr w:type="spellStart"/>
      <w:r w:rsidRPr="00AE5E9A">
        <w:t>Guardrails</w:t>
      </w:r>
      <w:proofErr w:type="spellEnd"/>
      <w:r w:rsidRPr="00AE5E9A">
        <w:t xml:space="preserve">, </w:t>
      </w:r>
      <w:proofErr w:type="spellStart"/>
      <w:r w:rsidRPr="00AE5E9A">
        <w:t>PromptGuard</w:t>
      </w:r>
      <w:proofErr w:type="spellEnd"/>
      <w:r w:rsidRPr="00AE5E9A">
        <w:t xml:space="preserve">) prüft Eingaben und Tool-Ergebnisse vor Weitergabe an das Hauptmodell </w:t>
      </w:r>
    </w:p>
    <w:p w14:paraId="1EFD0E97" w14:textId="77777777" w:rsidR="00AE5E9A" w:rsidRPr="00AE5E9A" w:rsidRDefault="00AE5E9A" w:rsidP="00CA395E">
      <w:pPr>
        <w:pStyle w:val="Listenabsatz"/>
        <w:numPr>
          <w:ilvl w:val="0"/>
          <w:numId w:val="10"/>
        </w:numPr>
      </w:pPr>
      <w:r w:rsidRPr="00AE5E9A">
        <w:t>Encoding-Normalisierung: Erkennung von Verschleierungstechniken wie Base64, Unicode-Homoglyphen, Zero-Width-Zeichen, die genutzt werden, um Filter zu umgehen.</w:t>
      </w:r>
    </w:p>
    <w:p w14:paraId="6D2580F5" w14:textId="77777777" w:rsidR="00AE5E9A" w:rsidRPr="00AE5E9A" w:rsidRDefault="00AE5E9A" w:rsidP="00AE5E9A">
      <w:r w:rsidRPr="00AE5E9A">
        <w:t>5.3 Prompt-Struktur und Formatierung</w:t>
      </w:r>
    </w:p>
    <w:p w14:paraId="52D1297E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r w:rsidRPr="00AE5E9A">
        <w:t>Trennung von System-, Entwickler-, Nutzer- und Tool-Input: Nutzung struktureller Rollen (</w:t>
      </w:r>
      <w:proofErr w:type="spellStart"/>
      <w:r w:rsidRPr="00AE5E9A">
        <w:t>system</w:t>
      </w:r>
      <w:proofErr w:type="spellEnd"/>
      <w:r w:rsidRPr="00AE5E9A">
        <w:t>/</w:t>
      </w:r>
      <w:proofErr w:type="spellStart"/>
      <w:r w:rsidRPr="00AE5E9A">
        <w:t>developer</w:t>
      </w:r>
      <w:proofErr w:type="spellEnd"/>
      <w:r w:rsidRPr="00AE5E9A">
        <w:t>/</w:t>
      </w:r>
      <w:proofErr w:type="spellStart"/>
      <w:r w:rsidRPr="00AE5E9A">
        <w:t>user</w:t>
      </w:r>
      <w:proofErr w:type="spellEnd"/>
      <w:r w:rsidRPr="00AE5E9A">
        <w:t>/</w:t>
      </w:r>
      <w:proofErr w:type="spellStart"/>
      <w:r w:rsidRPr="00AE5E9A">
        <w:t>tool</w:t>
      </w:r>
      <w:proofErr w:type="spellEnd"/>
      <w:r w:rsidRPr="00AE5E9A">
        <w:t>) statt reiner Textkonkatenation, damit Vertrauensebenen nicht vermischt werden.</w:t>
      </w:r>
    </w:p>
    <w:p w14:paraId="3D31B598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r w:rsidRPr="00AE5E9A">
        <w:t xml:space="preserve">Eindeutige, schwer fälschbare </w:t>
      </w:r>
      <w:proofErr w:type="spellStart"/>
      <w:r w:rsidRPr="00AE5E9A">
        <w:t>Delimiter</w:t>
      </w:r>
      <w:proofErr w:type="spellEnd"/>
      <w:r w:rsidRPr="00AE5E9A">
        <w:t>: XML-artige Tags (&lt;</w:t>
      </w:r>
      <w:proofErr w:type="spellStart"/>
      <w:r w:rsidRPr="00AE5E9A">
        <w:t>user_input</w:t>
      </w:r>
      <w:proofErr w:type="spellEnd"/>
      <w:r w:rsidRPr="00AE5E9A">
        <w:t>&gt;, &lt;</w:t>
      </w:r>
      <w:proofErr w:type="spellStart"/>
      <w:r w:rsidRPr="00AE5E9A">
        <w:t>tool_result</w:t>
      </w:r>
      <w:proofErr w:type="spellEnd"/>
      <w:r w:rsidRPr="00AE5E9A">
        <w:t>&gt;) statt einfacher Markdown-Grenzen, die durch geschickte Eingaben imitiert werden könnten.</w:t>
      </w:r>
    </w:p>
    <w:p w14:paraId="3710547F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proofErr w:type="spellStart"/>
      <w:r w:rsidRPr="00AE5E9A">
        <w:lastRenderedPageBreak/>
        <w:t>Sandwiching</w:t>
      </w:r>
      <w:proofErr w:type="spellEnd"/>
      <w:r w:rsidRPr="00AE5E9A">
        <w:t xml:space="preserve"> / </w:t>
      </w:r>
      <w:proofErr w:type="spellStart"/>
      <w:r w:rsidRPr="00AE5E9A">
        <w:t>Instruction</w:t>
      </w:r>
      <w:proofErr w:type="spellEnd"/>
      <w:r w:rsidRPr="00AE5E9A">
        <w:t xml:space="preserve"> Repetition: Kernanweisung wird vor und nach potenziell unsicherem Content wiederholt, um "Instruktions-Drift" </w:t>
      </w:r>
      <w:proofErr w:type="gramStart"/>
      <w:r w:rsidRPr="00AE5E9A">
        <w:t>durch lange</w:t>
      </w:r>
      <w:proofErr w:type="gramEnd"/>
      <w:r w:rsidRPr="00AE5E9A">
        <w:t>, manipulierte Kontexte zu verhindern.</w:t>
      </w:r>
    </w:p>
    <w:p w14:paraId="08866288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proofErr w:type="spellStart"/>
      <w:r w:rsidRPr="00AE5E9A">
        <w:t>Spotlighting</w:t>
      </w:r>
      <w:proofErr w:type="spellEnd"/>
      <w:r w:rsidRPr="00AE5E9A">
        <w:t>: Fremde/nicht vertrauenswürdige Daten werden im Prompt visuell/strukturell hervorgehoben (z. B. spezielles Encoding), damit das Modell sie klar als Daten statt als Befehl erkennt.</w:t>
      </w:r>
    </w:p>
    <w:p w14:paraId="267EBF71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r w:rsidRPr="00AE5E9A">
        <w:t xml:space="preserve">Strukturierte Ausgabeformate (Structured Output, JSON-Schema, </w:t>
      </w:r>
      <w:proofErr w:type="spellStart"/>
      <w:r w:rsidRPr="00AE5E9A">
        <w:t>Function</w:t>
      </w:r>
      <w:proofErr w:type="spellEnd"/>
      <w:r w:rsidRPr="00AE5E9A">
        <w:t xml:space="preserve"> Calling): Erzwingt ein festes Antwort-/Aufrufschema und reduziert den Interpretationsspielraum für injizierte Freitext-Anweisungen.</w:t>
      </w:r>
    </w:p>
    <w:p w14:paraId="67832931" w14:textId="77777777" w:rsidR="00AE5E9A" w:rsidRPr="00AE5E9A" w:rsidRDefault="00AE5E9A" w:rsidP="00CA395E">
      <w:pPr>
        <w:pStyle w:val="Listenabsatz"/>
        <w:numPr>
          <w:ilvl w:val="0"/>
          <w:numId w:val="11"/>
        </w:numPr>
      </w:pPr>
      <w:r w:rsidRPr="00AE5E9A">
        <w:t>Template-</w:t>
      </w:r>
      <w:proofErr w:type="spellStart"/>
      <w:r w:rsidRPr="00AE5E9A">
        <w:t>Locking</w:t>
      </w:r>
      <w:proofErr w:type="spellEnd"/>
      <w:r w:rsidRPr="00AE5E9A">
        <w:t>: Feste, nicht überschreibbare Prompt-Gerüste; Nutzeranteile werden nie an Positionen eingesetzt, die strukturell wie eine Instruktion wirken (z. B. nie direkt nach "System:").</w:t>
      </w:r>
    </w:p>
    <w:p w14:paraId="2DD02028" w14:textId="77777777" w:rsidR="00AE5E9A" w:rsidRPr="00AE5E9A" w:rsidRDefault="00AE5E9A" w:rsidP="00AE5E9A">
      <w:r w:rsidRPr="00AE5E9A">
        <w:t>5.4 Architektonische Maßnahmen (Systemebene)</w:t>
      </w:r>
    </w:p>
    <w:p w14:paraId="246E72D4" w14:textId="77777777" w:rsidR="00AE5E9A" w:rsidRPr="00AE5E9A" w:rsidRDefault="00AE5E9A" w:rsidP="00CA395E">
      <w:pPr>
        <w:pStyle w:val="Listenabsatz"/>
        <w:numPr>
          <w:ilvl w:val="0"/>
          <w:numId w:val="12"/>
        </w:numPr>
      </w:pPr>
      <w:r w:rsidRPr="00AE5E9A">
        <w:t>Strukturelle Trennung von "Denken" und "Handeln", um die Angriffsfläche eines einzelnen LLM-Aufrufs zu begrenzen.</w:t>
      </w:r>
    </w:p>
    <w:p w14:paraId="3C37EFC1" w14:textId="77777777" w:rsidR="00AE5E9A" w:rsidRPr="00AE5E9A" w:rsidRDefault="00AE5E9A" w:rsidP="00CA395E">
      <w:pPr>
        <w:pStyle w:val="Listenabsatz"/>
        <w:numPr>
          <w:ilvl w:val="0"/>
          <w:numId w:val="12"/>
        </w:numPr>
      </w:pPr>
      <w:r w:rsidRPr="00AE5E9A">
        <w:t>Dual-LLM-Pattern (</w:t>
      </w:r>
      <w:proofErr w:type="spellStart"/>
      <w:r w:rsidRPr="00AE5E9A">
        <w:t>Privileged</w:t>
      </w:r>
      <w:proofErr w:type="spellEnd"/>
      <w:r w:rsidRPr="00AE5E9A">
        <w:t>/</w:t>
      </w:r>
      <w:proofErr w:type="spellStart"/>
      <w:r w:rsidRPr="00AE5E9A">
        <w:t>Quarantined</w:t>
      </w:r>
      <w:proofErr w:type="spellEnd"/>
      <w:r w:rsidRPr="00AE5E9A">
        <w:t xml:space="preserve"> LLM): Ein "privilegiertes" LLM mit Werkzeugzugriff verarbeitet niemals direkt nicht vertrauenswürdige Inhalte; ein zweites, isoliertes ("</w:t>
      </w:r>
      <w:proofErr w:type="spellStart"/>
      <w:r w:rsidRPr="00AE5E9A">
        <w:t>quarantäne</w:t>
      </w:r>
      <w:proofErr w:type="spellEnd"/>
      <w:r w:rsidRPr="00AE5E9A">
        <w:t>") LLM liest/verarbeitet externe Daten und liefert nur strukturierte, ungefährliche Ergebnisse an das privilegierte LLM zurück (Konzept von Simon Willison).</w:t>
      </w:r>
    </w:p>
    <w:p w14:paraId="48F5968E" w14:textId="0A76F09D" w:rsidR="00AE5E9A" w:rsidRPr="00AE5E9A" w:rsidRDefault="00AE5E9A" w:rsidP="00CA395E">
      <w:pPr>
        <w:pStyle w:val="Listenabsatz"/>
        <w:numPr>
          <w:ilvl w:val="0"/>
          <w:numId w:val="12"/>
        </w:numPr>
      </w:pPr>
      <w:r w:rsidRPr="00AE5E9A">
        <w:t xml:space="preserve">Control-/Data-Plane-Separation: Klare technische Trennung zwischen dem Kanal, der Handlungsentscheidungen trifft (Control Plane), und dem Kanal, der externe/nutzergenerierte Daten transportiert (Data Plane) </w:t>
      </w:r>
    </w:p>
    <w:p w14:paraId="109D9E74" w14:textId="77777777" w:rsidR="00AE5E9A" w:rsidRPr="00AE5E9A" w:rsidRDefault="00AE5E9A" w:rsidP="00CA395E">
      <w:pPr>
        <w:pStyle w:val="Listenabsatz"/>
        <w:numPr>
          <w:ilvl w:val="0"/>
          <w:numId w:val="12"/>
        </w:numPr>
      </w:pPr>
      <w:proofErr w:type="spellStart"/>
      <w:r w:rsidRPr="00AE5E9A">
        <w:t>Capability</w:t>
      </w:r>
      <w:proofErr w:type="spellEnd"/>
      <w:r w:rsidRPr="00AE5E9A">
        <w:t xml:space="preserve">-basierte Datenflusskontrolle (z. B. Google </w:t>
      </w:r>
      <w:proofErr w:type="spellStart"/>
      <w:r w:rsidRPr="00AE5E9A">
        <w:t>DeepMinds</w:t>
      </w:r>
      <w:proofErr w:type="spellEnd"/>
      <w:r w:rsidRPr="00AE5E9A">
        <w:t xml:space="preserve"> "</w:t>
      </w:r>
      <w:proofErr w:type="spellStart"/>
      <w:r w:rsidRPr="00AE5E9A">
        <w:t>CaMeL</w:t>
      </w:r>
      <w:proofErr w:type="spellEnd"/>
      <w:r w:rsidRPr="00AE5E9A">
        <w:t xml:space="preserve">"-Ansatz): Explizites Tracking, welche Daten aus welcher Quelle stammen, und formale </w:t>
      </w:r>
      <w:proofErr w:type="spellStart"/>
      <w:r w:rsidRPr="00AE5E9A">
        <w:t>Policies</w:t>
      </w:r>
      <w:proofErr w:type="spellEnd"/>
      <w:r w:rsidRPr="00AE5E9A">
        <w:t>, die festlegen, welche Datenquellen welche Aktionen auslösen dürfen.</w:t>
      </w:r>
    </w:p>
    <w:p w14:paraId="09D48BF4" w14:textId="77777777" w:rsidR="00AE5E9A" w:rsidRPr="00AE5E9A" w:rsidRDefault="00AE5E9A" w:rsidP="00CA395E">
      <w:pPr>
        <w:pStyle w:val="Listenabsatz"/>
        <w:numPr>
          <w:ilvl w:val="0"/>
          <w:numId w:val="12"/>
        </w:numPr>
      </w:pPr>
      <w:r w:rsidRPr="00AE5E9A">
        <w:t>Multi-Agenten-Isolation (Planner/</w:t>
      </w:r>
      <w:proofErr w:type="spellStart"/>
      <w:r w:rsidRPr="00AE5E9A">
        <w:t>Executor</w:t>
      </w:r>
      <w:proofErr w:type="spellEnd"/>
      <w:r w:rsidRPr="00AE5E9A">
        <w:t>-Trennung): Ein Planungs-Agent legt die Aufgabenschritte fest, ein separater, stärker eingeschränkter Ausführungs-Agent führt Tool-Calls aus — ein kompromittierter Planungsschritt kann nicht direkt privilegierte Aktionen auslösen.</w:t>
      </w:r>
    </w:p>
    <w:p w14:paraId="3A09D1E1" w14:textId="77777777" w:rsidR="00AE5E9A" w:rsidRPr="00AE5E9A" w:rsidRDefault="00AE5E9A" w:rsidP="00CA395E">
      <w:pPr>
        <w:pStyle w:val="Listenabsatz"/>
        <w:numPr>
          <w:ilvl w:val="0"/>
          <w:numId w:val="12"/>
        </w:numPr>
      </w:pPr>
      <w:r w:rsidRPr="00AE5E9A">
        <w:t>Deterministische Validierungsschicht vor Tool-Ausführung: Das Modell "schlägt vor", eine nicht-LLM-basierte, deterministische Schicht prüft den Aufruf gegen Schema und Business-Regeln, bevor er ausgeführt wird.</w:t>
      </w:r>
    </w:p>
    <w:p w14:paraId="25C56E18" w14:textId="77777777" w:rsidR="00AE5E9A" w:rsidRPr="00AE5E9A" w:rsidRDefault="00AE5E9A" w:rsidP="00AE5E9A">
      <w:r w:rsidRPr="00AE5E9A">
        <w:t>5.5 Zugriffs- und Rechtekontrollen</w:t>
      </w:r>
    </w:p>
    <w:p w14:paraId="221D61E4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r w:rsidRPr="00AE5E9A">
        <w:t>Least Privilege / Rollenbasierte Zugriffskontrolle (RBAC): Jeder Agent/Chatbot-Kontext erhält nur die minimal notwendigen Tool- und Datenzugriffe für seine Aufgabe.</w:t>
      </w:r>
    </w:p>
    <w:p w14:paraId="5C413321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proofErr w:type="spellStart"/>
      <w:r w:rsidRPr="00AE5E9A">
        <w:t>Scoped</w:t>
      </w:r>
      <w:proofErr w:type="spellEnd"/>
      <w:r w:rsidRPr="00AE5E9A">
        <w:t xml:space="preserve"> </w:t>
      </w:r>
      <w:proofErr w:type="spellStart"/>
      <w:r w:rsidRPr="00AE5E9A">
        <w:t>Credentials</w:t>
      </w:r>
      <w:proofErr w:type="spellEnd"/>
      <w:r w:rsidRPr="00AE5E9A">
        <w:t xml:space="preserve">: API-Keys und Datenbankzugriffe werden pro Nutzer-/Sitzungskontext ausgestellt, sodass ein injizierter Prompt nie über die Rechte </w:t>
      </w:r>
      <w:r w:rsidRPr="00AE5E9A">
        <w:lastRenderedPageBreak/>
        <w:t>des anfragenden Nutzers hinausgehen kann (Vermeidung des "</w:t>
      </w:r>
      <w:proofErr w:type="spellStart"/>
      <w:r w:rsidRPr="00AE5E9A">
        <w:t>Confused</w:t>
      </w:r>
      <w:proofErr w:type="spellEnd"/>
      <w:r w:rsidRPr="00AE5E9A">
        <w:t>-Deputy"-Problems).</w:t>
      </w:r>
    </w:p>
    <w:p w14:paraId="4C5367E2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r w:rsidRPr="00AE5E9A">
        <w:t xml:space="preserve">Separation </w:t>
      </w:r>
      <w:proofErr w:type="spellStart"/>
      <w:r w:rsidRPr="00AE5E9A">
        <w:t>of</w:t>
      </w:r>
      <w:proofErr w:type="spellEnd"/>
      <w:r w:rsidRPr="00AE5E9A">
        <w:t xml:space="preserve"> </w:t>
      </w:r>
      <w:proofErr w:type="spellStart"/>
      <w:r w:rsidRPr="00AE5E9A">
        <w:t>Duties</w:t>
      </w:r>
      <w:proofErr w:type="spellEnd"/>
      <w:r w:rsidRPr="00AE5E9A">
        <w:t>: Kritische Aktionen (Löschen, Zahlungen, externer Versand) erfordern ein separates, stärker eingeschränktes Tool oder eine zusätzliche Freigabeebene.</w:t>
      </w:r>
    </w:p>
    <w:p w14:paraId="36C51C59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r w:rsidRPr="00AE5E9A">
        <w:t>Human-in-</w:t>
      </w:r>
      <w:proofErr w:type="spellStart"/>
      <w:r w:rsidRPr="00AE5E9A">
        <w:t>the</w:t>
      </w:r>
      <w:proofErr w:type="spellEnd"/>
      <w:r w:rsidRPr="00AE5E9A">
        <w:t>-Loop für sensible/irreversible Aktionen: Explizite Nutzerbestätigung vor Ausführung weitreichender Tool-Calls.</w:t>
      </w:r>
    </w:p>
    <w:p w14:paraId="42DD549A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r w:rsidRPr="00AE5E9A">
        <w:t>Isolierte Ausführungsumgebungen (</w:t>
      </w:r>
      <w:proofErr w:type="spellStart"/>
      <w:r w:rsidRPr="00AE5E9A">
        <w:t>Sandboxing</w:t>
      </w:r>
      <w:proofErr w:type="spellEnd"/>
      <w:r w:rsidRPr="00AE5E9A">
        <w:t>): Code-Ausführungs- oder Dateisystem-Tools laufen in Containern mit eingeschränktem Netzwerk-/Dateizugriff, sodass ein erfolgreicher Angriff nicht auf das Host-System durchgreift.</w:t>
      </w:r>
    </w:p>
    <w:p w14:paraId="400382B8" w14:textId="77777777" w:rsidR="00AE5E9A" w:rsidRPr="00AE5E9A" w:rsidRDefault="00AE5E9A" w:rsidP="00CA395E">
      <w:pPr>
        <w:pStyle w:val="Listenabsatz"/>
        <w:numPr>
          <w:ilvl w:val="0"/>
          <w:numId w:val="14"/>
        </w:numPr>
      </w:pPr>
      <w:r w:rsidRPr="00AE5E9A">
        <w:t xml:space="preserve">Rate </w:t>
      </w:r>
      <w:proofErr w:type="spellStart"/>
      <w:r w:rsidRPr="00AE5E9A">
        <w:t>Limiting</w:t>
      </w:r>
      <w:proofErr w:type="spellEnd"/>
      <w:r w:rsidRPr="00AE5E9A">
        <w:t xml:space="preserve"> pro Rolle/Tool: Begrenzung der Aufrufhäufigkeit, um automatisierten Missbrauch nach erfolgreicher </w:t>
      </w:r>
      <w:proofErr w:type="spellStart"/>
      <w:r w:rsidRPr="00AE5E9A">
        <w:t>Injection</w:t>
      </w:r>
      <w:proofErr w:type="spellEnd"/>
      <w:r w:rsidRPr="00AE5E9A">
        <w:t xml:space="preserve"> einzudämmen.</w:t>
      </w:r>
    </w:p>
    <w:p w14:paraId="61BAA076" w14:textId="77777777" w:rsidR="00AE5E9A" w:rsidRPr="00AE5E9A" w:rsidRDefault="00AE5E9A" w:rsidP="00AE5E9A">
      <w:r w:rsidRPr="00AE5E9A">
        <w:t>5.6 Laufzeit- und Ausgabeüberwachung</w:t>
      </w:r>
    </w:p>
    <w:p w14:paraId="4FAAC3FB" w14:textId="77777777" w:rsidR="00AE5E9A" w:rsidRPr="00AE5E9A" w:rsidRDefault="00AE5E9A" w:rsidP="00CA395E">
      <w:pPr>
        <w:pStyle w:val="Listenabsatz"/>
        <w:numPr>
          <w:ilvl w:val="0"/>
          <w:numId w:val="13"/>
        </w:numPr>
      </w:pPr>
      <w:r w:rsidRPr="00AE5E9A">
        <w:t>Output-Filterung: Prüfung generierter Antworten/Tool-Calls auf Anomalien (z. B. Preisgabe des System-Prompts, unerwartete Tool-Kombinationen) vor Auslieferung/Ausführung.</w:t>
      </w:r>
    </w:p>
    <w:p w14:paraId="652D4A59" w14:textId="77777777" w:rsidR="00AE5E9A" w:rsidRPr="00AE5E9A" w:rsidRDefault="00AE5E9A" w:rsidP="00CA395E">
      <w:pPr>
        <w:pStyle w:val="Listenabsatz"/>
        <w:numPr>
          <w:ilvl w:val="0"/>
          <w:numId w:val="13"/>
        </w:numPr>
      </w:pPr>
      <w:proofErr w:type="spellStart"/>
      <w:r w:rsidRPr="00AE5E9A">
        <w:t>Anomalieerkennung</w:t>
      </w:r>
      <w:proofErr w:type="spellEnd"/>
      <w:r w:rsidRPr="00AE5E9A">
        <w:t xml:space="preserve"> bei Tool-Aufrufmustern: Abweichungen vom erwarteten Nutzungsprofil eines Tools (z. B. Lese-Tool versucht Schreiboperation) werden erkannt und blockiert.</w:t>
      </w:r>
    </w:p>
    <w:p w14:paraId="7200F8F1" w14:textId="77777777" w:rsidR="00AE5E9A" w:rsidRPr="00AE5E9A" w:rsidRDefault="00AE5E9A" w:rsidP="00CA395E">
      <w:pPr>
        <w:pStyle w:val="Listenabsatz"/>
        <w:numPr>
          <w:ilvl w:val="0"/>
          <w:numId w:val="13"/>
        </w:numPr>
      </w:pPr>
      <w:r w:rsidRPr="00AE5E9A">
        <w:t>Confidence-/Ensemble-Checks: Mehrere Modellaufrufe oder ein zweites "Kritiker"-Modell bewerten kritische Entscheidungen gegenseitig, bevor sie ausgeführt werden.</w:t>
      </w:r>
    </w:p>
    <w:p w14:paraId="67C2619E" w14:textId="55F99C5F" w:rsidR="0007009B" w:rsidRDefault="00AE5E9A" w:rsidP="00AE5E9A">
      <w:pPr>
        <w:pStyle w:val="Listenabsatz"/>
        <w:numPr>
          <w:ilvl w:val="0"/>
          <w:numId w:val="13"/>
        </w:numPr>
      </w:pPr>
      <w:r w:rsidRPr="00AE5E9A">
        <w:t xml:space="preserve">Vollständiges </w:t>
      </w:r>
      <w:proofErr w:type="spellStart"/>
      <w:r w:rsidRPr="00AE5E9A">
        <w:t>Logging</w:t>
      </w:r>
      <w:proofErr w:type="spellEnd"/>
      <w:r w:rsidRPr="00AE5E9A">
        <w:t xml:space="preserve"> &amp; Auditing: Lückenlose Protokollierung von Prompts, Kontext, Tool-Calls und Ergebnissen für forensische Nachvollziehbarkeit und iterative Filterverbesserung.</w:t>
      </w:r>
    </w:p>
    <w:p w14:paraId="76C7E887" w14:textId="77777777" w:rsidR="00DE4094" w:rsidRDefault="00DE4094" w:rsidP="00DE4094"/>
    <w:p w14:paraId="05174ED3" w14:textId="77777777" w:rsidR="00DE4094" w:rsidRPr="00DE4094" w:rsidRDefault="00DE4094" w:rsidP="00DE4094">
      <w:r w:rsidRPr="00DE4094">
        <w:t>Inwieweit ist ein unternehmensinterner, LLM-basierter Chatbot gegenüber Prompt-</w:t>
      </w:r>
      <w:proofErr w:type="spellStart"/>
      <w:r w:rsidRPr="00DE4094">
        <w:t>Injection</w:t>
      </w:r>
      <w:proofErr w:type="spellEnd"/>
      <w:r w:rsidRPr="00DE4094">
        <w:t xml:space="preserve">-Angriffen verwundbar, und wie </w:t>
      </w:r>
      <w:r w:rsidRPr="00DE4094">
        <w:br/>
        <w:t>können rollenbasierte Zugriffskontrollen sowie strukturierte Prompt-Formate zur Absicherung sensibler Daten beitragen?</w:t>
      </w:r>
    </w:p>
    <w:p w14:paraId="4878DA34" w14:textId="77777777" w:rsidR="00DE4094" w:rsidRDefault="00DE4094" w:rsidP="00DE4094"/>
    <w:sectPr w:rsidR="00DE4094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534F" w14:textId="77777777" w:rsidR="00645389" w:rsidRDefault="00645389" w:rsidP="00D90129">
      <w:pPr>
        <w:spacing w:after="0" w:line="240" w:lineRule="auto"/>
      </w:pPr>
      <w:r>
        <w:separator/>
      </w:r>
    </w:p>
  </w:endnote>
  <w:endnote w:type="continuationSeparator" w:id="0">
    <w:p w14:paraId="5BB13C5F" w14:textId="77777777" w:rsidR="00645389" w:rsidRDefault="00645389" w:rsidP="00D90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FAA9" w14:textId="2C7E13FD" w:rsidR="00D90129" w:rsidRDefault="00D9012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D19099" wp14:editId="741322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74985384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E51A74" w14:textId="2F34C38F" w:rsidR="00D90129" w:rsidRPr="00D90129" w:rsidRDefault="00D90129" w:rsidP="00D901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1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1909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4BE51A74" w14:textId="2F34C38F" w:rsidR="00D90129" w:rsidRPr="00D90129" w:rsidRDefault="00D90129" w:rsidP="00D901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1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A40A4" w14:textId="5ABD7D0E" w:rsidR="00D90129" w:rsidRDefault="00D9012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2735927" wp14:editId="6D6F4063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280407787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E97BA" w14:textId="715F9588" w:rsidR="00D90129" w:rsidRPr="00D90129" w:rsidRDefault="00D90129" w:rsidP="00D901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1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3592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588E97BA" w14:textId="715F9588" w:rsidR="00D90129" w:rsidRPr="00D90129" w:rsidRDefault="00D90129" w:rsidP="00D901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1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A21E" w14:textId="06708A63" w:rsidR="00D90129" w:rsidRDefault="00D90129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79A3E0" wp14:editId="073065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737894643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853853" w14:textId="1ECEC4C3" w:rsidR="00D90129" w:rsidRPr="00D90129" w:rsidRDefault="00D90129" w:rsidP="00D901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1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9A3E0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textbox style="mso-fit-shape-to-text:t" inset="20pt,0,0,15pt">
                <w:txbxContent>
                  <w:p w14:paraId="71853853" w14:textId="1ECEC4C3" w:rsidR="00D90129" w:rsidRPr="00D90129" w:rsidRDefault="00D90129" w:rsidP="00D901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1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36DC" w14:textId="77777777" w:rsidR="00645389" w:rsidRDefault="00645389" w:rsidP="00D90129">
      <w:pPr>
        <w:spacing w:after="0" w:line="240" w:lineRule="auto"/>
      </w:pPr>
      <w:r>
        <w:separator/>
      </w:r>
    </w:p>
  </w:footnote>
  <w:footnote w:type="continuationSeparator" w:id="0">
    <w:p w14:paraId="09D39BE5" w14:textId="77777777" w:rsidR="00645389" w:rsidRDefault="00645389" w:rsidP="00D901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80B"/>
    <w:multiLevelType w:val="multilevel"/>
    <w:tmpl w:val="DB8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1C28"/>
    <w:multiLevelType w:val="multilevel"/>
    <w:tmpl w:val="DE4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000"/>
    <w:multiLevelType w:val="hybridMultilevel"/>
    <w:tmpl w:val="DE9246D6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2B03"/>
    <w:multiLevelType w:val="hybridMultilevel"/>
    <w:tmpl w:val="7780CADA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6141F"/>
    <w:multiLevelType w:val="multilevel"/>
    <w:tmpl w:val="30B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6631F"/>
    <w:multiLevelType w:val="multilevel"/>
    <w:tmpl w:val="C4A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6EB0"/>
    <w:multiLevelType w:val="multilevel"/>
    <w:tmpl w:val="2A5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5A15"/>
    <w:multiLevelType w:val="multilevel"/>
    <w:tmpl w:val="227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1471B"/>
    <w:multiLevelType w:val="hybridMultilevel"/>
    <w:tmpl w:val="466889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D2A7F"/>
    <w:multiLevelType w:val="hybridMultilevel"/>
    <w:tmpl w:val="FC504D56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E16BC"/>
    <w:multiLevelType w:val="hybridMultilevel"/>
    <w:tmpl w:val="DBB44874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710F7"/>
    <w:multiLevelType w:val="hybridMultilevel"/>
    <w:tmpl w:val="F1500D0E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06199"/>
    <w:multiLevelType w:val="hybridMultilevel"/>
    <w:tmpl w:val="E8941FD6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A1992"/>
    <w:multiLevelType w:val="multilevel"/>
    <w:tmpl w:val="703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2793D"/>
    <w:multiLevelType w:val="hybridMultilevel"/>
    <w:tmpl w:val="EC3C52D4"/>
    <w:lvl w:ilvl="0" w:tplc="14A6A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252540">
    <w:abstractNumId w:val="5"/>
  </w:num>
  <w:num w:numId="2" w16cid:durableId="1120875603">
    <w:abstractNumId w:val="7"/>
  </w:num>
  <w:num w:numId="3" w16cid:durableId="1396246264">
    <w:abstractNumId w:val="0"/>
  </w:num>
  <w:num w:numId="4" w16cid:durableId="2134126594">
    <w:abstractNumId w:val="13"/>
  </w:num>
  <w:num w:numId="5" w16cid:durableId="1873376307">
    <w:abstractNumId w:val="1"/>
  </w:num>
  <w:num w:numId="6" w16cid:durableId="839547289">
    <w:abstractNumId w:val="4"/>
  </w:num>
  <w:num w:numId="7" w16cid:durableId="218904838">
    <w:abstractNumId w:val="6"/>
  </w:num>
  <w:num w:numId="8" w16cid:durableId="1851066697">
    <w:abstractNumId w:val="8"/>
  </w:num>
  <w:num w:numId="9" w16cid:durableId="2003777005">
    <w:abstractNumId w:val="11"/>
  </w:num>
  <w:num w:numId="10" w16cid:durableId="249891056">
    <w:abstractNumId w:val="3"/>
  </w:num>
  <w:num w:numId="11" w16cid:durableId="701397774">
    <w:abstractNumId w:val="2"/>
  </w:num>
  <w:num w:numId="12" w16cid:durableId="1950160512">
    <w:abstractNumId w:val="10"/>
  </w:num>
  <w:num w:numId="13" w16cid:durableId="618992510">
    <w:abstractNumId w:val="14"/>
  </w:num>
  <w:num w:numId="14" w16cid:durableId="1761370164">
    <w:abstractNumId w:val="9"/>
  </w:num>
  <w:num w:numId="15" w16cid:durableId="1873297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F4"/>
    <w:rsid w:val="000178EA"/>
    <w:rsid w:val="0007009B"/>
    <w:rsid w:val="00093DF4"/>
    <w:rsid w:val="000E052F"/>
    <w:rsid w:val="001441AF"/>
    <w:rsid w:val="00241CC9"/>
    <w:rsid w:val="00341A0A"/>
    <w:rsid w:val="00491684"/>
    <w:rsid w:val="005C558A"/>
    <w:rsid w:val="00645389"/>
    <w:rsid w:val="00670598"/>
    <w:rsid w:val="00717270"/>
    <w:rsid w:val="007F2F59"/>
    <w:rsid w:val="008A3386"/>
    <w:rsid w:val="00A95E87"/>
    <w:rsid w:val="00AE5E9A"/>
    <w:rsid w:val="00C37814"/>
    <w:rsid w:val="00CA395E"/>
    <w:rsid w:val="00CD3DC8"/>
    <w:rsid w:val="00D02BBE"/>
    <w:rsid w:val="00D258A0"/>
    <w:rsid w:val="00D90129"/>
    <w:rsid w:val="00DE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06CA"/>
  <w15:chartTrackingRefBased/>
  <w15:docId w15:val="{C85E2D76-4C19-4017-8F2A-7E7C1A32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9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9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9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9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3D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3D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3D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3D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3D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3D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3D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3D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3D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3D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3DF4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D901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0129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90129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9012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90129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D90129"/>
    <w:rPr>
      <w:color w:val="467886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7F2F59"/>
    <w:pPr>
      <w:spacing w:after="100"/>
      <w:ind w:left="480"/>
    </w:pPr>
  </w:style>
  <w:style w:type="paragraph" w:styleId="Kopfzeile">
    <w:name w:val="header"/>
    <w:basedOn w:val="Standard"/>
    <w:link w:val="KopfzeileZchn"/>
    <w:uiPriority w:val="99"/>
    <w:semiHidden/>
    <w:unhideWhenUsed/>
    <w:rsid w:val="00C37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C3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6B3F2-1350-4357-B943-E9D89A74931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881</Words>
  <Characters>5557</Characters>
  <Application>Microsoft Office Word</Application>
  <DocSecurity>0</DocSecurity>
  <Lines>46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15</cp:revision>
  <dcterms:created xsi:type="dcterms:W3CDTF">2026-07-08T13:21:00Z</dcterms:created>
  <dcterms:modified xsi:type="dcterms:W3CDTF">2026-07-15T11:58:00Z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2bfb60f3,2cb1dc97,4c5178eb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