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5.png" ContentType="image/png"/>
  <Override PartName="/word/media/rId39.png" ContentType="image/png"/>
  <Override PartName="/word/media/rId43.png" ContentType="image/png"/>
  <Override PartName="/word/media/rId47.png" ContentType="image/png"/>
  <Override PartName="/word/media/rId54.png" ContentType="image/png"/>
  <Override PartName="/word/media/rId58.png" ContentType="image/png"/>
  <Override PartName="/word/media/rId62.png" ContentType="image/png"/>
  <Override PartName="/word/media/rId21.png" ContentType="image/png"/>
  <Override PartName="/word/media/rId31.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 presence in Two Rocks Marine Park assessed using passive acoustic monitoring</w:t>
      </w:r>
    </w:p>
    <w:p>
      <w:pPr>
        <w:pStyle w:val="Subtitle"/>
      </w:pPr>
      <w:r>
        <w:t xml:space="preserve">Report prepared by NOAA Northeast Fisheries Science Center for Parks Australia</w:t>
      </w:r>
    </w:p>
    <w:p>
      <w:pPr>
        <w:pStyle w:val="Author"/>
      </w:pPr>
      <w:r>
        <w:t xml:space="preserve">Rochelle Gordon</w:t>
      </w:r>
    </w:p>
    <w:p>
      <w:pPr>
        <w:pStyle w:val="Author"/>
      </w:pPr>
      <w:r>
        <w:t xml:space="preserve">Jessica A. McCordic</w:t>
      </w:r>
    </w:p>
    <w:p>
      <w:pPr>
        <w:pStyle w:val="Author"/>
      </w:pPr>
      <w:r>
        <w:t xml:space="preserve">Sofie M. Van Parijs</w:t>
      </w:r>
    </w:p>
    <w:p>
      <w:pPr>
        <w:pStyle w:val="Date"/>
      </w:pPr>
      <w:r>
        <w:t xml:space="preserve">2023-01-01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CaptionedFigure"/>
      </w:pPr>
      <w:r>
        <w:drawing>
          <wp:inline>
            <wp:extent cx="5125250" cy="1275549"/>
            <wp:effectExtent b="0" l="0" r="0" t="0"/>
            <wp:docPr descr="Table 1: Summary of recording effort"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ImageCaption"/>
      </w:pPr>
      <w:r>
        <w:rPr>
          <w:b/>
          <w:bCs/>
        </w:rPr>
        <w:t xml:space="preserve">Table 1:</w:t>
      </w:r>
      <w:r>
        <w:t xml:space="preserve"> </w:t>
      </w:r>
      <w:r>
        <w:t xml:space="preserve">Summary of recording effort</w:t>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
          <w:bCs/>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6"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“ship”</w:t>
      </w:r>
      <w:r>
        <w:t xml:space="preserve"> </w:t>
      </w:r>
      <w:r>
        <w:t xml:space="preserve">or</w:t>
      </w:r>
      <w:r>
        <w:t xml:space="preserve"> </w:t>
      </w:r>
      <w:r>
        <w:t xml:space="preserve">“ambient”</w:t>
      </w:r>
      <w:r>
        <w:t xml:space="preserve">, and the true condition indicates the number of events identified by manually</w:t>
      </w:r>
      <w:r>
        <w:t xml:space="preserve"> </w:t>
      </w:r>
      <w:r>
        <w:t xml:space="preserve">reviewing the detections and the LTSA.</w:t>
      </w:r>
    </w:p>
    <w:bookmarkEnd w:id="34"/>
    <w:bookmarkStart w:id="38"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TableCaption"/>
      </w:pPr>
      <w:r>
        <w:t xml:space="preserve">Vessel variance.</w:t>
      </w:r>
    </w:p>
    <w:tbl>
      <w:tblPr>
        <w:tblStyle w:val="Table"/>
        <w:tblW w:type="auto" w:w="0"/>
        <w:tblLook w:firstRow="1" w:lastRow="0" w:firstColumn="0" w:lastColumn="0" w:noHBand="0" w:noVBand="0" w:val="0020"/>
        <w:tblCaption w:val="Vessel variance."/>
      </w:tblPr>
      <w:tblGrid>
        <w:gridCol w:w="1980"/>
        <w:gridCol w:w="1980"/>
        <w:gridCol w:w="1980"/>
        <w:gridCol w:w="1980"/>
      </w:tblGrid>
      <w:tr>
        <w:trPr>
          <w:tblHeader w:val="on"/>
        </w:trPr>
        <w:tc>
          <w:tcPr/>
          <w:p>
            <w:pPr>
              <w:pStyle w:val="Compact"/>
              <w:jc w:val="left"/>
            </w:pPr>
            <w:r>
              <w:t xml:space="preserve">Site</w:t>
            </w:r>
          </w:p>
        </w:tc>
        <w:tc>
          <w:tcPr/>
          <w:p>
            <w:pPr>
              <w:pStyle w:val="Compact"/>
              <w:jc w:val="right"/>
            </w:pPr>
            <w:r>
              <w:t xml:space="preserve">N Vessels</w:t>
            </w:r>
          </w:p>
        </w:tc>
        <w:tc>
          <w:tcPr/>
          <w:p>
            <w:pPr>
              <w:pStyle w:val="Compact"/>
              <w:jc w:val="left"/>
            </w:pPr>
            <w:r>
              <w:t xml:space="preserve">Duration Range (minutes)</w:t>
            </w:r>
          </w:p>
        </w:tc>
        <w:tc>
          <w:tcPr/>
          <w:p>
            <w:pPr>
              <w:pStyle w:val="Compact"/>
              <w:jc w:val="right"/>
            </w:pPr>
            <w:r>
              <w:t xml:space="preserve">Duration Median (Minutes)</w:t>
            </w:r>
          </w:p>
        </w:tc>
      </w:tr>
      <w:tr>
        <w:tc>
          <w:tcPr/>
          <w:p>
            <w:pPr>
              <w:pStyle w:val="Compact"/>
              <w:jc w:val="left"/>
            </w:pPr>
            <w:r>
              <w:t xml:space="preserve">East</w:t>
            </w:r>
          </w:p>
        </w:tc>
        <w:tc>
          <w:tcPr/>
          <w:p>
            <w:pPr>
              <w:pStyle w:val="Compact"/>
              <w:jc w:val="right"/>
            </w:pPr>
            <w:r>
              <w:t xml:space="preserve">660</w:t>
            </w:r>
          </w:p>
        </w:tc>
        <w:tc>
          <w:tcPr/>
          <w:p>
            <w:pPr>
              <w:pStyle w:val="Compact"/>
              <w:jc w:val="left"/>
            </w:pPr>
            <w:r>
              <w:t xml:space="preserve">1.01-260.0</w:t>
            </w:r>
          </w:p>
        </w:tc>
        <w:tc>
          <w:tcPr/>
          <w:p>
            <w:pPr>
              <w:pStyle w:val="Compact"/>
              <w:jc w:val="right"/>
            </w:pPr>
            <w:r>
              <w:t xml:space="preserve">24.2</w:t>
            </w:r>
          </w:p>
        </w:tc>
      </w:tr>
      <w:tr>
        <w:tc>
          <w:tcPr/>
          <w:p>
            <w:pPr>
              <w:pStyle w:val="Compact"/>
              <w:jc w:val="left"/>
            </w:pPr>
            <w:r>
              <w:t xml:space="preserve">West</w:t>
            </w:r>
          </w:p>
        </w:tc>
        <w:tc>
          <w:tcPr/>
          <w:p>
            <w:pPr>
              <w:pStyle w:val="Compact"/>
              <w:jc w:val="right"/>
            </w:pPr>
            <w:r>
              <w:t xml:space="preserve">277</w:t>
            </w:r>
          </w:p>
        </w:tc>
        <w:tc>
          <w:tcPr/>
          <w:p>
            <w:pPr>
              <w:pStyle w:val="Compact"/>
              <w:jc w:val="left"/>
            </w:pPr>
            <w:r>
              <w:t xml:space="preserve">0.62-430.1</w:t>
            </w:r>
          </w:p>
        </w:tc>
        <w:tc>
          <w:tcPr/>
          <w:p>
            <w:pPr>
              <w:pStyle w:val="Compact"/>
              <w:jc w:val="right"/>
            </w:pPr>
            <w:r>
              <w:t xml:space="preserve">30.3</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6" name="Picture"/>
            <a:graphic>
              <a:graphicData uri="http://schemas.openxmlformats.org/drawingml/2006/picture">
                <pic:pic>
                  <pic:nvPicPr>
                    <pic:cNvPr descr="images/Figure.2.PNG" id="37" name="Picture"/>
                    <pic:cNvPicPr>
                      <a:picLocks noChangeArrowheads="1" noChangeAspect="1"/>
                    </pic:cNvPicPr>
                  </pic:nvPicPr>
                  <pic:blipFill>
                    <a:blip r:embed="rId35"/>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
          <w:bCs/>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38"/>
    <w:bookmarkStart w:id="42"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0" name="Picture"/>
            <a:graphic>
              <a:graphicData uri="http://schemas.openxmlformats.org/drawingml/2006/picture">
                <pic:pic>
                  <pic:nvPicPr>
                    <pic:cNvPr descr="images/Figure.3.PNG" id="41" name="Picture"/>
                    <pic:cNvPicPr>
                      <a:picLocks noChangeArrowheads="1" noChangeAspect="1"/>
                    </pic:cNvPicPr>
                  </pic:nvPicPr>
                  <pic:blipFill>
                    <a:blip r:embed="rId39"/>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Vessel activity by day of week at each site. TRE = Two Rocks East, TRW = Two Rocks West.</w:t>
      </w:r>
    </w:p>
    <w:bookmarkEnd w:id="42"/>
    <w:bookmarkStart w:id="46"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4" name="Picture"/>
            <a:graphic>
              <a:graphicData uri="http://schemas.openxmlformats.org/drawingml/2006/picture">
                <pic:pic>
                  <pic:nvPicPr>
                    <pic:cNvPr descr="images/Figure.4.PNG" id="45" name="Picture"/>
                    <pic:cNvPicPr>
                      <a:picLocks noChangeArrowheads="1" noChangeAspect="1"/>
                    </pic:cNvPicPr>
                  </pic:nvPicPr>
                  <pic:blipFill>
                    <a:blip r:embed="rId43"/>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6"/>
    <w:bookmarkStart w:id="50"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48" name="Picture"/>
            <a:graphic>
              <a:graphicData uri="http://schemas.openxmlformats.org/drawingml/2006/picture">
                <pic:pic>
                  <pic:nvPicPr>
                    <pic:cNvPr descr="images/Figure.5.PNG" id="49" name="Picture"/>
                    <pic:cNvPicPr>
                      <a:picLocks noChangeArrowheads="1" noChangeAspect="1"/>
                    </pic:cNvPicPr>
                  </pic:nvPicPr>
                  <pic:blipFill>
                    <a:blip r:embed="rId47"/>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
          <w:bCs/>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0"/>
    <w:bookmarkStart w:id="57"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52" name="Picture"/>
            <a:graphic>
              <a:graphicData uri="http://schemas.openxmlformats.org/drawingml/2006/picture">
                <pic:pic>
                  <pic:nvPicPr>
                    <pic:cNvPr descr="images/Table.4.PNG" id="53" name="Picture"/>
                    <pic:cNvPicPr>
                      <a:picLocks noChangeArrowheads="1" noChangeAspect="1"/>
                    </pic:cNvPicPr>
                  </pic:nvPicPr>
                  <pic:blipFill>
                    <a:blip r:embed="rId51"/>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
          <w:bCs/>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55" name="Picture"/>
            <a:graphic>
              <a:graphicData uri="http://schemas.openxmlformats.org/drawingml/2006/picture">
                <pic:pic>
                  <pic:nvPicPr>
                    <pic:cNvPr descr="images/Figure.6.PNG" id="56" name="Picture"/>
                    <pic:cNvPicPr>
                      <a:picLocks noChangeArrowheads="1" noChangeAspect="1"/>
                    </pic:cNvPicPr>
                  </pic:nvPicPr>
                  <pic:blipFill>
                    <a:blip r:embed="rId54"/>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
          <w:bCs/>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57"/>
    <w:bookmarkStart w:id="61"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59" name="Picture"/>
            <a:graphic>
              <a:graphicData uri="http://schemas.openxmlformats.org/drawingml/2006/picture">
                <pic:pic>
                  <pic:nvPicPr>
                    <pic:cNvPr descr="images/Figure.7.PNG" id="60" name="Picture"/>
                    <pic:cNvPicPr>
                      <a:picLocks noChangeArrowheads="1" noChangeAspect="1"/>
                    </pic:cNvPicPr>
                  </pic:nvPicPr>
                  <pic:blipFill>
                    <a:blip r:embed="rId58"/>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
          <w:bCs/>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1"/>
    <w:bookmarkStart w:id="65"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3" name="Picture"/>
            <a:graphic>
              <a:graphicData uri="http://schemas.openxmlformats.org/drawingml/2006/picture">
                <pic:pic>
                  <pic:nvPicPr>
                    <pic:cNvPr descr="images/Figure.8.PNG" id="64" name="Picture"/>
                    <pic:cNvPicPr>
                      <a:picLocks noChangeArrowheads="1" noChangeAspect="1"/>
                    </pic:cNvPicPr>
                  </pic:nvPicPr>
                  <pic:blipFill>
                    <a:blip r:embed="rId62"/>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
          <w:bCs/>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5"/>
    <w:bookmarkEnd w:id="66"/>
    <w:bookmarkStart w:id="69" w:name="discussion-and-recommendations"/>
    <w:p>
      <w:pPr>
        <w:pStyle w:val="Heading1"/>
      </w:pPr>
      <w:r>
        <w:t xml:space="preserve">3. Discussion and Recommendations</w:t>
      </w:r>
    </w:p>
    <w:bookmarkStart w:id="67"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67"/>
    <w:bookmarkStart w:id="68"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68"/>
    <w:bookmarkEnd w:id="69"/>
    <w:bookmarkStart w:id="71" w:name="references"/>
    <w:p>
      <w:pPr>
        <w:pStyle w:val="Heading1"/>
      </w:pPr>
      <w:r>
        <w:t xml:space="preserve">References</w:t>
      </w:r>
    </w:p>
    <w:bookmarkStart w:id="70" w:name="refs"/>
    <w:bookmarkEnd w:id="70"/>
    <w:bookmarkEnd w:id="7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2025-03-18T17:30:29Z</dcterms:created>
  <dcterms:modified xsi:type="dcterms:W3CDTF">2025-03-18T17:30:29Z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