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7B2FA37E" w:rsidR="00403C7E" w:rsidRPr="00120414" w:rsidRDefault="00403C7E" w:rsidP="00BC5D49">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44582E">
        <w:rPr>
          <w:b/>
        </w:rPr>
        <w:t>20</w:t>
      </w:r>
      <w:r w:rsidRPr="00120414">
        <w:rPr>
          <w:b/>
        </w:rPr>
        <w:t>%</w:t>
      </w:r>
    </w:p>
    <w:p w14:paraId="03919E19" w14:textId="137BD8D0" w:rsidR="00403C7E" w:rsidRPr="005B2A65" w:rsidRDefault="00403C7E" w:rsidP="00BC5D49">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44582E">
        <w:rPr>
          <w:b/>
          <w:bCs/>
        </w:rPr>
        <w:t>100</w:t>
      </w:r>
    </w:p>
    <w:p w14:paraId="5E0312FD" w14:textId="365DC591" w:rsidR="00A77E18" w:rsidRDefault="00A77E18" w:rsidP="00BC5D49">
      <w:pPr>
        <w:pStyle w:val="Heading1"/>
      </w:pPr>
      <w:r>
        <w:t>Assignment</w:t>
      </w:r>
      <w:r w:rsidR="008D3D2E">
        <w:t xml:space="preserve">: </w:t>
      </w:r>
      <w:r w:rsidR="0044582E">
        <w:t>Programming Basics</w:t>
      </w:r>
    </w:p>
    <w:p w14:paraId="07D842DA" w14:textId="77777777" w:rsidR="00D20D2E" w:rsidRDefault="00D20D2E" w:rsidP="00BC5D49">
      <w:pPr>
        <w:pStyle w:val="Heading2"/>
      </w:pPr>
      <w:r>
        <w:t>Scenario</w:t>
      </w:r>
    </w:p>
    <w:p w14:paraId="45FED173" w14:textId="66608927" w:rsidR="00D20D2E" w:rsidRDefault="00D20D2E" w:rsidP="00BC5D49">
      <w:r>
        <w:t>Global Green Energy (GGE) is a utility company that specializes in providing Canadian customers with more environmentally friendly utility options. The company was the first to distribute natural gas blended with green hydrogen to residential Canadian markets. GGE has hired your company to create a tool for their customer website that will calculate a customer’s total monthly utility bill.</w:t>
      </w:r>
    </w:p>
    <w:p w14:paraId="4A65C9E3" w14:textId="77777777" w:rsidR="000B5519" w:rsidRDefault="000B5519" w:rsidP="00BC5D49">
      <w:pPr>
        <w:pStyle w:val="Heading2"/>
      </w:pPr>
      <w:r>
        <w:t>Equipment and Materials</w:t>
      </w:r>
    </w:p>
    <w:p w14:paraId="3DFEDEBC" w14:textId="77777777" w:rsidR="000B5519" w:rsidRDefault="000B5519" w:rsidP="00BC5D49">
      <w:pPr>
        <w:spacing w:after="120"/>
      </w:pPr>
      <w:r>
        <w:t>For this assignment, you will need:</w:t>
      </w:r>
    </w:p>
    <w:p w14:paraId="75B3A0E5" w14:textId="5F255B06" w:rsidR="000B5519" w:rsidRDefault="000B5519" w:rsidP="00BC5D49">
      <w:pPr>
        <w:pStyle w:val="Bullet1"/>
      </w:pPr>
      <w:r>
        <w:t>Python IDE</w:t>
      </w:r>
    </w:p>
    <w:p w14:paraId="65B07D9C" w14:textId="77777777" w:rsidR="00D20D2E" w:rsidRPr="00D20D2E" w:rsidRDefault="00D20D2E" w:rsidP="00BC5D49">
      <w:pPr>
        <w:pStyle w:val="Heading2"/>
      </w:pPr>
      <w:r>
        <w:t>Instructions</w:t>
      </w:r>
    </w:p>
    <w:p w14:paraId="0D20E877" w14:textId="4EFDD5AF" w:rsidR="00D20D2E" w:rsidRDefault="00D20D2E" w:rsidP="00BC5D49">
      <w:r w:rsidRPr="0044582E">
        <w:t xml:space="preserve">This assignment </w:t>
      </w:r>
      <w:r w:rsidR="00410906">
        <w:t xml:space="preserve">consists </w:t>
      </w:r>
      <w:r w:rsidR="00410906" w:rsidRPr="00BC5D49">
        <w:t>of three sections</w:t>
      </w:r>
      <w:r w:rsidR="00410906">
        <w:t xml:space="preserve">, all </w:t>
      </w:r>
      <w:r w:rsidRPr="0044582E">
        <w:t xml:space="preserve">completed outside of class time. See the course </w:t>
      </w:r>
      <w:r w:rsidR="004F257B">
        <w:t>schedule</w:t>
      </w:r>
      <w:r w:rsidRPr="0044582E">
        <w:t xml:space="preserve"> and Brightspace for exact dates.</w:t>
      </w:r>
    </w:p>
    <w:p w14:paraId="40440CCA" w14:textId="77777777" w:rsidR="00D20D2E" w:rsidRPr="00DD00C4" w:rsidRDefault="00D20D2E" w:rsidP="00BC5D49">
      <w:pPr>
        <w:keepNext/>
        <w:spacing w:after="120"/>
        <w:rPr>
          <w:b/>
          <w:bCs/>
        </w:rPr>
      </w:pPr>
      <w:r w:rsidRPr="00DD00C4">
        <w:rPr>
          <w:b/>
          <w:bCs/>
        </w:rPr>
        <w:t>Individual Submission (20%)</w:t>
      </w:r>
    </w:p>
    <w:p w14:paraId="25DDF761" w14:textId="6D3EAE35" w:rsidR="00863521" w:rsidRDefault="00D20D2E" w:rsidP="00BC5D49">
      <w:pPr>
        <w:pStyle w:val="ListParagraph"/>
        <w:numPr>
          <w:ilvl w:val="0"/>
          <w:numId w:val="39"/>
        </w:numPr>
      </w:pPr>
      <w:r>
        <w:t xml:space="preserve">Working individually, </w:t>
      </w:r>
      <w:r w:rsidR="00863521">
        <w:t>review the Scenario and the Utility Bill Details sections of this document.</w:t>
      </w:r>
    </w:p>
    <w:p w14:paraId="1C4CEE40" w14:textId="7E8871FF" w:rsidR="005E25B3" w:rsidRPr="003D2344" w:rsidRDefault="005E25B3" w:rsidP="00BC5D49">
      <w:pPr>
        <w:pStyle w:val="ListParagraph"/>
        <w:numPr>
          <w:ilvl w:val="0"/>
          <w:numId w:val="39"/>
        </w:numPr>
      </w:pPr>
      <w:r w:rsidRPr="00BC5D49">
        <w:t>Dr</w:t>
      </w:r>
      <w:r w:rsidR="003D2344" w:rsidRPr="00BC5D49">
        <w:t>aft</w:t>
      </w:r>
      <w:r w:rsidRPr="00BC5D49">
        <w:t xml:space="preserve"> </w:t>
      </w:r>
      <w:r w:rsidR="00CB7290" w:rsidRPr="00BC5D49">
        <w:t>a</w:t>
      </w:r>
      <w:r w:rsidRPr="00BC5D49">
        <w:t xml:space="preserve"> flowchart</w:t>
      </w:r>
      <w:r w:rsidRPr="003D2344">
        <w:t xml:space="preserve"> </w:t>
      </w:r>
      <w:r w:rsidR="00FC3DF2" w:rsidRPr="003D2344">
        <w:t>to represent</w:t>
      </w:r>
      <w:r w:rsidRPr="003D2344">
        <w:t xml:space="preserve"> the process of calculating </w:t>
      </w:r>
      <w:r w:rsidR="00FC3DF2" w:rsidRPr="003D2344">
        <w:t xml:space="preserve">a </w:t>
      </w:r>
      <w:r w:rsidRPr="003D2344">
        <w:t xml:space="preserve">customer’s </w:t>
      </w:r>
      <w:r w:rsidRPr="00BC5D49">
        <w:t>monthly utility bill.</w:t>
      </w:r>
    </w:p>
    <w:p w14:paraId="75CA2D92" w14:textId="2E0F4EC0" w:rsidR="00410906" w:rsidRPr="00BC5D49" w:rsidRDefault="00E25DBE" w:rsidP="00BC5D49">
      <w:pPr>
        <w:pStyle w:val="ListParagraph"/>
        <w:numPr>
          <w:ilvl w:val="0"/>
          <w:numId w:val="39"/>
        </w:numPr>
      </w:pPr>
      <w:r w:rsidRPr="00BC5D49">
        <w:t>W</w:t>
      </w:r>
      <w:r w:rsidR="00410906" w:rsidRPr="00BC5D49">
        <w:t>rite a program</w:t>
      </w:r>
      <w:r w:rsidR="00410906">
        <w:t xml:space="preserve"> that </w:t>
      </w:r>
      <w:r w:rsidR="00410906" w:rsidRPr="00BC5D49">
        <w:t>meets the requirements described in the scenario above, creating a tool that will calculate a customer’s total monthly utility bill</w:t>
      </w:r>
      <w:r w:rsidR="00863521" w:rsidRPr="00BC5D49">
        <w:t xml:space="preserve"> in </w:t>
      </w:r>
      <w:r w:rsidR="00863521" w:rsidRPr="00BC5D49">
        <w:rPr>
          <w:b/>
          <w:bCs/>
        </w:rPr>
        <w:t>CDN$</w:t>
      </w:r>
      <w:r w:rsidR="00D20D2E" w:rsidRPr="00BC5D49">
        <w:t xml:space="preserve">. </w:t>
      </w:r>
    </w:p>
    <w:p w14:paraId="68432AE1" w14:textId="77777777" w:rsidR="00410906" w:rsidRDefault="00410906" w:rsidP="00BC5D49">
      <w:pPr>
        <w:pStyle w:val="ListParagraph"/>
        <w:numPr>
          <w:ilvl w:val="0"/>
          <w:numId w:val="0"/>
        </w:numPr>
        <w:ind w:left="720"/>
      </w:pPr>
      <w:r w:rsidRPr="00BC5D49">
        <w:t>Your program should ask the user to enter</w:t>
      </w:r>
      <w:r>
        <w:t xml:space="preserve"> the following information:</w:t>
      </w:r>
    </w:p>
    <w:p w14:paraId="73D0E8DB" w14:textId="77777777" w:rsidR="00410906" w:rsidRDefault="00410906" w:rsidP="00BC5D49">
      <w:pPr>
        <w:pStyle w:val="Bullet1"/>
        <w:ind w:left="1418" w:hanging="283"/>
      </w:pPr>
      <w:r>
        <w:t>Account number</w:t>
      </w:r>
    </w:p>
    <w:p w14:paraId="308201B6" w14:textId="77777777" w:rsidR="00410906" w:rsidRDefault="00410906" w:rsidP="00BC5D49">
      <w:pPr>
        <w:pStyle w:val="Bullet1"/>
        <w:ind w:left="1418" w:hanging="283"/>
      </w:pPr>
      <w:r>
        <w:t>Month</w:t>
      </w:r>
    </w:p>
    <w:p w14:paraId="0688692E" w14:textId="77777777" w:rsidR="00410906" w:rsidRDefault="00410906" w:rsidP="00BC5D49">
      <w:pPr>
        <w:pStyle w:val="Bullet1"/>
        <w:ind w:left="1418" w:hanging="283"/>
      </w:pPr>
      <w:r>
        <w:t>Type of electricity plan (EFIR or EFLR)</w:t>
      </w:r>
    </w:p>
    <w:p w14:paraId="3A37B6D2" w14:textId="77777777" w:rsidR="00410906" w:rsidRDefault="00410906" w:rsidP="00BC5D49">
      <w:pPr>
        <w:pStyle w:val="Bullet1"/>
        <w:ind w:left="1418" w:hanging="283"/>
      </w:pPr>
      <w:r>
        <w:t>Amount of electricity used (in kWh)</w:t>
      </w:r>
    </w:p>
    <w:p w14:paraId="066D571B" w14:textId="77777777" w:rsidR="00410906" w:rsidRDefault="00410906" w:rsidP="00BC5D49">
      <w:pPr>
        <w:pStyle w:val="Bullet1"/>
        <w:ind w:left="1418" w:hanging="283"/>
      </w:pPr>
      <w:r>
        <w:t>Type of natural gas plan (GFIR or GFLR)</w:t>
      </w:r>
    </w:p>
    <w:p w14:paraId="2BB35EDB" w14:textId="77777777" w:rsidR="00410906" w:rsidRDefault="00410906" w:rsidP="00BC5D49">
      <w:pPr>
        <w:pStyle w:val="Bullet1"/>
        <w:ind w:left="1418" w:hanging="283"/>
      </w:pPr>
      <w:r>
        <w:t>Amount of natural gas used (in GJ)</w:t>
      </w:r>
      <w:r w:rsidRPr="00E41F00">
        <w:t xml:space="preserve"> </w:t>
      </w:r>
    </w:p>
    <w:p w14:paraId="1B4ACC4E" w14:textId="77777777" w:rsidR="00410906" w:rsidRDefault="00410906" w:rsidP="00BC5D49">
      <w:pPr>
        <w:pStyle w:val="Bullet1"/>
        <w:ind w:left="1418" w:hanging="283"/>
      </w:pPr>
      <w:r>
        <w:t>Province</w:t>
      </w:r>
    </w:p>
    <w:p w14:paraId="1F8C9086" w14:textId="475AC3D7" w:rsidR="00410906" w:rsidRDefault="00410906" w:rsidP="00BC5D49">
      <w:pPr>
        <w:pStyle w:val="ListParagraph"/>
        <w:numPr>
          <w:ilvl w:val="0"/>
          <w:numId w:val="39"/>
        </w:numPr>
        <w:spacing w:before="120"/>
        <w:ind w:left="714" w:hanging="357"/>
      </w:pPr>
      <w:r>
        <w:t xml:space="preserve">When your program is complete, use the data listed in each of the three tests below to </w:t>
      </w:r>
      <w:r w:rsidR="003D396D">
        <w:t>see if</w:t>
      </w:r>
      <w:r>
        <w:t xml:space="preserve"> your program works correctly.</w:t>
      </w:r>
    </w:p>
    <w:p w14:paraId="5BAA4C32" w14:textId="2040AB9E" w:rsidR="003D396D" w:rsidRPr="00BC5D49" w:rsidRDefault="003D396D" w:rsidP="00BC5D49">
      <w:pPr>
        <w:pStyle w:val="ListParagraph"/>
        <w:numPr>
          <w:ilvl w:val="0"/>
          <w:numId w:val="0"/>
        </w:numPr>
        <w:ind w:left="1418" w:hanging="698"/>
      </w:pPr>
      <w:r w:rsidRPr="003D396D">
        <w:rPr>
          <w:b/>
          <w:bCs/>
        </w:rPr>
        <w:lastRenderedPageBreak/>
        <w:t>Note:</w:t>
      </w:r>
      <w:r>
        <w:tab/>
      </w:r>
      <w:r w:rsidR="003D2344" w:rsidRPr="00BC5D49">
        <w:t>Check your program against the marking criteria for individual submissions.</w:t>
      </w:r>
      <w:r w:rsidRPr="00BC5D49">
        <w:t xml:space="preserve"> </w:t>
      </w:r>
      <w:r w:rsidR="003D2344" w:rsidRPr="00BC5D49">
        <w:t>Keep in mind that you will be</w:t>
      </w:r>
      <w:r w:rsidRPr="00BC5D49">
        <w:t xml:space="preserve"> refin</w:t>
      </w:r>
      <w:r w:rsidR="003D2344" w:rsidRPr="00BC5D49">
        <w:t>ing</w:t>
      </w:r>
      <w:r w:rsidRPr="00BC5D49">
        <w:t xml:space="preserve"> </w:t>
      </w:r>
      <w:r w:rsidR="003D2344" w:rsidRPr="00BC5D49">
        <w:t>the program</w:t>
      </w:r>
      <w:r w:rsidRPr="00BC5D49">
        <w:t xml:space="preserve"> later as a group. </w:t>
      </w:r>
    </w:p>
    <w:p w14:paraId="7B6D147E" w14:textId="594D68C0" w:rsidR="00EE7774" w:rsidRPr="00BC5D49" w:rsidRDefault="00D20D2E" w:rsidP="00EE7774">
      <w:pPr>
        <w:pStyle w:val="ListParagraph"/>
        <w:numPr>
          <w:ilvl w:val="0"/>
          <w:numId w:val="39"/>
        </w:numPr>
        <w:ind w:left="714" w:hanging="357"/>
      </w:pPr>
      <w:r w:rsidRPr="00BC5D49">
        <w:t>Submit the following to Brightspace:</w:t>
      </w:r>
    </w:p>
    <w:p w14:paraId="09B8826B" w14:textId="4DD9B86F" w:rsidR="00EE7774" w:rsidRDefault="00EE7774" w:rsidP="00BC5D49">
      <w:pPr>
        <w:pStyle w:val="Bullet1"/>
        <w:ind w:left="1418" w:hanging="283"/>
      </w:pPr>
      <w:r>
        <w:t>A copy of your draft flowchart (your instructor may indicate a preferred format)</w:t>
      </w:r>
    </w:p>
    <w:p w14:paraId="06E2488A" w14:textId="6DA9CCFC" w:rsidR="00D20D2E" w:rsidRDefault="00D20D2E" w:rsidP="00BC5D49">
      <w:pPr>
        <w:pStyle w:val="Bullet1"/>
        <w:ind w:left="1418" w:hanging="283"/>
      </w:pPr>
      <w:r>
        <w:t>The code of the program that you implemented (.</w:t>
      </w:r>
      <w:proofErr w:type="spellStart"/>
      <w:r>
        <w:t>py</w:t>
      </w:r>
      <w:proofErr w:type="spellEnd"/>
      <w:r>
        <w:t xml:space="preserve"> file)</w:t>
      </w:r>
    </w:p>
    <w:p w14:paraId="32057B39" w14:textId="77777777" w:rsidR="00D20D2E" w:rsidRDefault="00D20D2E" w:rsidP="00BC5D49">
      <w:pPr>
        <w:pStyle w:val="Bullet1"/>
        <w:ind w:left="1418" w:hanging="283"/>
      </w:pPr>
      <w:r>
        <w:t>A copy of the output from your three test runs (.txt file)</w:t>
      </w:r>
    </w:p>
    <w:p w14:paraId="1755102D" w14:textId="77777777" w:rsidR="00D20D2E" w:rsidRPr="00FC3AEE" w:rsidRDefault="00D20D2E" w:rsidP="00BC5D49">
      <w:pPr>
        <w:spacing w:before="240" w:after="120"/>
        <w:rPr>
          <w:b/>
          <w:bCs/>
        </w:rPr>
      </w:pPr>
      <w:r w:rsidRPr="00FC3AEE">
        <w:rPr>
          <w:b/>
          <w:bCs/>
        </w:rPr>
        <w:t>Group Submission (75%)</w:t>
      </w:r>
    </w:p>
    <w:p w14:paraId="355A595A" w14:textId="50440C33" w:rsidR="00D20D2E" w:rsidRDefault="00D20D2E" w:rsidP="00BC5D49">
      <w:pPr>
        <w:pStyle w:val="ListParagraph"/>
        <w:numPr>
          <w:ilvl w:val="0"/>
          <w:numId w:val="43"/>
        </w:numPr>
      </w:pPr>
      <w:r>
        <w:t xml:space="preserve">After you’ve submitted your individual </w:t>
      </w:r>
      <w:r w:rsidR="000626D8">
        <w:t>solution</w:t>
      </w:r>
      <w:r>
        <w:t xml:space="preserve">, join a group as </w:t>
      </w:r>
      <w:r w:rsidR="009148C0">
        <w:t>direc</w:t>
      </w:r>
      <w:r>
        <w:t xml:space="preserve">ted by your instructor. </w:t>
      </w:r>
    </w:p>
    <w:p w14:paraId="09ABFCC4" w14:textId="3D78B218" w:rsidR="00863521" w:rsidRDefault="00D20D2E" w:rsidP="00BC5D49">
      <w:pPr>
        <w:pStyle w:val="ListParagraph"/>
        <w:numPr>
          <w:ilvl w:val="0"/>
          <w:numId w:val="43"/>
        </w:numPr>
      </w:pPr>
      <w:r>
        <w:t xml:space="preserve">Share your </w:t>
      </w:r>
      <w:r w:rsidR="0001673C">
        <w:t>program</w:t>
      </w:r>
      <w:r>
        <w:t xml:space="preserve"> </w:t>
      </w:r>
      <w:r w:rsidR="003D2344">
        <w:t xml:space="preserve">and your draft flowchart </w:t>
      </w:r>
      <w:r>
        <w:t xml:space="preserve">with your group and work together to develop one common solution. </w:t>
      </w:r>
    </w:p>
    <w:p w14:paraId="6622A4B7" w14:textId="6E53C6DB" w:rsidR="00D20D2E" w:rsidRDefault="00863521" w:rsidP="00BC5D49">
      <w:pPr>
        <w:pStyle w:val="ListParagraph"/>
        <w:numPr>
          <w:ilvl w:val="0"/>
          <w:numId w:val="43"/>
        </w:numPr>
      </w:pPr>
      <w:r>
        <w:t>C</w:t>
      </w:r>
      <w:r w:rsidR="00D20D2E">
        <w:t xml:space="preserve">heck your </w:t>
      </w:r>
      <w:r w:rsidR="0001673C">
        <w:t xml:space="preserve">group </w:t>
      </w:r>
      <w:r w:rsidR="00D20D2E">
        <w:t>solution against the detailed marking criteria at the end of this document.</w:t>
      </w:r>
    </w:p>
    <w:p w14:paraId="5A15E435" w14:textId="77777777" w:rsidR="00D20D2E" w:rsidRDefault="00D20D2E" w:rsidP="00BC5D49">
      <w:pPr>
        <w:pStyle w:val="ListParagraph"/>
        <w:numPr>
          <w:ilvl w:val="0"/>
          <w:numId w:val="43"/>
        </w:numPr>
      </w:pPr>
      <w:r>
        <w:t>Submit this final version of the code as a group. Only one copy is required per group, and any of the group members may submit the following to Brightspace:</w:t>
      </w:r>
    </w:p>
    <w:p w14:paraId="0C7ACB01" w14:textId="1D2FC3F2" w:rsidR="003D2344" w:rsidRDefault="00EE7774" w:rsidP="00BC5D49">
      <w:pPr>
        <w:pStyle w:val="Bullet1"/>
        <w:ind w:left="1418" w:hanging="283"/>
      </w:pPr>
      <w:r>
        <w:t>A copy of the flowchart</w:t>
      </w:r>
      <w:r w:rsidR="003D2344">
        <w:t xml:space="preserve"> </w:t>
      </w:r>
      <w:r w:rsidR="003E3E6B">
        <w:t>(your instructor may indicate a preferred format)</w:t>
      </w:r>
    </w:p>
    <w:p w14:paraId="14E0BC65" w14:textId="5A551105" w:rsidR="00D20D2E" w:rsidRDefault="00D20D2E" w:rsidP="00BC5D49">
      <w:pPr>
        <w:pStyle w:val="Bullet1"/>
        <w:ind w:left="1418" w:hanging="283"/>
      </w:pPr>
      <w:r>
        <w:t>The code of the program that you implemented (.</w:t>
      </w:r>
      <w:proofErr w:type="spellStart"/>
      <w:r>
        <w:t>py</w:t>
      </w:r>
      <w:proofErr w:type="spellEnd"/>
      <w:r>
        <w:t xml:space="preserve"> file)</w:t>
      </w:r>
    </w:p>
    <w:p w14:paraId="551E52C8" w14:textId="092AAB45" w:rsidR="005E25B3" w:rsidRDefault="00D20D2E" w:rsidP="00BC5D49">
      <w:pPr>
        <w:pStyle w:val="Bullet1"/>
        <w:ind w:left="1418" w:hanging="283"/>
      </w:pPr>
      <w:r>
        <w:t>A copy of the output from your three test runs (.txt file)</w:t>
      </w:r>
    </w:p>
    <w:p w14:paraId="3CEFE641" w14:textId="77777777" w:rsidR="005E25B3" w:rsidRDefault="005E25B3" w:rsidP="00BC5D49">
      <w:pPr>
        <w:pStyle w:val="Bullet1"/>
        <w:numPr>
          <w:ilvl w:val="0"/>
          <w:numId w:val="0"/>
        </w:numPr>
        <w:ind w:left="720" w:hanging="360"/>
      </w:pPr>
    </w:p>
    <w:p w14:paraId="2819E9F8" w14:textId="77777777" w:rsidR="00D20D2E" w:rsidRPr="00FC3AEE" w:rsidRDefault="00D20D2E" w:rsidP="00BC5D49">
      <w:pPr>
        <w:spacing w:before="240" w:after="120"/>
        <w:rPr>
          <w:b/>
          <w:bCs/>
        </w:rPr>
      </w:pPr>
      <w:r w:rsidRPr="00FC3AEE">
        <w:rPr>
          <w:b/>
          <w:bCs/>
        </w:rPr>
        <w:t>Peer Assessment (5%)</w:t>
      </w:r>
    </w:p>
    <w:p w14:paraId="666D68F6" w14:textId="1F00AB88" w:rsidR="00863521" w:rsidRDefault="00D20D2E" w:rsidP="00BC5D49">
      <w:pPr>
        <w:rPr>
          <w:rFonts w:eastAsiaTheme="majorEastAsia" w:cstheme="majorBidi"/>
          <w:b/>
          <w:spacing w:val="-10"/>
          <w:kern w:val="28"/>
          <w:sz w:val="32"/>
          <w:szCs w:val="32"/>
        </w:rPr>
      </w:pPr>
      <w:r>
        <w:t>Each student must also complete a peer assessment of their group members. Your instructor will provide further submission details.</w:t>
      </w:r>
      <w:r w:rsidR="00863521">
        <w:br w:type="page"/>
      </w:r>
    </w:p>
    <w:p w14:paraId="2EF62252" w14:textId="27619A69" w:rsidR="00D61CDA" w:rsidRDefault="00D61CDA" w:rsidP="00BC5D49">
      <w:pPr>
        <w:pStyle w:val="Heading2"/>
      </w:pPr>
      <w:r>
        <w:lastRenderedPageBreak/>
        <w:t xml:space="preserve">Utility </w:t>
      </w:r>
      <w:r w:rsidR="00863521">
        <w:t>B</w:t>
      </w:r>
      <w:r>
        <w:t xml:space="preserve">ill </w:t>
      </w:r>
      <w:r w:rsidR="00863521">
        <w:t>D</w:t>
      </w:r>
      <w:r>
        <w:t>etails</w:t>
      </w:r>
    </w:p>
    <w:p w14:paraId="7DE7BAEB" w14:textId="230C6E74" w:rsidR="000B5519" w:rsidRDefault="000B5519" w:rsidP="00BC5D49">
      <w:pPr>
        <w:pStyle w:val="Bullet1"/>
      </w:pPr>
      <w:r>
        <w:t xml:space="preserve">Every GGE customer pays a </w:t>
      </w:r>
      <w:r w:rsidRPr="006C3930">
        <w:rPr>
          <w:highlight w:val="yellow"/>
        </w:rPr>
        <w:t>fixed monthly fee of $120.62.</w:t>
      </w:r>
    </w:p>
    <w:p w14:paraId="3DFAD171" w14:textId="019E676B" w:rsidR="000B5519" w:rsidRDefault="000B5519" w:rsidP="00BC5D49">
      <w:pPr>
        <w:pStyle w:val="Bullet1"/>
      </w:pPr>
      <w:r>
        <w:t>In addition to the monthly fee, customers are charged according to their actual consumption and the type of plan in which they</w:t>
      </w:r>
      <w:r w:rsidR="00D452FA">
        <w:t>’</w:t>
      </w:r>
      <w:r>
        <w:t xml:space="preserve">re enrolled. To keep administration costs down, GGE </w:t>
      </w:r>
      <w:r w:rsidR="00D452FA">
        <w:t>requires that</w:t>
      </w:r>
      <w:r>
        <w:t xml:space="preserve"> customers receive both electricity and natural gas through GGE.</w:t>
      </w:r>
    </w:p>
    <w:p w14:paraId="340767D1" w14:textId="77777777" w:rsidR="00461066" w:rsidRDefault="00461066" w:rsidP="00BC5D49">
      <w:pPr>
        <w:pStyle w:val="Bullet1"/>
        <w:numPr>
          <w:ilvl w:val="0"/>
          <w:numId w:val="0"/>
        </w:numPr>
        <w:ind w:left="1560" w:hanging="840"/>
      </w:pPr>
      <w:r w:rsidRPr="00D452FA">
        <w:rPr>
          <w:b/>
          <w:bCs/>
        </w:rPr>
        <w:t>Note:</w:t>
      </w:r>
      <w:r>
        <w:tab/>
        <w:t>Electricity and gas prices are in cents. To convert to Canadian dollars (CDN$), multiply by 0.01.</w:t>
      </w:r>
    </w:p>
    <w:p w14:paraId="5A41B07E" w14:textId="12E386A3" w:rsidR="000B5519" w:rsidRDefault="000B5519" w:rsidP="00BC5D49">
      <w:pPr>
        <w:pStyle w:val="Bullet1"/>
      </w:pPr>
      <w:r>
        <w:t xml:space="preserve">For </w:t>
      </w:r>
      <w:r w:rsidR="00D452FA">
        <w:t>e</w:t>
      </w:r>
      <w:r>
        <w:t>lectricity, customers choose one of these two options:</w:t>
      </w:r>
    </w:p>
    <w:p w14:paraId="251CC6D0" w14:textId="6E8FA98D" w:rsidR="000B5519" w:rsidRDefault="000B5519" w:rsidP="00BC5D49">
      <w:pPr>
        <w:pStyle w:val="Bullet1"/>
        <w:numPr>
          <w:ilvl w:val="1"/>
          <w:numId w:val="2"/>
        </w:numPr>
      </w:pPr>
      <w:r w:rsidRPr="00D452FA">
        <w:rPr>
          <w:b/>
          <w:bCs/>
        </w:rPr>
        <w:t>Fixed rate (EFIR):</w:t>
      </w:r>
      <w:r>
        <w:t xml:space="preserve"> the price of one kWh is 8.36 ¢/kWh for the first 1000 kWh</w:t>
      </w:r>
      <w:r w:rsidR="00D452FA">
        <w:t>,</w:t>
      </w:r>
      <w:r>
        <w:t xml:space="preserve"> guaranteed for 4 years. After the first 1000 kWh, the price of one kWh is 9.41 ¢/kWh</w:t>
      </w:r>
    </w:p>
    <w:p w14:paraId="5C03E8C3" w14:textId="4CB15935" w:rsidR="000B5519" w:rsidRDefault="000B5519" w:rsidP="00BC5D49">
      <w:pPr>
        <w:pStyle w:val="Bullet1"/>
        <w:numPr>
          <w:ilvl w:val="1"/>
          <w:numId w:val="2"/>
        </w:numPr>
      </w:pPr>
      <w:r w:rsidRPr="00D452FA">
        <w:rPr>
          <w:b/>
          <w:bCs/>
        </w:rPr>
        <w:t>Floating rate (EFLR):</w:t>
      </w:r>
      <w:r>
        <w:t xml:space="preserve"> the rate fluctuates monthly based on the market conditions and weather. This rate is determined at the end of each month and </w:t>
      </w:r>
      <w:r w:rsidR="00D452FA">
        <w:t>applies</w:t>
      </w:r>
      <w:r>
        <w:t xml:space="preserve"> only to that month’s consumption. This month, the price is 9.11 ¢/kWh.</w:t>
      </w:r>
    </w:p>
    <w:p w14:paraId="1D055A75" w14:textId="31A4E4BF" w:rsidR="000B5519" w:rsidRDefault="000B5519" w:rsidP="00BC5D49">
      <w:pPr>
        <w:pStyle w:val="Bullet1"/>
      </w:pPr>
      <w:r>
        <w:t xml:space="preserve">For </w:t>
      </w:r>
      <w:r w:rsidR="00D452FA">
        <w:t>n</w:t>
      </w:r>
      <w:r>
        <w:t xml:space="preserve">atural </w:t>
      </w:r>
      <w:r w:rsidR="00D452FA">
        <w:t>g</w:t>
      </w:r>
      <w:r>
        <w:t>as, customers choose one of these two options:</w:t>
      </w:r>
    </w:p>
    <w:p w14:paraId="716BF745" w14:textId="7D9D3EE4" w:rsidR="000B5519" w:rsidRDefault="000B5519" w:rsidP="00BC5D49">
      <w:pPr>
        <w:pStyle w:val="Bullet1"/>
        <w:numPr>
          <w:ilvl w:val="1"/>
          <w:numId w:val="2"/>
        </w:numPr>
      </w:pPr>
      <w:r w:rsidRPr="00D452FA">
        <w:rPr>
          <w:b/>
          <w:bCs/>
        </w:rPr>
        <w:t>Fixed rate (GFIR):</w:t>
      </w:r>
      <w:r>
        <w:t xml:space="preserve"> the price of one GJ is 4.56 ¢/GJ for the first 950 </w:t>
      </w:r>
      <w:r w:rsidR="004F257B">
        <w:t>GJ</w:t>
      </w:r>
      <w:r w:rsidR="00121E62">
        <w:t>,</w:t>
      </w:r>
      <w:r>
        <w:t xml:space="preserve"> which is guaranteed for 4 years. After 950 GJ, the price of one </w:t>
      </w:r>
      <w:r w:rsidR="00121E62">
        <w:t xml:space="preserve">GJ </w:t>
      </w:r>
      <w:r>
        <w:t>is 5.89 ¢/</w:t>
      </w:r>
      <w:r w:rsidR="00121E62">
        <w:t>GJ</w:t>
      </w:r>
    </w:p>
    <w:p w14:paraId="55F9F7D1" w14:textId="1482AB0A" w:rsidR="000B5519" w:rsidRDefault="000B5519" w:rsidP="00BC5D49">
      <w:pPr>
        <w:pStyle w:val="Bullet1"/>
        <w:numPr>
          <w:ilvl w:val="1"/>
          <w:numId w:val="2"/>
        </w:numPr>
      </w:pPr>
      <w:r w:rsidRPr="00D452FA">
        <w:rPr>
          <w:b/>
          <w:bCs/>
        </w:rPr>
        <w:t>Floating rate (GFLR):</w:t>
      </w:r>
      <w:r>
        <w:t xml:space="preserve"> the rate fluctuates monthly based on the market conditions and weather. This rate is determined at the end of each month and applicable only to that month’s consumption. This month, the price is 3.93 ¢/GJ</w:t>
      </w:r>
    </w:p>
    <w:p w14:paraId="34CC62EC" w14:textId="5C0F1342" w:rsidR="000B5519" w:rsidRDefault="000B5519" w:rsidP="00BC5D49">
      <w:pPr>
        <w:pStyle w:val="Bullet1"/>
      </w:pPr>
      <w:r>
        <w:t xml:space="preserve">Every natural gas customer is charged </w:t>
      </w:r>
      <w:r w:rsidRPr="00BC5D49">
        <w:rPr>
          <w:highlight w:val="yellow"/>
        </w:rPr>
        <w:t>a fixed monthly transaction fee of $1.32</w:t>
      </w:r>
      <w:r>
        <w:t xml:space="preserve"> to help cover the cost of GGE’s industry</w:t>
      </w:r>
      <w:r w:rsidR="00461066">
        <w:t>-</w:t>
      </w:r>
      <w:r>
        <w:t xml:space="preserve">leading blended natural gas supply network. </w:t>
      </w:r>
    </w:p>
    <w:p w14:paraId="1FFBCB95" w14:textId="598034A6" w:rsidR="000B5519" w:rsidRDefault="000B5519" w:rsidP="00BC5D49">
      <w:pPr>
        <w:pStyle w:val="Bullet1"/>
        <w:spacing w:after="240"/>
        <w:ind w:left="714" w:hanging="357"/>
      </w:pPr>
      <w:r>
        <w:t>The company is required to apply a specific sales tax rate depending on the province that the customer lives in</w:t>
      </w:r>
      <w:r w:rsidR="009148C0">
        <w:t xml:space="preserve"> (see table below)</w:t>
      </w:r>
      <w:r>
        <w:t xml:space="preserve">. </w:t>
      </w:r>
    </w:p>
    <w:tbl>
      <w:tblPr>
        <w:tblStyle w:val="TableGrid"/>
        <w:tblW w:w="0" w:type="auto"/>
        <w:tblInd w:w="704" w:type="dxa"/>
        <w:tblLook w:val="04A0" w:firstRow="1" w:lastRow="0" w:firstColumn="1" w:lastColumn="0" w:noHBand="0" w:noVBand="1"/>
      </w:tblPr>
      <w:tblGrid>
        <w:gridCol w:w="7371"/>
        <w:gridCol w:w="1275"/>
      </w:tblGrid>
      <w:tr w:rsidR="00461066" w:rsidRPr="00461066" w14:paraId="05F2B0DA" w14:textId="77777777" w:rsidTr="00B34B5E">
        <w:trPr>
          <w:trHeight w:val="454"/>
        </w:trPr>
        <w:tc>
          <w:tcPr>
            <w:tcW w:w="7371" w:type="dxa"/>
            <w:shd w:val="clear" w:color="auto" w:fill="D9D9D9" w:themeFill="background1" w:themeFillShade="D9"/>
            <w:vAlign w:val="center"/>
          </w:tcPr>
          <w:p w14:paraId="2215086D" w14:textId="77777777" w:rsidR="00461066" w:rsidRPr="00461066" w:rsidRDefault="00461066" w:rsidP="00BC5D49">
            <w:pPr>
              <w:spacing w:before="120" w:after="120"/>
              <w:jc w:val="center"/>
              <w:rPr>
                <w:b/>
                <w:bCs/>
                <w:sz w:val="20"/>
                <w:szCs w:val="20"/>
              </w:rPr>
            </w:pPr>
            <w:r w:rsidRPr="00461066">
              <w:rPr>
                <w:b/>
                <w:bCs/>
                <w:sz w:val="20"/>
                <w:szCs w:val="20"/>
              </w:rPr>
              <w:t>Province</w:t>
            </w:r>
          </w:p>
        </w:tc>
        <w:tc>
          <w:tcPr>
            <w:tcW w:w="1275" w:type="dxa"/>
            <w:shd w:val="clear" w:color="auto" w:fill="D9D9D9" w:themeFill="background1" w:themeFillShade="D9"/>
            <w:vAlign w:val="center"/>
          </w:tcPr>
          <w:p w14:paraId="1BF0F4F9" w14:textId="77777777" w:rsidR="00461066" w:rsidRPr="00461066" w:rsidRDefault="00461066" w:rsidP="00BC5D49">
            <w:pPr>
              <w:spacing w:before="120" w:after="120"/>
              <w:jc w:val="center"/>
              <w:rPr>
                <w:b/>
                <w:bCs/>
                <w:sz w:val="20"/>
                <w:szCs w:val="20"/>
              </w:rPr>
            </w:pPr>
            <w:r w:rsidRPr="00461066">
              <w:rPr>
                <w:b/>
                <w:bCs/>
                <w:sz w:val="20"/>
                <w:szCs w:val="20"/>
              </w:rPr>
              <w:t>Tax rate</w:t>
            </w:r>
          </w:p>
        </w:tc>
      </w:tr>
      <w:tr w:rsidR="00461066" w:rsidRPr="00461066" w14:paraId="2D938366" w14:textId="77777777" w:rsidTr="00461066">
        <w:trPr>
          <w:trHeight w:val="624"/>
        </w:trPr>
        <w:tc>
          <w:tcPr>
            <w:tcW w:w="7371" w:type="dxa"/>
            <w:vAlign w:val="center"/>
          </w:tcPr>
          <w:p w14:paraId="4A775E1B" w14:textId="358370B1" w:rsidR="00461066" w:rsidRPr="00461066" w:rsidRDefault="00461066" w:rsidP="00BC5D49">
            <w:pPr>
              <w:spacing w:before="120" w:after="120"/>
              <w:rPr>
                <w:sz w:val="20"/>
                <w:szCs w:val="20"/>
              </w:rPr>
            </w:pPr>
            <w:r w:rsidRPr="00461066">
              <w:rPr>
                <w:sz w:val="20"/>
                <w:szCs w:val="20"/>
              </w:rPr>
              <w:t>Alberta (AB), British Columbia (BC), Manitoba (MB), Northwest Territories (NT), Nunavut (NU), Quebec (QC), Saskatchewan (SK) and Yukon (YT)</w:t>
            </w:r>
          </w:p>
        </w:tc>
        <w:tc>
          <w:tcPr>
            <w:tcW w:w="1275" w:type="dxa"/>
            <w:vAlign w:val="center"/>
          </w:tcPr>
          <w:p w14:paraId="60621383" w14:textId="77777777" w:rsidR="00461066" w:rsidRPr="00461066" w:rsidRDefault="00461066" w:rsidP="00BC5D49">
            <w:pPr>
              <w:spacing w:before="120" w:after="120"/>
              <w:jc w:val="center"/>
              <w:rPr>
                <w:sz w:val="20"/>
                <w:szCs w:val="20"/>
              </w:rPr>
            </w:pPr>
            <w:r w:rsidRPr="00461066">
              <w:rPr>
                <w:sz w:val="20"/>
                <w:szCs w:val="20"/>
              </w:rPr>
              <w:t>5%</w:t>
            </w:r>
          </w:p>
        </w:tc>
      </w:tr>
      <w:tr w:rsidR="00461066" w:rsidRPr="00461066" w14:paraId="52C7F0F7" w14:textId="77777777" w:rsidTr="00461066">
        <w:trPr>
          <w:trHeight w:val="624"/>
        </w:trPr>
        <w:tc>
          <w:tcPr>
            <w:tcW w:w="7371" w:type="dxa"/>
            <w:vAlign w:val="center"/>
          </w:tcPr>
          <w:p w14:paraId="0F24AEBC" w14:textId="77777777" w:rsidR="00461066" w:rsidRPr="00461066" w:rsidRDefault="00461066" w:rsidP="00BC5D49">
            <w:pPr>
              <w:spacing w:before="120" w:after="120"/>
              <w:rPr>
                <w:sz w:val="20"/>
                <w:szCs w:val="20"/>
              </w:rPr>
            </w:pPr>
            <w:r w:rsidRPr="00461066">
              <w:rPr>
                <w:sz w:val="20"/>
                <w:szCs w:val="20"/>
              </w:rPr>
              <w:t>Ontario (ON)</w:t>
            </w:r>
          </w:p>
        </w:tc>
        <w:tc>
          <w:tcPr>
            <w:tcW w:w="1275" w:type="dxa"/>
            <w:vAlign w:val="center"/>
          </w:tcPr>
          <w:p w14:paraId="0D500B23" w14:textId="77777777" w:rsidR="00461066" w:rsidRPr="00461066" w:rsidRDefault="00461066" w:rsidP="00BC5D49">
            <w:pPr>
              <w:spacing w:before="120" w:after="120"/>
              <w:jc w:val="center"/>
              <w:rPr>
                <w:sz w:val="20"/>
                <w:szCs w:val="20"/>
              </w:rPr>
            </w:pPr>
            <w:r w:rsidRPr="00461066">
              <w:rPr>
                <w:sz w:val="20"/>
                <w:szCs w:val="20"/>
              </w:rPr>
              <w:t>13%</w:t>
            </w:r>
          </w:p>
        </w:tc>
      </w:tr>
      <w:tr w:rsidR="00461066" w:rsidRPr="00461066" w14:paraId="360148F3" w14:textId="77777777" w:rsidTr="00461066">
        <w:trPr>
          <w:trHeight w:val="624"/>
        </w:trPr>
        <w:tc>
          <w:tcPr>
            <w:tcW w:w="7371" w:type="dxa"/>
            <w:vAlign w:val="center"/>
          </w:tcPr>
          <w:p w14:paraId="5B7416DC" w14:textId="0E86F89E" w:rsidR="00461066" w:rsidRPr="00461066" w:rsidRDefault="00461066" w:rsidP="00BC5D49">
            <w:pPr>
              <w:spacing w:before="120" w:after="120"/>
              <w:rPr>
                <w:sz w:val="20"/>
                <w:szCs w:val="20"/>
              </w:rPr>
            </w:pPr>
            <w:r w:rsidRPr="00461066">
              <w:rPr>
                <w:sz w:val="20"/>
                <w:szCs w:val="20"/>
              </w:rPr>
              <w:t>New Brunswick (NB), Newfoundland and Labrador (NL), Nova Scotia (NS) and Prince Edward Island (PE)</w:t>
            </w:r>
          </w:p>
        </w:tc>
        <w:tc>
          <w:tcPr>
            <w:tcW w:w="1275" w:type="dxa"/>
            <w:vAlign w:val="center"/>
          </w:tcPr>
          <w:p w14:paraId="0F9DDBAE" w14:textId="77777777" w:rsidR="00461066" w:rsidRPr="00461066" w:rsidRDefault="00461066" w:rsidP="00BC5D49">
            <w:pPr>
              <w:spacing w:before="120" w:after="120"/>
              <w:jc w:val="center"/>
              <w:rPr>
                <w:sz w:val="20"/>
                <w:szCs w:val="20"/>
              </w:rPr>
            </w:pPr>
            <w:r w:rsidRPr="00461066">
              <w:rPr>
                <w:sz w:val="20"/>
                <w:szCs w:val="20"/>
              </w:rPr>
              <w:t>15%</w:t>
            </w:r>
          </w:p>
        </w:tc>
      </w:tr>
    </w:tbl>
    <w:p w14:paraId="58E520CC" w14:textId="77777777" w:rsidR="00B34B5E" w:rsidRDefault="00B34B5E" w:rsidP="00BC5D49">
      <w:pPr>
        <w:pStyle w:val="Heading4"/>
      </w:pPr>
    </w:p>
    <w:p w14:paraId="4067DA90" w14:textId="77777777" w:rsidR="00B34B5E" w:rsidRDefault="00B34B5E" w:rsidP="00BC5D49">
      <w:pPr>
        <w:spacing w:before="-1" w:after="-1"/>
        <w:rPr>
          <w:b/>
          <w:sz w:val="24"/>
          <w:szCs w:val="24"/>
        </w:rPr>
      </w:pPr>
      <w:r>
        <w:br w:type="page"/>
      </w:r>
    </w:p>
    <w:p w14:paraId="0C5A0595" w14:textId="409D443B" w:rsidR="000B5519" w:rsidRDefault="00863521" w:rsidP="00BC5D49">
      <w:pPr>
        <w:pStyle w:val="Heading2"/>
      </w:pPr>
      <w:r>
        <w:lastRenderedPageBreak/>
        <w:t xml:space="preserve">Bill Calculator </w:t>
      </w:r>
      <w:r w:rsidR="00410906">
        <w:t>Tests</w:t>
      </w:r>
    </w:p>
    <w:p w14:paraId="73E85BFF" w14:textId="1054611B" w:rsidR="00121E62" w:rsidRPr="00121E62" w:rsidRDefault="00121E62" w:rsidP="00BC5D49">
      <w:pPr>
        <w:pStyle w:val="Heading4"/>
        <w:rPr>
          <w:b w:val="0"/>
          <w:sz w:val="22"/>
          <w:szCs w:val="22"/>
        </w:rPr>
      </w:pPr>
      <w:r w:rsidRPr="00121E62">
        <w:rPr>
          <w:b w:val="0"/>
          <w:sz w:val="22"/>
          <w:szCs w:val="22"/>
        </w:rPr>
        <w:t>I</w:t>
      </w:r>
      <w:r>
        <w:rPr>
          <w:b w:val="0"/>
          <w:sz w:val="22"/>
          <w:szCs w:val="22"/>
        </w:rPr>
        <w:t xml:space="preserve">nput values are shown in </w:t>
      </w:r>
      <w:r w:rsidRPr="00121E62">
        <w:rPr>
          <w:sz w:val="22"/>
          <w:szCs w:val="22"/>
          <w:u w:val="single"/>
        </w:rPr>
        <w:t>bold underline</w:t>
      </w:r>
      <w:r>
        <w:rPr>
          <w:b w:val="0"/>
          <w:sz w:val="22"/>
          <w:szCs w:val="22"/>
        </w:rPr>
        <w:t>.</w:t>
      </w:r>
    </w:p>
    <w:p w14:paraId="3709AC51" w14:textId="27B1DB64" w:rsidR="00B34B5E" w:rsidRDefault="00B34B5E" w:rsidP="00BC5D49">
      <w:pPr>
        <w:pStyle w:val="Heading4"/>
      </w:pPr>
      <w:r>
        <w:t>Test 1</w:t>
      </w:r>
    </w:p>
    <w:p w14:paraId="2B348611" w14:textId="77777777" w:rsidR="00121E62" w:rsidRDefault="00121E62" w:rsidP="00121E62">
      <w:pPr>
        <w:spacing w:after="120"/>
      </w:pPr>
      <w:r>
        <w:t>Welcome to Global Energy bill calculator!</w:t>
      </w:r>
    </w:p>
    <w:p w14:paraId="0CB3B46B" w14:textId="77777777" w:rsidR="008613F5" w:rsidRDefault="008613F5" w:rsidP="00121E62">
      <w:pPr>
        <w:spacing w:after="120"/>
      </w:pPr>
    </w:p>
    <w:p w14:paraId="52D7E5DD" w14:textId="794F5ED3" w:rsidR="00B34B5E" w:rsidRDefault="00121E62" w:rsidP="00121E62">
      <w:pPr>
        <w:spacing w:after="120"/>
      </w:pPr>
      <w:r>
        <w:t xml:space="preserve">Enter the account number: </w:t>
      </w:r>
      <w:r w:rsidRPr="008613F5">
        <w:rPr>
          <w:b/>
          <w:u w:val="single"/>
        </w:rPr>
        <w:t>123456</w:t>
      </w:r>
    </w:p>
    <w:p w14:paraId="2FA44EDB" w14:textId="77777777" w:rsidR="00121E62" w:rsidRDefault="00121E62" w:rsidP="00BC5D49">
      <w:pPr>
        <w:spacing w:after="120"/>
      </w:pPr>
      <w:r w:rsidRPr="00121E62">
        <w:t xml:space="preserve">Enter the month number, i.e. for January, enter 1: </w:t>
      </w:r>
      <w:r w:rsidRPr="008613F5">
        <w:rPr>
          <w:b/>
          <w:u w:val="single"/>
        </w:rPr>
        <w:t>2</w:t>
      </w:r>
    </w:p>
    <w:p w14:paraId="43ABA5D9" w14:textId="77777777" w:rsidR="00121E62" w:rsidRDefault="00121E62" w:rsidP="00BC5D49">
      <w:pPr>
        <w:spacing w:after="120"/>
      </w:pPr>
      <w:bookmarkStart w:id="0" w:name="_Hlk106177968"/>
      <w:r w:rsidRPr="00121E62">
        <w:t xml:space="preserve">Enter the Electricity plan (EFIR or EFLR): </w:t>
      </w:r>
      <w:r w:rsidRPr="008613F5">
        <w:rPr>
          <w:b/>
          <w:u w:val="single"/>
        </w:rPr>
        <w:t>EFIR</w:t>
      </w:r>
    </w:p>
    <w:bookmarkEnd w:id="0"/>
    <w:p w14:paraId="30BB18F5" w14:textId="308D5F10" w:rsidR="00121E62" w:rsidRDefault="00121E62" w:rsidP="00BC5D49">
      <w:pPr>
        <w:spacing w:after="120"/>
      </w:pPr>
      <w:r w:rsidRPr="00121E62">
        <w:t xml:space="preserve">Enter amount of Electricity </w:t>
      </w:r>
      <w:r w:rsidR="008613F5">
        <w:t>used</w:t>
      </w:r>
      <w:r w:rsidRPr="00121E62">
        <w:t xml:space="preserve"> in month 2 (in kWh): </w:t>
      </w:r>
      <w:r w:rsidRPr="008613F5">
        <w:rPr>
          <w:b/>
          <w:u w:val="single"/>
        </w:rPr>
        <w:t>500</w:t>
      </w:r>
    </w:p>
    <w:p w14:paraId="246E89E8" w14:textId="77777777" w:rsidR="00121E62" w:rsidRDefault="00121E62" w:rsidP="00BC5D49">
      <w:pPr>
        <w:spacing w:after="120"/>
      </w:pPr>
      <w:r w:rsidRPr="00121E62">
        <w:t xml:space="preserve">Enter the gas plan (GFIR or GFLR): </w:t>
      </w:r>
      <w:r w:rsidRPr="008613F5">
        <w:rPr>
          <w:b/>
          <w:u w:val="single"/>
        </w:rPr>
        <w:t>GFIR</w:t>
      </w:r>
    </w:p>
    <w:p w14:paraId="7F7C21AF" w14:textId="7342340B" w:rsidR="00121E62" w:rsidRDefault="00121E62" w:rsidP="00BC5D49">
      <w:pPr>
        <w:spacing w:after="120"/>
      </w:pPr>
      <w:r w:rsidRPr="00121E62">
        <w:t xml:space="preserve">Enter amount of gas </w:t>
      </w:r>
      <w:r w:rsidR="008613F5">
        <w:t>used</w:t>
      </w:r>
      <w:r w:rsidRPr="00121E62">
        <w:t xml:space="preserve"> in month 2 (in GJ): </w:t>
      </w:r>
      <w:r w:rsidRPr="008613F5">
        <w:rPr>
          <w:b/>
          <w:u w:val="single"/>
        </w:rPr>
        <w:t>700</w:t>
      </w:r>
    </w:p>
    <w:p w14:paraId="79C942CF" w14:textId="77777777" w:rsidR="00121E62" w:rsidRDefault="00121E62" w:rsidP="008613F5">
      <w:pPr>
        <w:spacing w:after="120"/>
      </w:pPr>
      <w:r w:rsidRPr="00121E62">
        <w:t xml:space="preserve">Enter the province abbreviation (2 letters): </w:t>
      </w:r>
      <w:r w:rsidRPr="008613F5">
        <w:rPr>
          <w:b/>
          <w:u w:val="single"/>
        </w:rPr>
        <w:t>AB</w:t>
      </w:r>
    </w:p>
    <w:p w14:paraId="519A35EB" w14:textId="77777777" w:rsidR="00121E62" w:rsidRPr="00121E62" w:rsidRDefault="00121E62" w:rsidP="008613F5">
      <w:pPr>
        <w:pStyle w:val="Heading4"/>
        <w:spacing w:before="0"/>
        <w:rPr>
          <w:b w:val="0"/>
          <w:sz w:val="22"/>
          <w:szCs w:val="22"/>
        </w:rPr>
      </w:pPr>
      <w:r w:rsidRPr="00121E62">
        <w:rPr>
          <w:b w:val="0"/>
          <w:sz w:val="22"/>
          <w:szCs w:val="22"/>
        </w:rPr>
        <w:t>Thank you!</w:t>
      </w:r>
    </w:p>
    <w:p w14:paraId="13E6D78F" w14:textId="00F1197B" w:rsidR="00121E62" w:rsidRDefault="00121E62" w:rsidP="008613F5">
      <w:pPr>
        <w:pStyle w:val="Heading4"/>
        <w:spacing w:before="0"/>
        <w:rPr>
          <w:b w:val="0"/>
          <w:sz w:val="22"/>
          <w:szCs w:val="22"/>
        </w:rPr>
      </w:pPr>
      <w:r w:rsidRPr="00121E62">
        <w:rPr>
          <w:b w:val="0"/>
          <w:sz w:val="22"/>
          <w:szCs w:val="22"/>
        </w:rPr>
        <w:t>Total Amount Due Now: $2</w:t>
      </w:r>
      <w:r>
        <w:rPr>
          <w:b w:val="0"/>
          <w:sz w:val="22"/>
          <w:szCs w:val="22"/>
        </w:rPr>
        <w:t>05</w:t>
      </w:r>
      <w:r w:rsidRPr="00121E62">
        <w:rPr>
          <w:b w:val="0"/>
          <w:sz w:val="22"/>
          <w:szCs w:val="22"/>
        </w:rPr>
        <w:t>.</w:t>
      </w:r>
      <w:r w:rsidR="008613F5">
        <w:rPr>
          <w:b w:val="0"/>
          <w:sz w:val="22"/>
          <w:szCs w:val="22"/>
        </w:rPr>
        <w:t>44</w:t>
      </w:r>
    </w:p>
    <w:p w14:paraId="4BE43435" w14:textId="77777777" w:rsidR="008613F5" w:rsidRPr="008613F5" w:rsidRDefault="008613F5" w:rsidP="008613F5"/>
    <w:p w14:paraId="4494465A" w14:textId="4DD38747" w:rsidR="00B34B5E" w:rsidRDefault="00B34B5E" w:rsidP="00121E62">
      <w:pPr>
        <w:pStyle w:val="Heading4"/>
      </w:pPr>
      <w:r>
        <w:t>Test 2</w:t>
      </w:r>
    </w:p>
    <w:p w14:paraId="789DCD23" w14:textId="77777777" w:rsidR="008613F5" w:rsidRDefault="008613F5" w:rsidP="008613F5">
      <w:pPr>
        <w:spacing w:after="120"/>
      </w:pPr>
      <w:r>
        <w:t>Welcome to Global Energy bill calculator!</w:t>
      </w:r>
    </w:p>
    <w:p w14:paraId="58D3A722" w14:textId="77777777" w:rsidR="008613F5" w:rsidRDefault="008613F5" w:rsidP="008613F5">
      <w:pPr>
        <w:spacing w:after="120"/>
      </w:pPr>
    </w:p>
    <w:p w14:paraId="4ABFA116" w14:textId="77777777" w:rsidR="008613F5" w:rsidRDefault="008613F5" w:rsidP="008613F5">
      <w:pPr>
        <w:spacing w:after="120"/>
      </w:pPr>
      <w:r>
        <w:t xml:space="preserve">Enter the account number: </w:t>
      </w:r>
      <w:r w:rsidRPr="008613F5">
        <w:rPr>
          <w:b/>
          <w:u w:val="single"/>
        </w:rPr>
        <w:t>456789</w:t>
      </w:r>
    </w:p>
    <w:p w14:paraId="3493ABC0" w14:textId="77777777" w:rsidR="008613F5" w:rsidRDefault="008613F5" w:rsidP="008613F5">
      <w:pPr>
        <w:spacing w:after="120"/>
      </w:pPr>
      <w:r>
        <w:t xml:space="preserve">Enter the month number, i.e. for January, enter 1: </w:t>
      </w:r>
      <w:r w:rsidRPr="008613F5">
        <w:rPr>
          <w:b/>
          <w:u w:val="single"/>
        </w:rPr>
        <w:t>4</w:t>
      </w:r>
    </w:p>
    <w:p w14:paraId="2030A7AA" w14:textId="77777777" w:rsidR="008613F5" w:rsidRDefault="008613F5" w:rsidP="008613F5">
      <w:pPr>
        <w:spacing w:after="120"/>
      </w:pPr>
      <w:r>
        <w:t xml:space="preserve">Enter the Electricity plan (EFIR or EFLR): </w:t>
      </w:r>
      <w:r w:rsidRPr="008613F5">
        <w:rPr>
          <w:b/>
          <w:u w:val="single"/>
        </w:rPr>
        <w:t>EFLR</w:t>
      </w:r>
    </w:p>
    <w:p w14:paraId="059CE01B" w14:textId="77777777" w:rsidR="008613F5" w:rsidRDefault="008613F5" w:rsidP="008613F5">
      <w:pPr>
        <w:spacing w:after="120"/>
      </w:pPr>
      <w:r>
        <w:t xml:space="preserve">Enter amount of Electricity used in month 4 (in kWh): </w:t>
      </w:r>
      <w:r w:rsidRPr="008613F5">
        <w:rPr>
          <w:b/>
          <w:u w:val="single"/>
        </w:rPr>
        <w:t>700</w:t>
      </w:r>
    </w:p>
    <w:p w14:paraId="6E4E19E3" w14:textId="77777777" w:rsidR="008613F5" w:rsidRDefault="008613F5" w:rsidP="008613F5">
      <w:pPr>
        <w:spacing w:after="120"/>
      </w:pPr>
      <w:r>
        <w:t xml:space="preserve">Enter the gas plan (GFIR or GFLR): </w:t>
      </w:r>
      <w:r w:rsidRPr="008613F5">
        <w:rPr>
          <w:b/>
          <w:u w:val="single"/>
        </w:rPr>
        <w:t>GFLR</w:t>
      </w:r>
    </w:p>
    <w:p w14:paraId="45440E81" w14:textId="77777777" w:rsidR="008613F5" w:rsidRDefault="008613F5" w:rsidP="008613F5">
      <w:pPr>
        <w:spacing w:after="120"/>
      </w:pPr>
      <w:r>
        <w:t xml:space="preserve">Enter amount of gas used in month 4 (in GJ): </w:t>
      </w:r>
      <w:r w:rsidRPr="008613F5">
        <w:rPr>
          <w:b/>
          <w:u w:val="single"/>
        </w:rPr>
        <w:t>650</w:t>
      </w:r>
    </w:p>
    <w:p w14:paraId="5EED3A36" w14:textId="77777777" w:rsidR="008613F5" w:rsidRDefault="008613F5" w:rsidP="008613F5">
      <w:pPr>
        <w:spacing w:after="120"/>
      </w:pPr>
      <w:r>
        <w:t xml:space="preserve">Enter the province abbreviation (2 letters): </w:t>
      </w:r>
      <w:r w:rsidRPr="008613F5">
        <w:rPr>
          <w:b/>
          <w:u w:val="single"/>
        </w:rPr>
        <w:t>BC</w:t>
      </w:r>
    </w:p>
    <w:p w14:paraId="4DDF112B" w14:textId="77777777" w:rsidR="008613F5" w:rsidRDefault="008613F5" w:rsidP="008613F5">
      <w:pPr>
        <w:spacing w:after="120"/>
      </w:pPr>
      <w:r>
        <w:t>Thank you!</w:t>
      </w:r>
    </w:p>
    <w:p w14:paraId="511C56BA" w14:textId="77777777" w:rsidR="008613F5" w:rsidRDefault="008613F5" w:rsidP="008613F5">
      <w:pPr>
        <w:spacing w:after="120"/>
      </w:pPr>
      <w:r>
        <w:t>Total Amount Due Now: $221.82</w:t>
      </w:r>
    </w:p>
    <w:p w14:paraId="651D1435" w14:textId="77777777" w:rsidR="008613F5" w:rsidRDefault="008613F5" w:rsidP="008613F5"/>
    <w:p w14:paraId="1730E1F5" w14:textId="473809FE" w:rsidR="00B34B5E" w:rsidRPr="008613F5" w:rsidRDefault="00B34B5E" w:rsidP="008613F5">
      <w:pPr>
        <w:spacing w:after="120"/>
        <w:rPr>
          <w:b/>
        </w:rPr>
      </w:pPr>
      <w:r w:rsidRPr="008613F5">
        <w:rPr>
          <w:b/>
        </w:rPr>
        <w:t>Test 3</w:t>
      </w:r>
    </w:p>
    <w:p w14:paraId="18060E93" w14:textId="77777777" w:rsidR="00F02EC9" w:rsidRDefault="00F02EC9" w:rsidP="006461A2">
      <w:pPr>
        <w:spacing w:after="120"/>
      </w:pPr>
      <w:r>
        <w:lastRenderedPageBreak/>
        <w:t>Welcome to Global Energy bill calculator!</w:t>
      </w:r>
    </w:p>
    <w:p w14:paraId="3B69EF00" w14:textId="77777777" w:rsidR="00F02EC9" w:rsidRDefault="00F02EC9" w:rsidP="006461A2">
      <w:pPr>
        <w:spacing w:after="120"/>
      </w:pPr>
    </w:p>
    <w:p w14:paraId="6A02A56B" w14:textId="77777777" w:rsidR="00F02EC9" w:rsidRDefault="00F02EC9" w:rsidP="00F02EC9">
      <w:r>
        <w:t xml:space="preserve">Enter the account number: </w:t>
      </w:r>
      <w:r w:rsidRPr="00F02EC9">
        <w:rPr>
          <w:b/>
          <w:u w:val="single"/>
        </w:rPr>
        <w:t>147852</w:t>
      </w:r>
    </w:p>
    <w:p w14:paraId="0290F296" w14:textId="77777777" w:rsidR="00F02EC9" w:rsidRDefault="00F02EC9" w:rsidP="00F02EC9">
      <w:r>
        <w:t xml:space="preserve">Enter the month number, i.e. for January, enter 1: </w:t>
      </w:r>
      <w:r w:rsidRPr="00F02EC9">
        <w:rPr>
          <w:b/>
          <w:u w:val="single"/>
        </w:rPr>
        <w:t>11</w:t>
      </w:r>
    </w:p>
    <w:p w14:paraId="0DB70983" w14:textId="77777777" w:rsidR="00F02EC9" w:rsidRDefault="00F02EC9" w:rsidP="00F02EC9">
      <w:r>
        <w:t xml:space="preserve">Enter the Electricity plan (EFIR or EFLR): </w:t>
      </w:r>
      <w:r w:rsidRPr="00F02EC9">
        <w:rPr>
          <w:b/>
          <w:u w:val="single"/>
        </w:rPr>
        <w:t>EFIR</w:t>
      </w:r>
    </w:p>
    <w:p w14:paraId="41F48FBA" w14:textId="77777777" w:rsidR="00F02EC9" w:rsidRDefault="00F02EC9" w:rsidP="00F02EC9">
      <w:r>
        <w:t xml:space="preserve">Enter amount of Electricity used in month 11 (in kWh): </w:t>
      </w:r>
      <w:r w:rsidRPr="00F02EC9">
        <w:rPr>
          <w:b/>
          <w:u w:val="single"/>
        </w:rPr>
        <w:t>1100</w:t>
      </w:r>
    </w:p>
    <w:p w14:paraId="5E3AB8B2" w14:textId="77777777" w:rsidR="00F02EC9" w:rsidRDefault="00F02EC9" w:rsidP="00F02EC9">
      <w:r>
        <w:t xml:space="preserve">Enter the gas plan (GFIR or GFLR): </w:t>
      </w:r>
      <w:r w:rsidRPr="00F02EC9">
        <w:rPr>
          <w:b/>
          <w:u w:val="single"/>
        </w:rPr>
        <w:t>GFLR</w:t>
      </w:r>
    </w:p>
    <w:p w14:paraId="0DCC749C" w14:textId="77777777" w:rsidR="00F02EC9" w:rsidRDefault="00F02EC9" w:rsidP="00F02EC9">
      <w:r>
        <w:t xml:space="preserve">Enter amount of gas used in month 11 (in GJ): </w:t>
      </w:r>
      <w:r w:rsidRPr="00F02EC9">
        <w:rPr>
          <w:b/>
          <w:u w:val="single"/>
        </w:rPr>
        <w:t>1320</w:t>
      </w:r>
    </w:p>
    <w:p w14:paraId="77A24662" w14:textId="77777777" w:rsidR="00F02EC9" w:rsidRDefault="00F02EC9" w:rsidP="00F02EC9">
      <w:r>
        <w:t xml:space="preserve">Enter the province abbreviation (2 letters): </w:t>
      </w:r>
      <w:r w:rsidRPr="00F02EC9">
        <w:rPr>
          <w:b/>
          <w:u w:val="single"/>
        </w:rPr>
        <w:t>NT</w:t>
      </w:r>
    </w:p>
    <w:p w14:paraId="277302E8" w14:textId="77777777" w:rsidR="00F02EC9" w:rsidRDefault="00F02EC9" w:rsidP="00F02EC9">
      <w:r>
        <w:t>Thank you!</w:t>
      </w:r>
    </w:p>
    <w:p w14:paraId="32798833" w14:textId="024347F1" w:rsidR="00D20D2E" w:rsidRDefault="00F02EC9" w:rsidP="00F02EC9">
      <w:r>
        <w:t>Total Amount Due Now: $280.17</w:t>
      </w:r>
    </w:p>
    <w:p w14:paraId="4DF27121" w14:textId="31A8C425" w:rsidR="00D20D2E" w:rsidRDefault="00D20D2E" w:rsidP="00BC5D49">
      <w:pPr>
        <w:sectPr w:rsidR="00D20D2E" w:rsidSect="00E539FB">
          <w:headerReference w:type="default" r:id="rId11"/>
          <w:footerReference w:type="default" r:id="rId12"/>
          <w:pgSz w:w="12240" w:h="15840" w:code="1"/>
          <w:pgMar w:top="1800" w:right="1440" w:bottom="720" w:left="1440" w:header="720" w:footer="720" w:gutter="0"/>
          <w:cols w:space="720"/>
          <w:docGrid w:linePitch="360"/>
        </w:sectPr>
      </w:pPr>
    </w:p>
    <w:p w14:paraId="57584A46" w14:textId="046BDE12" w:rsidR="00D9730C" w:rsidRDefault="000B5519" w:rsidP="00BC5D49">
      <w:pPr>
        <w:pStyle w:val="Heading2"/>
      </w:pPr>
      <w:r>
        <w:lastRenderedPageBreak/>
        <w:t>Marking Criteria</w:t>
      </w:r>
    </w:p>
    <w:p w14:paraId="3932FDA1" w14:textId="538093D6" w:rsidR="00162FBC" w:rsidRDefault="00162FBC" w:rsidP="00BC5D49">
      <w:pPr>
        <w:pStyle w:val="Heading3"/>
      </w:pPr>
      <w:r>
        <w:t>Individual Submission</w:t>
      </w:r>
    </w:p>
    <w:tbl>
      <w:tblPr>
        <w:tblStyle w:val="TableGrid"/>
        <w:tblW w:w="13178" w:type="dxa"/>
        <w:tblLook w:val="04A0" w:firstRow="1" w:lastRow="0" w:firstColumn="1" w:lastColumn="0" w:noHBand="0" w:noVBand="1"/>
      </w:tblPr>
      <w:tblGrid>
        <w:gridCol w:w="1394"/>
        <w:gridCol w:w="4413"/>
        <w:gridCol w:w="6379"/>
        <w:gridCol w:w="992"/>
      </w:tblGrid>
      <w:tr w:rsidR="00162FBC" w:rsidRPr="006F5D5B" w14:paraId="015A0C94" w14:textId="77777777" w:rsidTr="00D61CDA">
        <w:trPr>
          <w:trHeight w:val="548"/>
        </w:trPr>
        <w:tc>
          <w:tcPr>
            <w:tcW w:w="1394" w:type="dxa"/>
            <w:shd w:val="clear" w:color="auto" w:fill="D9D9D9" w:themeFill="background1" w:themeFillShade="D9"/>
            <w:vAlign w:val="center"/>
          </w:tcPr>
          <w:p w14:paraId="79F5EE04" w14:textId="77777777" w:rsidR="00162FBC" w:rsidRPr="006F5D5B" w:rsidRDefault="00162FBC" w:rsidP="00BC5D49">
            <w:pPr>
              <w:jc w:val="center"/>
              <w:rPr>
                <w:b/>
                <w:sz w:val="20"/>
                <w:szCs w:val="20"/>
              </w:rPr>
            </w:pPr>
          </w:p>
        </w:tc>
        <w:tc>
          <w:tcPr>
            <w:tcW w:w="4413" w:type="dxa"/>
            <w:shd w:val="clear" w:color="auto" w:fill="D9D9D9" w:themeFill="background1" w:themeFillShade="D9"/>
            <w:vAlign w:val="center"/>
          </w:tcPr>
          <w:p w14:paraId="2D958FB0" w14:textId="3F697F80" w:rsidR="00162FBC" w:rsidRDefault="00162FBC" w:rsidP="00BC5D49">
            <w:pPr>
              <w:spacing w:before="120" w:after="120"/>
              <w:jc w:val="center"/>
              <w:rPr>
                <w:b/>
                <w:sz w:val="20"/>
                <w:szCs w:val="20"/>
              </w:rPr>
            </w:pPr>
            <w:r>
              <w:rPr>
                <w:b/>
                <w:sz w:val="20"/>
                <w:szCs w:val="20"/>
              </w:rPr>
              <w:t>Needs Improvement (0</w:t>
            </w:r>
            <w:r w:rsidR="00A45E97">
              <w:rPr>
                <w:b/>
                <w:sz w:val="20"/>
                <w:szCs w:val="20"/>
              </w:rPr>
              <w:t>–</w:t>
            </w:r>
            <w:r>
              <w:rPr>
                <w:b/>
                <w:sz w:val="20"/>
                <w:szCs w:val="20"/>
              </w:rPr>
              <w:t>49%)</w:t>
            </w:r>
          </w:p>
        </w:tc>
        <w:tc>
          <w:tcPr>
            <w:tcW w:w="6379" w:type="dxa"/>
            <w:shd w:val="clear" w:color="auto" w:fill="D9D9D9" w:themeFill="background1" w:themeFillShade="D9"/>
            <w:vAlign w:val="center"/>
          </w:tcPr>
          <w:p w14:paraId="6AB8F79A" w14:textId="7C5AF577" w:rsidR="00162FBC" w:rsidRPr="006F5D5B" w:rsidRDefault="00162FBC" w:rsidP="00BC5D49">
            <w:pPr>
              <w:spacing w:before="120" w:after="120"/>
              <w:jc w:val="center"/>
              <w:rPr>
                <w:b/>
                <w:sz w:val="20"/>
                <w:szCs w:val="20"/>
              </w:rPr>
            </w:pPr>
            <w:r>
              <w:rPr>
                <w:b/>
                <w:sz w:val="20"/>
                <w:szCs w:val="20"/>
              </w:rPr>
              <w:t>Passing (50</w:t>
            </w:r>
            <w:r w:rsidR="00A45E97">
              <w:rPr>
                <w:b/>
                <w:sz w:val="20"/>
                <w:szCs w:val="20"/>
              </w:rPr>
              <w:t>–</w:t>
            </w:r>
            <w:r>
              <w:rPr>
                <w:b/>
                <w:sz w:val="20"/>
                <w:szCs w:val="20"/>
              </w:rPr>
              <w:t>100%)</w:t>
            </w:r>
          </w:p>
        </w:tc>
        <w:tc>
          <w:tcPr>
            <w:tcW w:w="992" w:type="dxa"/>
            <w:shd w:val="clear" w:color="auto" w:fill="D9D9D9" w:themeFill="background1" w:themeFillShade="D9"/>
            <w:vAlign w:val="center"/>
          </w:tcPr>
          <w:p w14:paraId="71C3D89E" w14:textId="0FAA7D47" w:rsidR="00162FBC" w:rsidRPr="006F5D5B" w:rsidRDefault="00162FBC" w:rsidP="00BC5D49">
            <w:pPr>
              <w:spacing w:before="120" w:after="120"/>
              <w:jc w:val="center"/>
              <w:rPr>
                <w:b/>
                <w:sz w:val="20"/>
                <w:szCs w:val="20"/>
              </w:rPr>
            </w:pPr>
            <w:r>
              <w:rPr>
                <w:b/>
                <w:sz w:val="20"/>
                <w:szCs w:val="20"/>
              </w:rPr>
              <w:t>Marks</w:t>
            </w:r>
          </w:p>
        </w:tc>
      </w:tr>
      <w:tr w:rsidR="00162FBC" w:rsidRPr="006F5D5B" w14:paraId="7A500178" w14:textId="77777777" w:rsidTr="00D61CDA">
        <w:trPr>
          <w:trHeight w:val="1349"/>
        </w:trPr>
        <w:tc>
          <w:tcPr>
            <w:tcW w:w="1394" w:type="dxa"/>
            <w:shd w:val="clear" w:color="auto" w:fill="D9D9D9" w:themeFill="background1" w:themeFillShade="D9"/>
            <w:vAlign w:val="center"/>
          </w:tcPr>
          <w:p w14:paraId="23697D2E" w14:textId="388EB29E" w:rsidR="00162FBC" w:rsidRDefault="00162FBC" w:rsidP="00BC5D49">
            <w:pPr>
              <w:jc w:val="center"/>
              <w:rPr>
                <w:b/>
                <w:iCs/>
                <w:sz w:val="20"/>
                <w:szCs w:val="20"/>
              </w:rPr>
            </w:pPr>
            <w:r>
              <w:rPr>
                <w:b/>
                <w:iCs/>
                <w:sz w:val="20"/>
                <w:szCs w:val="20"/>
              </w:rPr>
              <w:t>Individual work</w:t>
            </w:r>
          </w:p>
        </w:tc>
        <w:tc>
          <w:tcPr>
            <w:tcW w:w="4413" w:type="dxa"/>
          </w:tcPr>
          <w:p w14:paraId="18B5C1B7" w14:textId="549DC051" w:rsidR="00162FBC" w:rsidRPr="003923C9" w:rsidRDefault="00162FBC" w:rsidP="00BC5D49">
            <w:pPr>
              <w:pStyle w:val="ListParagraph"/>
              <w:numPr>
                <w:ilvl w:val="0"/>
                <w:numId w:val="10"/>
              </w:numPr>
              <w:spacing w:before="60"/>
              <w:ind w:left="476" w:hanging="284"/>
              <w:rPr>
                <w:iCs/>
                <w:sz w:val="20"/>
                <w:szCs w:val="20"/>
              </w:rPr>
            </w:pPr>
            <w:r>
              <w:rPr>
                <w:sz w:val="20"/>
                <w:szCs w:val="20"/>
              </w:rPr>
              <w:t>Program meets less than half of the requirements</w:t>
            </w:r>
            <w:r w:rsidRPr="003923C9">
              <w:rPr>
                <w:iCs/>
                <w:sz w:val="20"/>
                <w:szCs w:val="20"/>
              </w:rPr>
              <w:t xml:space="preserve"> </w:t>
            </w:r>
            <w:r w:rsidR="00D61CDA">
              <w:rPr>
                <w:iCs/>
                <w:sz w:val="20"/>
                <w:szCs w:val="20"/>
              </w:rPr>
              <w:t>required</w:t>
            </w:r>
            <w:r w:rsidRPr="003923C9">
              <w:rPr>
                <w:iCs/>
                <w:sz w:val="20"/>
                <w:szCs w:val="20"/>
              </w:rPr>
              <w:t xml:space="preserve"> for the </w:t>
            </w:r>
            <w:r w:rsidR="00D61CDA">
              <w:rPr>
                <w:iCs/>
                <w:sz w:val="20"/>
                <w:szCs w:val="20"/>
              </w:rPr>
              <w:t>g</w:t>
            </w:r>
            <w:r w:rsidRPr="003923C9">
              <w:rPr>
                <w:iCs/>
                <w:sz w:val="20"/>
                <w:szCs w:val="20"/>
              </w:rPr>
              <w:t xml:space="preserve">roup submission </w:t>
            </w:r>
          </w:p>
          <w:p w14:paraId="5A9EF38E" w14:textId="77777777" w:rsidR="00162FBC" w:rsidRDefault="00162FBC" w:rsidP="00BC5D49">
            <w:pPr>
              <w:pStyle w:val="ListParagraph"/>
              <w:numPr>
                <w:ilvl w:val="0"/>
                <w:numId w:val="10"/>
              </w:numPr>
              <w:spacing w:before="60"/>
              <w:ind w:left="476" w:hanging="284"/>
              <w:rPr>
                <w:sz w:val="20"/>
                <w:szCs w:val="20"/>
              </w:rPr>
            </w:pPr>
            <w:r w:rsidRPr="003923C9">
              <w:rPr>
                <w:iCs/>
                <w:sz w:val="20"/>
                <w:szCs w:val="20"/>
              </w:rPr>
              <w:t>Incorrect file</w:t>
            </w:r>
            <w:r>
              <w:rPr>
                <w:sz w:val="20"/>
                <w:szCs w:val="20"/>
              </w:rPr>
              <w:t>(s) submitted</w:t>
            </w:r>
          </w:p>
          <w:p w14:paraId="2D48C95A" w14:textId="5B740A0F" w:rsidR="005E25B3" w:rsidRDefault="005E25B3" w:rsidP="00BC5D49">
            <w:pPr>
              <w:pStyle w:val="ListParagraph"/>
              <w:numPr>
                <w:ilvl w:val="0"/>
                <w:numId w:val="10"/>
              </w:numPr>
              <w:spacing w:before="60"/>
              <w:ind w:left="476" w:hanging="284"/>
              <w:rPr>
                <w:sz w:val="20"/>
                <w:szCs w:val="20"/>
              </w:rPr>
            </w:pPr>
            <w:r>
              <w:rPr>
                <w:sz w:val="20"/>
                <w:szCs w:val="20"/>
              </w:rPr>
              <w:t>Flow chart not submitted</w:t>
            </w:r>
          </w:p>
        </w:tc>
        <w:tc>
          <w:tcPr>
            <w:tcW w:w="6379" w:type="dxa"/>
          </w:tcPr>
          <w:p w14:paraId="20F41951" w14:textId="5DB614CC" w:rsidR="00162FBC" w:rsidRPr="003923C9" w:rsidRDefault="00162FBC" w:rsidP="00BC5D49">
            <w:pPr>
              <w:pStyle w:val="ListParagraph"/>
              <w:numPr>
                <w:ilvl w:val="0"/>
                <w:numId w:val="10"/>
              </w:numPr>
              <w:spacing w:before="60"/>
              <w:ind w:left="476" w:hanging="284"/>
              <w:rPr>
                <w:iCs/>
                <w:sz w:val="20"/>
                <w:szCs w:val="20"/>
              </w:rPr>
            </w:pPr>
            <w:r w:rsidRPr="003923C9">
              <w:rPr>
                <w:iCs/>
                <w:sz w:val="20"/>
                <w:szCs w:val="20"/>
              </w:rPr>
              <w:t>Program works in most scenarios, but could use improvement</w:t>
            </w:r>
          </w:p>
          <w:p w14:paraId="4F7BF677" w14:textId="0DD3D889" w:rsidR="00162FBC" w:rsidRPr="003923C9" w:rsidRDefault="00162FBC" w:rsidP="00BC5D49">
            <w:pPr>
              <w:pStyle w:val="ListParagraph"/>
              <w:numPr>
                <w:ilvl w:val="0"/>
                <w:numId w:val="10"/>
              </w:numPr>
              <w:spacing w:before="60"/>
              <w:ind w:left="476" w:hanging="284"/>
              <w:rPr>
                <w:iCs/>
                <w:sz w:val="20"/>
                <w:szCs w:val="20"/>
              </w:rPr>
            </w:pPr>
            <w:r w:rsidRPr="003923C9">
              <w:rPr>
                <w:iCs/>
                <w:sz w:val="20"/>
                <w:szCs w:val="20"/>
              </w:rPr>
              <w:t xml:space="preserve">Most </w:t>
            </w:r>
            <w:r w:rsidR="00D61CDA">
              <w:rPr>
                <w:iCs/>
                <w:sz w:val="20"/>
                <w:szCs w:val="20"/>
              </w:rPr>
              <w:t>i</w:t>
            </w:r>
            <w:r w:rsidRPr="003923C9">
              <w:rPr>
                <w:iCs/>
                <w:sz w:val="20"/>
                <w:szCs w:val="20"/>
              </w:rPr>
              <w:t>nputs can be entered as required, and most outputs are generated as required</w:t>
            </w:r>
          </w:p>
          <w:p w14:paraId="53692BD4" w14:textId="77777777" w:rsidR="005E25B3" w:rsidRDefault="00162FBC" w:rsidP="00BC5D49">
            <w:pPr>
              <w:pStyle w:val="ListParagraph"/>
              <w:numPr>
                <w:ilvl w:val="0"/>
                <w:numId w:val="10"/>
              </w:numPr>
              <w:spacing w:before="60"/>
              <w:ind w:left="476" w:hanging="284"/>
              <w:rPr>
                <w:iCs/>
                <w:sz w:val="20"/>
                <w:szCs w:val="20"/>
              </w:rPr>
            </w:pPr>
            <w:r w:rsidRPr="003923C9">
              <w:rPr>
                <w:iCs/>
                <w:sz w:val="20"/>
                <w:szCs w:val="20"/>
              </w:rPr>
              <w:t>Reasonable effort has been made to format the output as required</w:t>
            </w:r>
          </w:p>
          <w:p w14:paraId="61AB1C5A" w14:textId="04C354C9" w:rsidR="00162FBC" w:rsidRPr="003923C9" w:rsidRDefault="005E25B3" w:rsidP="00BC5D49">
            <w:pPr>
              <w:pStyle w:val="ListParagraph"/>
              <w:numPr>
                <w:ilvl w:val="0"/>
                <w:numId w:val="10"/>
              </w:numPr>
              <w:spacing w:before="60"/>
              <w:ind w:left="476" w:hanging="284"/>
              <w:rPr>
                <w:iCs/>
                <w:sz w:val="20"/>
                <w:szCs w:val="20"/>
              </w:rPr>
            </w:pPr>
            <w:r>
              <w:rPr>
                <w:sz w:val="20"/>
                <w:szCs w:val="20"/>
              </w:rPr>
              <w:t>Flow chart submitted</w:t>
            </w:r>
          </w:p>
        </w:tc>
        <w:tc>
          <w:tcPr>
            <w:tcW w:w="992" w:type="dxa"/>
            <w:vAlign w:val="center"/>
          </w:tcPr>
          <w:p w14:paraId="52AAB78A" w14:textId="77777777" w:rsidR="00162FBC" w:rsidRDefault="00162FBC" w:rsidP="00BC5D49">
            <w:pPr>
              <w:jc w:val="right"/>
              <w:rPr>
                <w:b/>
                <w:sz w:val="20"/>
                <w:szCs w:val="20"/>
              </w:rPr>
            </w:pPr>
            <w:r>
              <w:rPr>
                <w:b/>
                <w:sz w:val="20"/>
                <w:szCs w:val="20"/>
              </w:rPr>
              <w:t>/20</w:t>
            </w:r>
          </w:p>
        </w:tc>
      </w:tr>
      <w:tr w:rsidR="00162FBC" w:rsidRPr="006F5D5B" w14:paraId="7876F7CC" w14:textId="77777777" w:rsidTr="00D61CDA">
        <w:trPr>
          <w:trHeight w:val="880"/>
        </w:trPr>
        <w:tc>
          <w:tcPr>
            <w:tcW w:w="1394" w:type="dxa"/>
            <w:shd w:val="clear" w:color="auto" w:fill="D9D9D9" w:themeFill="background1" w:themeFillShade="D9"/>
            <w:vAlign w:val="center"/>
          </w:tcPr>
          <w:p w14:paraId="6A555EB7" w14:textId="77777777" w:rsidR="00162FBC" w:rsidRDefault="00162FBC" w:rsidP="00BC5D49">
            <w:pPr>
              <w:jc w:val="center"/>
              <w:rPr>
                <w:b/>
                <w:iCs/>
                <w:sz w:val="20"/>
                <w:szCs w:val="20"/>
              </w:rPr>
            </w:pPr>
            <w:r>
              <w:rPr>
                <w:b/>
                <w:iCs/>
                <w:sz w:val="20"/>
                <w:szCs w:val="20"/>
              </w:rPr>
              <w:t xml:space="preserve">Peer assessment </w:t>
            </w:r>
          </w:p>
        </w:tc>
        <w:tc>
          <w:tcPr>
            <w:tcW w:w="4413" w:type="dxa"/>
          </w:tcPr>
          <w:p w14:paraId="1A58529B" w14:textId="04BDFB97" w:rsidR="00162FBC" w:rsidRDefault="00162FBC" w:rsidP="00BC5D49">
            <w:pPr>
              <w:pStyle w:val="ListParagraph"/>
              <w:numPr>
                <w:ilvl w:val="0"/>
                <w:numId w:val="10"/>
              </w:numPr>
              <w:spacing w:before="60"/>
              <w:ind w:left="476" w:hanging="284"/>
              <w:rPr>
                <w:sz w:val="20"/>
                <w:szCs w:val="20"/>
              </w:rPr>
            </w:pPr>
            <w:r>
              <w:rPr>
                <w:sz w:val="20"/>
                <w:szCs w:val="20"/>
              </w:rPr>
              <w:t xml:space="preserve">Not </w:t>
            </w:r>
            <w:r w:rsidRPr="003923C9">
              <w:rPr>
                <w:iCs/>
                <w:sz w:val="20"/>
                <w:szCs w:val="20"/>
              </w:rPr>
              <w:t>submitted</w:t>
            </w:r>
            <w:r>
              <w:rPr>
                <w:sz w:val="20"/>
                <w:szCs w:val="20"/>
              </w:rPr>
              <w:t xml:space="preserve"> or incomplete</w:t>
            </w:r>
          </w:p>
        </w:tc>
        <w:tc>
          <w:tcPr>
            <w:tcW w:w="6379" w:type="dxa"/>
          </w:tcPr>
          <w:p w14:paraId="681F71B6" w14:textId="7BE81D58" w:rsidR="00162FBC" w:rsidRPr="003923C9" w:rsidRDefault="00162FBC" w:rsidP="00BC5D49">
            <w:pPr>
              <w:pStyle w:val="ListParagraph"/>
              <w:numPr>
                <w:ilvl w:val="0"/>
                <w:numId w:val="10"/>
              </w:numPr>
              <w:spacing w:before="60"/>
              <w:ind w:left="476" w:hanging="284"/>
              <w:rPr>
                <w:iCs/>
                <w:sz w:val="20"/>
                <w:szCs w:val="20"/>
              </w:rPr>
            </w:pPr>
            <w:r w:rsidRPr="003923C9">
              <w:rPr>
                <w:iCs/>
                <w:sz w:val="20"/>
                <w:szCs w:val="20"/>
              </w:rPr>
              <w:t>Completed for all group members</w:t>
            </w:r>
          </w:p>
        </w:tc>
        <w:tc>
          <w:tcPr>
            <w:tcW w:w="992" w:type="dxa"/>
            <w:vAlign w:val="center"/>
          </w:tcPr>
          <w:p w14:paraId="3874EB63" w14:textId="77777777" w:rsidR="00162FBC" w:rsidRDefault="00162FBC" w:rsidP="00BC5D49">
            <w:pPr>
              <w:jc w:val="right"/>
              <w:rPr>
                <w:b/>
                <w:sz w:val="20"/>
                <w:szCs w:val="20"/>
              </w:rPr>
            </w:pPr>
            <w:r>
              <w:rPr>
                <w:b/>
                <w:sz w:val="20"/>
                <w:szCs w:val="20"/>
              </w:rPr>
              <w:t>/5</w:t>
            </w:r>
          </w:p>
        </w:tc>
      </w:tr>
    </w:tbl>
    <w:p w14:paraId="1F33AC2F" w14:textId="3A702B55" w:rsidR="00162FBC" w:rsidRDefault="00162FBC" w:rsidP="00BC5D49">
      <w:pPr>
        <w:pStyle w:val="Heading3"/>
      </w:pPr>
      <w:r>
        <w:t>Group Submission</w:t>
      </w:r>
    </w:p>
    <w:tbl>
      <w:tblPr>
        <w:tblStyle w:val="TableGrid"/>
        <w:tblW w:w="13172" w:type="dxa"/>
        <w:tblLook w:val="04A0" w:firstRow="1" w:lastRow="0" w:firstColumn="1" w:lastColumn="0" w:noHBand="0" w:noVBand="1"/>
      </w:tblPr>
      <w:tblGrid>
        <w:gridCol w:w="1394"/>
        <w:gridCol w:w="3563"/>
        <w:gridCol w:w="3563"/>
        <w:gridCol w:w="3666"/>
        <w:gridCol w:w="986"/>
      </w:tblGrid>
      <w:tr w:rsidR="00A45E97" w:rsidRPr="006F5D5B" w14:paraId="2238820B" w14:textId="77777777" w:rsidTr="0034310B">
        <w:trPr>
          <w:trHeight w:val="575"/>
        </w:trPr>
        <w:tc>
          <w:tcPr>
            <w:tcW w:w="1394" w:type="dxa"/>
            <w:shd w:val="clear" w:color="auto" w:fill="D9D9D9" w:themeFill="background1" w:themeFillShade="D9"/>
            <w:vAlign w:val="center"/>
          </w:tcPr>
          <w:p w14:paraId="242CCF0E" w14:textId="77777777" w:rsidR="00A45E97" w:rsidRDefault="00A45E97" w:rsidP="00BC5D49">
            <w:pPr>
              <w:jc w:val="center"/>
              <w:rPr>
                <w:b/>
                <w:iCs/>
                <w:sz w:val="20"/>
                <w:szCs w:val="20"/>
              </w:rPr>
            </w:pPr>
          </w:p>
        </w:tc>
        <w:tc>
          <w:tcPr>
            <w:tcW w:w="3563" w:type="dxa"/>
            <w:shd w:val="clear" w:color="auto" w:fill="D9D9D9" w:themeFill="background1" w:themeFillShade="D9"/>
            <w:vAlign w:val="center"/>
          </w:tcPr>
          <w:p w14:paraId="02B1B363" w14:textId="107B34F3" w:rsidR="00A45E97" w:rsidRPr="003510B3" w:rsidRDefault="00A45E97" w:rsidP="00BC5D49">
            <w:pPr>
              <w:spacing w:before="120" w:after="120"/>
              <w:ind w:left="360"/>
              <w:jc w:val="center"/>
              <w:rPr>
                <w:b/>
                <w:sz w:val="20"/>
                <w:szCs w:val="20"/>
              </w:rPr>
            </w:pPr>
            <w:r w:rsidRPr="003510B3">
              <w:rPr>
                <w:b/>
                <w:sz w:val="20"/>
                <w:szCs w:val="20"/>
              </w:rPr>
              <w:t>Needs Improvement</w:t>
            </w:r>
            <w:r>
              <w:rPr>
                <w:b/>
                <w:sz w:val="20"/>
                <w:szCs w:val="20"/>
              </w:rPr>
              <w:t xml:space="preserve"> (0–50%)</w:t>
            </w:r>
          </w:p>
        </w:tc>
        <w:tc>
          <w:tcPr>
            <w:tcW w:w="3563" w:type="dxa"/>
            <w:shd w:val="clear" w:color="auto" w:fill="D9D9D9" w:themeFill="background1" w:themeFillShade="D9"/>
            <w:vAlign w:val="center"/>
          </w:tcPr>
          <w:p w14:paraId="5FF02D79" w14:textId="2DB91C67" w:rsidR="00A45E97" w:rsidRPr="003510B3" w:rsidRDefault="00A45E97" w:rsidP="00BC5D49">
            <w:pPr>
              <w:spacing w:before="120" w:after="120"/>
              <w:ind w:left="360"/>
              <w:jc w:val="center"/>
              <w:rPr>
                <w:b/>
                <w:sz w:val="20"/>
                <w:szCs w:val="20"/>
              </w:rPr>
            </w:pPr>
            <w:r w:rsidRPr="003510B3">
              <w:rPr>
                <w:b/>
                <w:sz w:val="20"/>
                <w:szCs w:val="20"/>
              </w:rPr>
              <w:t>Good</w:t>
            </w:r>
            <w:r>
              <w:rPr>
                <w:b/>
                <w:sz w:val="20"/>
                <w:szCs w:val="20"/>
              </w:rPr>
              <w:t xml:space="preserve"> (51–75%)</w:t>
            </w:r>
          </w:p>
        </w:tc>
        <w:tc>
          <w:tcPr>
            <w:tcW w:w="3666" w:type="dxa"/>
            <w:shd w:val="clear" w:color="auto" w:fill="D9D9D9" w:themeFill="background1" w:themeFillShade="D9"/>
            <w:vAlign w:val="center"/>
          </w:tcPr>
          <w:p w14:paraId="66100567" w14:textId="230E05A1" w:rsidR="00A45E97" w:rsidRPr="003510B3" w:rsidRDefault="00A45E97" w:rsidP="00BC5D49">
            <w:pPr>
              <w:spacing w:before="120" w:after="120"/>
              <w:ind w:left="360"/>
              <w:jc w:val="center"/>
              <w:rPr>
                <w:sz w:val="20"/>
                <w:szCs w:val="20"/>
              </w:rPr>
            </w:pPr>
            <w:r w:rsidRPr="003510B3">
              <w:rPr>
                <w:b/>
                <w:sz w:val="20"/>
                <w:szCs w:val="20"/>
              </w:rPr>
              <w:t>Excellent</w:t>
            </w:r>
            <w:r>
              <w:rPr>
                <w:b/>
                <w:sz w:val="20"/>
                <w:szCs w:val="20"/>
              </w:rPr>
              <w:t xml:space="preserve"> (76–100%)</w:t>
            </w:r>
          </w:p>
        </w:tc>
        <w:tc>
          <w:tcPr>
            <w:tcW w:w="986" w:type="dxa"/>
            <w:shd w:val="clear" w:color="auto" w:fill="D9D9D9" w:themeFill="background1" w:themeFillShade="D9"/>
            <w:vAlign w:val="center"/>
          </w:tcPr>
          <w:p w14:paraId="3916293B" w14:textId="7C3B24DB" w:rsidR="00A45E97" w:rsidRDefault="00A45E97" w:rsidP="00BC5D49">
            <w:pPr>
              <w:spacing w:before="120" w:after="120"/>
              <w:jc w:val="center"/>
              <w:rPr>
                <w:b/>
                <w:sz w:val="20"/>
                <w:szCs w:val="20"/>
              </w:rPr>
            </w:pPr>
            <w:r>
              <w:rPr>
                <w:b/>
                <w:sz w:val="20"/>
                <w:szCs w:val="20"/>
              </w:rPr>
              <w:t>Marks</w:t>
            </w:r>
          </w:p>
        </w:tc>
      </w:tr>
      <w:tr w:rsidR="005E25B3" w:rsidRPr="006F5D5B" w14:paraId="54A961EF" w14:textId="77777777" w:rsidTr="0034310B">
        <w:trPr>
          <w:trHeight w:val="1349"/>
        </w:trPr>
        <w:tc>
          <w:tcPr>
            <w:tcW w:w="1394" w:type="dxa"/>
            <w:shd w:val="clear" w:color="auto" w:fill="D9D9D9" w:themeFill="background1" w:themeFillShade="D9"/>
            <w:vAlign w:val="center"/>
          </w:tcPr>
          <w:p w14:paraId="674785AD" w14:textId="5CFD4AB6" w:rsidR="005E25B3" w:rsidRDefault="005E25B3" w:rsidP="00BC5D49">
            <w:pPr>
              <w:jc w:val="center"/>
              <w:rPr>
                <w:b/>
                <w:iCs/>
                <w:sz w:val="20"/>
                <w:szCs w:val="20"/>
              </w:rPr>
            </w:pPr>
            <w:r>
              <w:rPr>
                <w:b/>
                <w:iCs/>
                <w:sz w:val="20"/>
                <w:szCs w:val="20"/>
              </w:rPr>
              <w:t>Flow chart</w:t>
            </w:r>
          </w:p>
        </w:tc>
        <w:tc>
          <w:tcPr>
            <w:tcW w:w="3563" w:type="dxa"/>
          </w:tcPr>
          <w:p w14:paraId="1F323F00" w14:textId="77777777" w:rsidR="003E3E6B" w:rsidRDefault="003E3E6B" w:rsidP="00BC5D49">
            <w:pPr>
              <w:pStyle w:val="ListParagraph"/>
              <w:numPr>
                <w:ilvl w:val="0"/>
                <w:numId w:val="10"/>
              </w:numPr>
              <w:spacing w:before="60"/>
              <w:ind w:left="476" w:hanging="284"/>
              <w:rPr>
                <w:sz w:val="20"/>
                <w:szCs w:val="20"/>
              </w:rPr>
            </w:pPr>
            <w:r>
              <w:rPr>
                <w:sz w:val="20"/>
                <w:szCs w:val="20"/>
              </w:rPr>
              <w:t>Largely incomplete</w:t>
            </w:r>
          </w:p>
          <w:p w14:paraId="3DE0283F" w14:textId="5870C1B2" w:rsidR="005E25B3" w:rsidRPr="00822D0F" w:rsidRDefault="003E3E6B" w:rsidP="00BC5D49">
            <w:pPr>
              <w:pStyle w:val="ListParagraph"/>
              <w:numPr>
                <w:ilvl w:val="0"/>
                <w:numId w:val="10"/>
              </w:numPr>
              <w:spacing w:before="60"/>
              <w:ind w:left="476" w:hanging="284"/>
              <w:rPr>
                <w:sz w:val="20"/>
                <w:szCs w:val="20"/>
              </w:rPr>
            </w:pPr>
            <w:r>
              <w:rPr>
                <w:sz w:val="20"/>
                <w:szCs w:val="20"/>
              </w:rPr>
              <w:t xml:space="preserve">Poor structure </w:t>
            </w:r>
          </w:p>
        </w:tc>
        <w:tc>
          <w:tcPr>
            <w:tcW w:w="3563" w:type="dxa"/>
          </w:tcPr>
          <w:p w14:paraId="5B74D007" w14:textId="7BFEF42F" w:rsidR="005E25B3" w:rsidRPr="00822D0F" w:rsidRDefault="005E25B3" w:rsidP="00BC5D49">
            <w:pPr>
              <w:pStyle w:val="ListParagraph"/>
              <w:numPr>
                <w:ilvl w:val="0"/>
                <w:numId w:val="10"/>
              </w:numPr>
              <w:spacing w:before="60"/>
              <w:ind w:left="476" w:hanging="284"/>
              <w:rPr>
                <w:sz w:val="20"/>
                <w:szCs w:val="20"/>
              </w:rPr>
            </w:pPr>
            <w:r>
              <w:rPr>
                <w:sz w:val="20"/>
                <w:szCs w:val="20"/>
              </w:rPr>
              <w:t xml:space="preserve">Good </w:t>
            </w:r>
            <w:r w:rsidR="003E3E6B">
              <w:rPr>
                <w:sz w:val="20"/>
                <w:szCs w:val="20"/>
              </w:rPr>
              <w:t>overall</w:t>
            </w:r>
            <w:r>
              <w:rPr>
                <w:sz w:val="20"/>
                <w:szCs w:val="20"/>
              </w:rPr>
              <w:t xml:space="preserve"> design</w:t>
            </w:r>
            <w:r w:rsidR="003E3E6B">
              <w:rPr>
                <w:sz w:val="20"/>
                <w:szCs w:val="20"/>
              </w:rPr>
              <w:t>,</w:t>
            </w:r>
            <w:r>
              <w:rPr>
                <w:sz w:val="20"/>
                <w:szCs w:val="20"/>
              </w:rPr>
              <w:t xml:space="preserve"> but not complete or there are </w:t>
            </w:r>
            <w:r w:rsidR="003E3E6B">
              <w:rPr>
                <w:sz w:val="20"/>
                <w:szCs w:val="20"/>
              </w:rPr>
              <w:t>steps</w:t>
            </w:r>
            <w:r>
              <w:rPr>
                <w:sz w:val="20"/>
                <w:szCs w:val="20"/>
              </w:rPr>
              <w:t xml:space="preserve"> missing</w:t>
            </w:r>
          </w:p>
        </w:tc>
        <w:tc>
          <w:tcPr>
            <w:tcW w:w="3666" w:type="dxa"/>
          </w:tcPr>
          <w:p w14:paraId="612C2703" w14:textId="1188DF99" w:rsidR="005E25B3" w:rsidRDefault="005E25B3" w:rsidP="00BC5D49">
            <w:pPr>
              <w:pStyle w:val="ListParagraph"/>
              <w:numPr>
                <w:ilvl w:val="0"/>
                <w:numId w:val="10"/>
              </w:numPr>
              <w:spacing w:before="60"/>
              <w:ind w:left="476" w:hanging="284"/>
              <w:rPr>
                <w:sz w:val="20"/>
                <w:szCs w:val="20"/>
              </w:rPr>
            </w:pPr>
            <w:r>
              <w:rPr>
                <w:sz w:val="20"/>
                <w:szCs w:val="20"/>
              </w:rPr>
              <w:t xml:space="preserve">Excellent </w:t>
            </w:r>
            <w:r w:rsidR="003E3E6B">
              <w:rPr>
                <w:sz w:val="20"/>
                <w:szCs w:val="20"/>
              </w:rPr>
              <w:t>design</w:t>
            </w:r>
            <w:r>
              <w:rPr>
                <w:sz w:val="20"/>
                <w:szCs w:val="20"/>
              </w:rPr>
              <w:t xml:space="preserve"> </w:t>
            </w:r>
            <w:r w:rsidR="003E3E6B">
              <w:rPr>
                <w:sz w:val="20"/>
                <w:szCs w:val="20"/>
              </w:rPr>
              <w:t>which</w:t>
            </w:r>
            <w:r>
              <w:rPr>
                <w:sz w:val="20"/>
                <w:szCs w:val="20"/>
              </w:rPr>
              <w:t xml:space="preserve"> can be followed to write a functional code</w:t>
            </w:r>
          </w:p>
          <w:p w14:paraId="2B5D7FE6" w14:textId="41818923" w:rsidR="003E3E6B" w:rsidRPr="00822D0F" w:rsidRDefault="003E3E6B" w:rsidP="00BC5D49">
            <w:pPr>
              <w:pStyle w:val="ListParagraph"/>
              <w:numPr>
                <w:ilvl w:val="0"/>
                <w:numId w:val="10"/>
              </w:numPr>
              <w:spacing w:before="60"/>
              <w:ind w:left="476" w:hanging="284"/>
              <w:rPr>
                <w:sz w:val="20"/>
                <w:szCs w:val="20"/>
              </w:rPr>
            </w:pPr>
            <w:r>
              <w:rPr>
                <w:sz w:val="20"/>
                <w:szCs w:val="20"/>
              </w:rPr>
              <w:t>No missing steps or branches</w:t>
            </w:r>
          </w:p>
        </w:tc>
        <w:tc>
          <w:tcPr>
            <w:tcW w:w="986" w:type="dxa"/>
            <w:vAlign w:val="center"/>
          </w:tcPr>
          <w:p w14:paraId="3D006ED9" w14:textId="6929B6D9" w:rsidR="005E25B3" w:rsidRDefault="005E25B3" w:rsidP="00BC5D49">
            <w:pPr>
              <w:jc w:val="right"/>
              <w:rPr>
                <w:b/>
                <w:sz w:val="20"/>
                <w:szCs w:val="20"/>
              </w:rPr>
            </w:pPr>
            <w:r>
              <w:rPr>
                <w:b/>
                <w:sz w:val="20"/>
                <w:szCs w:val="20"/>
              </w:rPr>
              <w:t>/10</w:t>
            </w:r>
          </w:p>
        </w:tc>
      </w:tr>
      <w:tr w:rsidR="00A45E97" w:rsidRPr="006F5D5B" w14:paraId="528AE002" w14:textId="77777777" w:rsidTr="0034310B">
        <w:trPr>
          <w:trHeight w:val="1349"/>
        </w:trPr>
        <w:tc>
          <w:tcPr>
            <w:tcW w:w="1394" w:type="dxa"/>
            <w:shd w:val="clear" w:color="auto" w:fill="D9D9D9" w:themeFill="background1" w:themeFillShade="D9"/>
            <w:vAlign w:val="center"/>
          </w:tcPr>
          <w:p w14:paraId="292A895C" w14:textId="4612D9E8" w:rsidR="00A45E97" w:rsidRDefault="00A45E97" w:rsidP="00BC5D49">
            <w:pPr>
              <w:jc w:val="center"/>
              <w:rPr>
                <w:b/>
                <w:iCs/>
                <w:sz w:val="20"/>
                <w:szCs w:val="20"/>
              </w:rPr>
            </w:pPr>
            <w:r>
              <w:rPr>
                <w:b/>
                <w:iCs/>
                <w:sz w:val="20"/>
                <w:szCs w:val="20"/>
              </w:rPr>
              <w:t>Working code</w:t>
            </w:r>
          </w:p>
        </w:tc>
        <w:tc>
          <w:tcPr>
            <w:tcW w:w="3563" w:type="dxa"/>
          </w:tcPr>
          <w:p w14:paraId="45897880" w14:textId="77777777" w:rsidR="00A45E97" w:rsidRPr="003923C9" w:rsidRDefault="00A45E97" w:rsidP="00BC5D49">
            <w:pPr>
              <w:pStyle w:val="ListParagraph"/>
              <w:numPr>
                <w:ilvl w:val="0"/>
                <w:numId w:val="10"/>
              </w:numPr>
              <w:spacing w:before="60"/>
              <w:ind w:left="476" w:hanging="284"/>
              <w:rPr>
                <w:iCs/>
                <w:sz w:val="20"/>
                <w:szCs w:val="20"/>
              </w:rPr>
            </w:pPr>
            <w:r w:rsidRPr="00822D0F">
              <w:rPr>
                <w:sz w:val="20"/>
                <w:szCs w:val="20"/>
              </w:rPr>
              <w:t xml:space="preserve">The project </w:t>
            </w:r>
            <w:r>
              <w:rPr>
                <w:sz w:val="20"/>
                <w:szCs w:val="20"/>
              </w:rPr>
              <w:t xml:space="preserve">doesn’t </w:t>
            </w:r>
            <w:r w:rsidRPr="00822D0F">
              <w:rPr>
                <w:sz w:val="20"/>
                <w:szCs w:val="20"/>
              </w:rPr>
              <w:t xml:space="preserve">run </w:t>
            </w:r>
            <w:r>
              <w:rPr>
                <w:sz w:val="20"/>
                <w:szCs w:val="20"/>
              </w:rPr>
              <w:t>in all scena</w:t>
            </w:r>
            <w:r w:rsidRPr="003923C9">
              <w:rPr>
                <w:iCs/>
                <w:sz w:val="20"/>
                <w:szCs w:val="20"/>
              </w:rPr>
              <w:t xml:space="preserve">rios </w:t>
            </w:r>
          </w:p>
          <w:p w14:paraId="45E09E51" w14:textId="159F37A6"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 xml:space="preserve">Input requests work but </w:t>
            </w:r>
            <w:r w:rsidR="00D61CDA">
              <w:rPr>
                <w:iCs/>
                <w:sz w:val="20"/>
                <w:szCs w:val="20"/>
              </w:rPr>
              <w:t>don’t match</w:t>
            </w:r>
            <w:r w:rsidRPr="003923C9">
              <w:rPr>
                <w:iCs/>
                <w:sz w:val="20"/>
                <w:szCs w:val="20"/>
              </w:rPr>
              <w:t xml:space="preserve"> the scenario</w:t>
            </w:r>
          </w:p>
          <w:p w14:paraId="55265EC5" w14:textId="77777777"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No conversion of data types</w:t>
            </w:r>
          </w:p>
          <w:p w14:paraId="3C0E8123" w14:textId="77777777"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lastRenderedPageBreak/>
              <w:t>Syntax of if/else statements has mistakes</w:t>
            </w:r>
          </w:p>
          <w:p w14:paraId="65D37437" w14:textId="38098074" w:rsidR="00A45E97" w:rsidRPr="00822D0F" w:rsidRDefault="00A45E97" w:rsidP="00BC5D49">
            <w:pPr>
              <w:pStyle w:val="ListParagraph"/>
              <w:numPr>
                <w:ilvl w:val="0"/>
                <w:numId w:val="10"/>
              </w:numPr>
              <w:spacing w:before="60"/>
              <w:ind w:left="476" w:hanging="284"/>
              <w:rPr>
                <w:sz w:val="20"/>
                <w:szCs w:val="20"/>
              </w:rPr>
            </w:pPr>
            <w:r w:rsidRPr="003923C9">
              <w:rPr>
                <w:iCs/>
                <w:sz w:val="20"/>
                <w:szCs w:val="20"/>
              </w:rPr>
              <w:t xml:space="preserve">Output </w:t>
            </w:r>
            <w:r>
              <w:rPr>
                <w:sz w:val="20"/>
                <w:szCs w:val="20"/>
              </w:rPr>
              <w:t>works but doesn’t match the scenario</w:t>
            </w:r>
          </w:p>
        </w:tc>
        <w:tc>
          <w:tcPr>
            <w:tcW w:w="3563" w:type="dxa"/>
          </w:tcPr>
          <w:p w14:paraId="2AA2CD38" w14:textId="77777777" w:rsidR="00A45E97" w:rsidRPr="003923C9" w:rsidRDefault="00A45E97" w:rsidP="00BC5D49">
            <w:pPr>
              <w:pStyle w:val="ListParagraph"/>
              <w:numPr>
                <w:ilvl w:val="0"/>
                <w:numId w:val="10"/>
              </w:numPr>
              <w:spacing w:before="60"/>
              <w:ind w:left="476" w:hanging="284"/>
              <w:rPr>
                <w:iCs/>
                <w:sz w:val="20"/>
                <w:szCs w:val="20"/>
              </w:rPr>
            </w:pPr>
            <w:r w:rsidRPr="00822D0F">
              <w:rPr>
                <w:sz w:val="20"/>
                <w:szCs w:val="20"/>
              </w:rPr>
              <w:lastRenderedPageBreak/>
              <w:t>Th</w:t>
            </w:r>
            <w:r w:rsidRPr="003923C9">
              <w:rPr>
                <w:iCs/>
                <w:sz w:val="20"/>
                <w:szCs w:val="20"/>
              </w:rPr>
              <w:t>e project runs in all scenarios</w:t>
            </w:r>
          </w:p>
          <w:p w14:paraId="42A793F7" w14:textId="0FBCB8E1"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 xml:space="preserve">Input requests work but </w:t>
            </w:r>
            <w:r w:rsidR="00D61CDA">
              <w:rPr>
                <w:iCs/>
                <w:sz w:val="20"/>
                <w:szCs w:val="20"/>
              </w:rPr>
              <w:t xml:space="preserve">don’t match </w:t>
            </w:r>
            <w:r w:rsidRPr="003923C9">
              <w:rPr>
                <w:iCs/>
                <w:sz w:val="20"/>
                <w:szCs w:val="20"/>
              </w:rPr>
              <w:t>the scenario</w:t>
            </w:r>
          </w:p>
          <w:p w14:paraId="31E45488" w14:textId="77777777"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Some data types are not ideal</w:t>
            </w:r>
          </w:p>
          <w:p w14:paraId="1F8BAB2B" w14:textId="77777777" w:rsidR="00A45E97" w:rsidRDefault="00A45E97" w:rsidP="00BC5D49">
            <w:pPr>
              <w:pStyle w:val="ListParagraph"/>
              <w:numPr>
                <w:ilvl w:val="0"/>
                <w:numId w:val="10"/>
              </w:numPr>
              <w:spacing w:before="60"/>
              <w:ind w:left="476" w:hanging="284"/>
              <w:rPr>
                <w:sz w:val="20"/>
                <w:szCs w:val="20"/>
              </w:rPr>
            </w:pPr>
            <w:r w:rsidRPr="003923C9">
              <w:rPr>
                <w:iCs/>
                <w:sz w:val="20"/>
                <w:szCs w:val="20"/>
              </w:rPr>
              <w:t>Correct use of if/else sta</w:t>
            </w:r>
            <w:r>
              <w:rPr>
                <w:sz w:val="20"/>
                <w:szCs w:val="20"/>
              </w:rPr>
              <w:t xml:space="preserve">tements </w:t>
            </w:r>
          </w:p>
          <w:p w14:paraId="4732DF81" w14:textId="3AC67DC5" w:rsidR="00A45E97" w:rsidRPr="00822D0F" w:rsidRDefault="00A45E97" w:rsidP="00BC5D49">
            <w:pPr>
              <w:pStyle w:val="ListParagraph"/>
              <w:numPr>
                <w:ilvl w:val="0"/>
                <w:numId w:val="10"/>
              </w:numPr>
              <w:spacing w:before="60"/>
              <w:ind w:left="476" w:hanging="284"/>
              <w:rPr>
                <w:sz w:val="20"/>
                <w:szCs w:val="20"/>
              </w:rPr>
            </w:pPr>
            <w:r>
              <w:rPr>
                <w:sz w:val="20"/>
                <w:szCs w:val="20"/>
              </w:rPr>
              <w:lastRenderedPageBreak/>
              <w:t>Output works but doesn’t match the scenario</w:t>
            </w:r>
          </w:p>
        </w:tc>
        <w:tc>
          <w:tcPr>
            <w:tcW w:w="3666" w:type="dxa"/>
          </w:tcPr>
          <w:p w14:paraId="5FE4444B" w14:textId="1C0D5998" w:rsidR="00A45E97" w:rsidRPr="003923C9" w:rsidRDefault="00A45E97" w:rsidP="00BC5D49">
            <w:pPr>
              <w:pStyle w:val="ListParagraph"/>
              <w:numPr>
                <w:ilvl w:val="0"/>
                <w:numId w:val="10"/>
              </w:numPr>
              <w:spacing w:before="60"/>
              <w:ind w:left="476" w:hanging="284"/>
              <w:rPr>
                <w:iCs/>
                <w:sz w:val="20"/>
                <w:szCs w:val="20"/>
              </w:rPr>
            </w:pPr>
            <w:r w:rsidRPr="00822D0F">
              <w:rPr>
                <w:sz w:val="20"/>
                <w:szCs w:val="20"/>
              </w:rPr>
              <w:lastRenderedPageBreak/>
              <w:t xml:space="preserve">The </w:t>
            </w:r>
            <w:r w:rsidRPr="003923C9">
              <w:rPr>
                <w:iCs/>
                <w:sz w:val="20"/>
                <w:szCs w:val="20"/>
              </w:rPr>
              <w:t>project runs in all scenarios</w:t>
            </w:r>
          </w:p>
          <w:p w14:paraId="531CE216" w14:textId="092FD2FE"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Input requests match the scenario</w:t>
            </w:r>
            <w:r w:rsidR="00D61CDA">
              <w:rPr>
                <w:iCs/>
                <w:sz w:val="20"/>
                <w:szCs w:val="20"/>
              </w:rPr>
              <w:t xml:space="preserve"> exactly</w:t>
            </w:r>
          </w:p>
          <w:p w14:paraId="161A54F7" w14:textId="77777777"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Correct data types used</w:t>
            </w:r>
          </w:p>
          <w:p w14:paraId="0B3A3B96" w14:textId="77777777" w:rsidR="00A45E97" w:rsidRPr="003923C9" w:rsidRDefault="00A45E97" w:rsidP="00BC5D49">
            <w:pPr>
              <w:pStyle w:val="ListParagraph"/>
              <w:numPr>
                <w:ilvl w:val="0"/>
                <w:numId w:val="10"/>
              </w:numPr>
              <w:spacing w:before="60"/>
              <w:ind w:left="476" w:hanging="284"/>
              <w:rPr>
                <w:iCs/>
                <w:sz w:val="20"/>
                <w:szCs w:val="20"/>
              </w:rPr>
            </w:pPr>
            <w:r w:rsidRPr="003923C9">
              <w:rPr>
                <w:iCs/>
                <w:sz w:val="20"/>
                <w:szCs w:val="20"/>
              </w:rPr>
              <w:t xml:space="preserve">Correct use of if/else statements </w:t>
            </w:r>
          </w:p>
          <w:p w14:paraId="540C9147" w14:textId="6BD3D118" w:rsidR="00A45E97" w:rsidRPr="00822D0F" w:rsidRDefault="00A45E97" w:rsidP="00BC5D49">
            <w:pPr>
              <w:pStyle w:val="ListParagraph"/>
              <w:numPr>
                <w:ilvl w:val="0"/>
                <w:numId w:val="10"/>
              </w:numPr>
              <w:spacing w:before="60"/>
              <w:ind w:left="476" w:hanging="284"/>
              <w:rPr>
                <w:sz w:val="20"/>
                <w:szCs w:val="20"/>
              </w:rPr>
            </w:pPr>
            <w:r w:rsidRPr="003923C9">
              <w:rPr>
                <w:iCs/>
                <w:sz w:val="20"/>
                <w:szCs w:val="20"/>
              </w:rPr>
              <w:lastRenderedPageBreak/>
              <w:t>Output</w:t>
            </w:r>
            <w:r>
              <w:rPr>
                <w:sz w:val="20"/>
                <w:szCs w:val="20"/>
              </w:rPr>
              <w:t xml:space="preserve"> matches the scenario</w:t>
            </w:r>
          </w:p>
        </w:tc>
        <w:tc>
          <w:tcPr>
            <w:tcW w:w="986" w:type="dxa"/>
            <w:vAlign w:val="center"/>
          </w:tcPr>
          <w:p w14:paraId="122FE5AD" w14:textId="61A326CA" w:rsidR="00A45E97" w:rsidRDefault="00A45E97" w:rsidP="00BC5D49">
            <w:pPr>
              <w:jc w:val="right"/>
              <w:rPr>
                <w:b/>
                <w:sz w:val="20"/>
                <w:szCs w:val="20"/>
              </w:rPr>
            </w:pPr>
            <w:r>
              <w:rPr>
                <w:b/>
                <w:sz w:val="20"/>
                <w:szCs w:val="20"/>
              </w:rPr>
              <w:lastRenderedPageBreak/>
              <w:t>/</w:t>
            </w:r>
            <w:r w:rsidR="005E25B3">
              <w:rPr>
                <w:b/>
                <w:sz w:val="20"/>
                <w:szCs w:val="20"/>
              </w:rPr>
              <w:t>4</w:t>
            </w:r>
            <w:r>
              <w:rPr>
                <w:b/>
                <w:sz w:val="20"/>
                <w:szCs w:val="20"/>
              </w:rPr>
              <w:t>5</w:t>
            </w:r>
          </w:p>
        </w:tc>
      </w:tr>
      <w:tr w:rsidR="00A45E97" w:rsidRPr="006F5D5B" w14:paraId="26B80792" w14:textId="77777777" w:rsidTr="0034310B">
        <w:trPr>
          <w:trHeight w:val="1250"/>
        </w:trPr>
        <w:tc>
          <w:tcPr>
            <w:tcW w:w="1394" w:type="dxa"/>
            <w:shd w:val="clear" w:color="auto" w:fill="D9D9D9" w:themeFill="background1" w:themeFillShade="D9"/>
            <w:vAlign w:val="center"/>
          </w:tcPr>
          <w:p w14:paraId="5B33409C" w14:textId="635777FC" w:rsidR="00A45E97" w:rsidRPr="006F5D5B" w:rsidRDefault="00A45E97" w:rsidP="00BC5D49">
            <w:pPr>
              <w:jc w:val="center"/>
              <w:rPr>
                <w:b/>
                <w:iCs/>
                <w:sz w:val="20"/>
                <w:szCs w:val="20"/>
              </w:rPr>
            </w:pPr>
            <w:r>
              <w:rPr>
                <w:b/>
                <w:iCs/>
                <w:sz w:val="20"/>
                <w:szCs w:val="20"/>
              </w:rPr>
              <w:t>Style</w:t>
            </w:r>
          </w:p>
        </w:tc>
        <w:tc>
          <w:tcPr>
            <w:tcW w:w="3563" w:type="dxa"/>
          </w:tcPr>
          <w:p w14:paraId="38A37FC3" w14:textId="77777777" w:rsidR="00A45E97" w:rsidRDefault="00A45E97" w:rsidP="00BC5D49">
            <w:pPr>
              <w:pStyle w:val="ListParagraph"/>
              <w:numPr>
                <w:ilvl w:val="0"/>
                <w:numId w:val="10"/>
              </w:numPr>
              <w:spacing w:before="60"/>
              <w:rPr>
                <w:iCs/>
                <w:sz w:val="20"/>
                <w:szCs w:val="20"/>
              </w:rPr>
            </w:pPr>
            <w:r w:rsidRPr="006B29BE">
              <w:rPr>
                <w:iCs/>
                <w:sz w:val="20"/>
                <w:szCs w:val="20"/>
              </w:rPr>
              <w:t xml:space="preserve">Indentation – </w:t>
            </w:r>
            <w:r>
              <w:rPr>
                <w:iCs/>
                <w:sz w:val="20"/>
                <w:szCs w:val="20"/>
              </w:rPr>
              <w:t xml:space="preserve">not </w:t>
            </w:r>
            <w:r w:rsidRPr="006B29BE">
              <w:rPr>
                <w:iCs/>
                <w:sz w:val="20"/>
                <w:szCs w:val="20"/>
              </w:rPr>
              <w:t>consisten</w:t>
            </w:r>
            <w:r>
              <w:rPr>
                <w:iCs/>
                <w:sz w:val="20"/>
                <w:szCs w:val="20"/>
              </w:rPr>
              <w:t>t</w:t>
            </w:r>
          </w:p>
          <w:p w14:paraId="73693B12" w14:textId="77777777" w:rsidR="00A45E97" w:rsidRPr="00BF1A2D" w:rsidRDefault="00A45E97" w:rsidP="00BC5D49">
            <w:pPr>
              <w:pStyle w:val="ListParagraph"/>
              <w:numPr>
                <w:ilvl w:val="0"/>
                <w:numId w:val="10"/>
              </w:numPr>
              <w:spacing w:before="60"/>
              <w:rPr>
                <w:iCs/>
                <w:sz w:val="20"/>
                <w:szCs w:val="20"/>
              </w:rPr>
            </w:pPr>
            <w:r w:rsidRPr="00BF1A2D">
              <w:rPr>
                <w:iCs/>
                <w:sz w:val="20"/>
                <w:szCs w:val="20"/>
              </w:rPr>
              <w:t xml:space="preserve">Readability – </w:t>
            </w:r>
            <w:r>
              <w:rPr>
                <w:iCs/>
                <w:sz w:val="20"/>
                <w:szCs w:val="20"/>
              </w:rPr>
              <w:t>poor</w:t>
            </w:r>
            <w:r w:rsidRPr="00BF1A2D">
              <w:rPr>
                <w:iCs/>
                <w:sz w:val="20"/>
                <w:szCs w:val="20"/>
              </w:rPr>
              <w:t xml:space="preserve"> variable names</w:t>
            </w:r>
          </w:p>
          <w:p w14:paraId="270C1C93" w14:textId="77777777" w:rsidR="00A45E97" w:rsidRPr="00BF1A2D" w:rsidRDefault="00A45E97" w:rsidP="00BC5D49">
            <w:pPr>
              <w:pStyle w:val="ListParagraph"/>
              <w:numPr>
                <w:ilvl w:val="0"/>
                <w:numId w:val="10"/>
              </w:numPr>
              <w:spacing w:before="60"/>
              <w:rPr>
                <w:iCs/>
                <w:sz w:val="20"/>
                <w:szCs w:val="20"/>
              </w:rPr>
            </w:pPr>
            <w:r w:rsidRPr="00BF1A2D">
              <w:rPr>
                <w:iCs/>
                <w:sz w:val="20"/>
                <w:szCs w:val="20"/>
              </w:rPr>
              <w:t>Documentation</w:t>
            </w:r>
          </w:p>
          <w:p w14:paraId="16B0F0C5" w14:textId="77777777" w:rsidR="00A45E97" w:rsidRDefault="00A45E97" w:rsidP="00BC5D49">
            <w:pPr>
              <w:pStyle w:val="ListParagraph"/>
              <w:numPr>
                <w:ilvl w:val="0"/>
                <w:numId w:val="15"/>
              </w:numPr>
              <w:spacing w:before="60"/>
              <w:ind w:left="1043" w:hanging="284"/>
              <w:rPr>
                <w:iCs/>
                <w:sz w:val="20"/>
                <w:szCs w:val="20"/>
              </w:rPr>
            </w:pPr>
            <w:r>
              <w:rPr>
                <w:iCs/>
                <w:sz w:val="20"/>
                <w:szCs w:val="20"/>
              </w:rPr>
              <w:t>No c</w:t>
            </w:r>
            <w:r w:rsidRPr="00BF1A2D">
              <w:rPr>
                <w:iCs/>
                <w:sz w:val="20"/>
                <w:szCs w:val="20"/>
              </w:rPr>
              <w:t xml:space="preserve">omments </w:t>
            </w:r>
            <w:r>
              <w:rPr>
                <w:iCs/>
                <w:sz w:val="20"/>
                <w:szCs w:val="20"/>
              </w:rPr>
              <w:t xml:space="preserve">are included </w:t>
            </w:r>
            <w:r w:rsidRPr="00BF1A2D">
              <w:rPr>
                <w:iCs/>
                <w:sz w:val="20"/>
                <w:szCs w:val="20"/>
              </w:rPr>
              <w:t>at the top.</w:t>
            </w:r>
          </w:p>
          <w:p w14:paraId="31B858A1" w14:textId="3BD54962" w:rsidR="00A45E97" w:rsidRPr="006B29BE" w:rsidRDefault="00A45E97" w:rsidP="00BC5D49">
            <w:pPr>
              <w:pStyle w:val="ListParagraph"/>
              <w:numPr>
                <w:ilvl w:val="0"/>
                <w:numId w:val="10"/>
              </w:numPr>
              <w:spacing w:before="60"/>
              <w:ind w:left="476" w:hanging="284"/>
              <w:rPr>
                <w:iCs/>
                <w:sz w:val="20"/>
                <w:szCs w:val="20"/>
              </w:rPr>
            </w:pPr>
            <w:r>
              <w:rPr>
                <w:iCs/>
                <w:sz w:val="20"/>
                <w:szCs w:val="20"/>
              </w:rPr>
              <w:t>No c</w:t>
            </w:r>
            <w:r w:rsidRPr="008F2E75">
              <w:rPr>
                <w:iCs/>
                <w:sz w:val="20"/>
                <w:szCs w:val="20"/>
              </w:rPr>
              <w:t xml:space="preserve">omments indicating major code sections </w:t>
            </w:r>
            <w:r w:rsidR="0034310B">
              <w:rPr>
                <w:iCs/>
                <w:sz w:val="20"/>
                <w:szCs w:val="20"/>
              </w:rPr>
              <w:t>or</w:t>
            </w:r>
            <w:r w:rsidRPr="008F2E75">
              <w:rPr>
                <w:iCs/>
                <w:sz w:val="20"/>
                <w:szCs w:val="20"/>
              </w:rPr>
              <w:t xml:space="preserve"> what they do</w:t>
            </w:r>
          </w:p>
        </w:tc>
        <w:tc>
          <w:tcPr>
            <w:tcW w:w="3563" w:type="dxa"/>
          </w:tcPr>
          <w:p w14:paraId="40095DA4" w14:textId="77777777" w:rsidR="00A45E97" w:rsidRDefault="00A45E97" w:rsidP="00BC5D49">
            <w:pPr>
              <w:pStyle w:val="ListParagraph"/>
              <w:numPr>
                <w:ilvl w:val="0"/>
                <w:numId w:val="10"/>
              </w:numPr>
              <w:spacing w:before="60"/>
              <w:ind w:left="500"/>
              <w:rPr>
                <w:iCs/>
                <w:sz w:val="20"/>
                <w:szCs w:val="20"/>
              </w:rPr>
            </w:pPr>
            <w:r w:rsidRPr="006B29BE">
              <w:rPr>
                <w:iCs/>
                <w:sz w:val="20"/>
                <w:szCs w:val="20"/>
              </w:rPr>
              <w:t xml:space="preserve">Indentation – </w:t>
            </w:r>
            <w:r>
              <w:rPr>
                <w:iCs/>
                <w:sz w:val="20"/>
                <w:szCs w:val="20"/>
              </w:rPr>
              <w:t xml:space="preserve">some parts are </w:t>
            </w:r>
            <w:r w:rsidRPr="006B29BE">
              <w:rPr>
                <w:iCs/>
                <w:sz w:val="20"/>
                <w:szCs w:val="20"/>
              </w:rPr>
              <w:t>consisten</w:t>
            </w:r>
            <w:r>
              <w:rPr>
                <w:iCs/>
                <w:sz w:val="20"/>
                <w:szCs w:val="20"/>
              </w:rPr>
              <w:t>t and some are not</w:t>
            </w:r>
          </w:p>
          <w:p w14:paraId="425A397D" w14:textId="77777777" w:rsidR="00A45E97" w:rsidRPr="00BF1A2D" w:rsidRDefault="00A45E97" w:rsidP="00BC5D49">
            <w:pPr>
              <w:pStyle w:val="ListParagraph"/>
              <w:numPr>
                <w:ilvl w:val="0"/>
                <w:numId w:val="10"/>
              </w:numPr>
              <w:spacing w:before="60"/>
              <w:ind w:left="500"/>
              <w:rPr>
                <w:iCs/>
                <w:sz w:val="20"/>
                <w:szCs w:val="20"/>
              </w:rPr>
            </w:pPr>
            <w:r w:rsidRPr="00BF1A2D">
              <w:rPr>
                <w:iCs/>
                <w:sz w:val="20"/>
                <w:szCs w:val="20"/>
              </w:rPr>
              <w:t>Readability –</w:t>
            </w:r>
            <w:r>
              <w:rPr>
                <w:iCs/>
                <w:sz w:val="20"/>
                <w:szCs w:val="20"/>
              </w:rPr>
              <w:t xml:space="preserve"> some</w:t>
            </w:r>
            <w:r w:rsidRPr="00BF1A2D">
              <w:rPr>
                <w:iCs/>
                <w:sz w:val="20"/>
                <w:szCs w:val="20"/>
              </w:rPr>
              <w:t xml:space="preserve"> variable names</w:t>
            </w:r>
            <w:r>
              <w:rPr>
                <w:iCs/>
                <w:sz w:val="20"/>
                <w:szCs w:val="20"/>
              </w:rPr>
              <w:t xml:space="preserve"> are not ideal</w:t>
            </w:r>
          </w:p>
          <w:p w14:paraId="1A5C533E" w14:textId="77777777" w:rsidR="00A45E97" w:rsidRPr="00BF1A2D" w:rsidRDefault="00A45E97" w:rsidP="00BC5D49">
            <w:pPr>
              <w:pStyle w:val="ListParagraph"/>
              <w:numPr>
                <w:ilvl w:val="0"/>
                <w:numId w:val="10"/>
              </w:numPr>
              <w:spacing w:before="60"/>
              <w:ind w:left="500"/>
              <w:rPr>
                <w:iCs/>
                <w:sz w:val="20"/>
                <w:szCs w:val="20"/>
              </w:rPr>
            </w:pPr>
            <w:r w:rsidRPr="00BF1A2D">
              <w:rPr>
                <w:iCs/>
                <w:sz w:val="20"/>
                <w:szCs w:val="20"/>
              </w:rPr>
              <w:t>Documentation</w:t>
            </w:r>
          </w:p>
          <w:p w14:paraId="62F23B67" w14:textId="77777777" w:rsidR="00A45E97" w:rsidRDefault="00A45E97" w:rsidP="00BC5D49">
            <w:pPr>
              <w:pStyle w:val="ListParagraph"/>
              <w:numPr>
                <w:ilvl w:val="0"/>
                <w:numId w:val="15"/>
              </w:numPr>
              <w:spacing w:before="60"/>
              <w:ind w:left="784" w:hanging="284"/>
              <w:rPr>
                <w:iCs/>
                <w:sz w:val="20"/>
                <w:szCs w:val="20"/>
              </w:rPr>
            </w:pPr>
            <w:r w:rsidRPr="00BF1A2D">
              <w:rPr>
                <w:iCs/>
                <w:sz w:val="20"/>
                <w:szCs w:val="20"/>
              </w:rPr>
              <w:t>Comments at the top</w:t>
            </w:r>
            <w:r>
              <w:rPr>
                <w:iCs/>
                <w:sz w:val="20"/>
                <w:szCs w:val="20"/>
              </w:rPr>
              <w:t xml:space="preserve"> are missing or incomplete</w:t>
            </w:r>
            <w:r w:rsidRPr="00BF1A2D">
              <w:rPr>
                <w:iCs/>
                <w:sz w:val="20"/>
                <w:szCs w:val="20"/>
              </w:rPr>
              <w:t>.</w:t>
            </w:r>
          </w:p>
          <w:p w14:paraId="13E75091" w14:textId="01DDBC02" w:rsidR="00A45E97" w:rsidRPr="006B29BE" w:rsidRDefault="00A45E97" w:rsidP="00BC5D49">
            <w:pPr>
              <w:pStyle w:val="ListParagraph"/>
              <w:numPr>
                <w:ilvl w:val="0"/>
                <w:numId w:val="10"/>
              </w:numPr>
              <w:spacing w:before="60"/>
              <w:ind w:left="476" w:hanging="284"/>
              <w:rPr>
                <w:iCs/>
                <w:sz w:val="20"/>
                <w:szCs w:val="20"/>
              </w:rPr>
            </w:pPr>
            <w:r>
              <w:rPr>
                <w:iCs/>
                <w:sz w:val="20"/>
                <w:szCs w:val="20"/>
              </w:rPr>
              <w:t>C</w:t>
            </w:r>
            <w:r w:rsidRPr="006B29BE">
              <w:rPr>
                <w:iCs/>
                <w:sz w:val="20"/>
                <w:szCs w:val="20"/>
              </w:rPr>
              <w:t>omments indicating major code sections and what they do</w:t>
            </w:r>
            <w:r>
              <w:rPr>
                <w:iCs/>
                <w:sz w:val="20"/>
                <w:szCs w:val="20"/>
              </w:rPr>
              <w:t xml:space="preserve"> are incomplete</w:t>
            </w:r>
          </w:p>
        </w:tc>
        <w:tc>
          <w:tcPr>
            <w:tcW w:w="3666" w:type="dxa"/>
          </w:tcPr>
          <w:p w14:paraId="584291F6" w14:textId="05B5360D" w:rsidR="00A45E97" w:rsidRDefault="00A45E97" w:rsidP="00BC5D49">
            <w:pPr>
              <w:pStyle w:val="ListParagraph"/>
              <w:numPr>
                <w:ilvl w:val="0"/>
                <w:numId w:val="10"/>
              </w:numPr>
              <w:spacing w:before="60"/>
              <w:ind w:left="476" w:hanging="284"/>
              <w:rPr>
                <w:iCs/>
                <w:sz w:val="20"/>
                <w:szCs w:val="20"/>
              </w:rPr>
            </w:pPr>
            <w:r w:rsidRPr="006B29BE">
              <w:rPr>
                <w:iCs/>
                <w:sz w:val="20"/>
                <w:szCs w:val="20"/>
              </w:rPr>
              <w:t>Indentation – consisten</w:t>
            </w:r>
            <w:r>
              <w:rPr>
                <w:iCs/>
                <w:sz w:val="20"/>
                <w:szCs w:val="20"/>
              </w:rPr>
              <w:t>t</w:t>
            </w:r>
          </w:p>
          <w:p w14:paraId="0CE67CC9" w14:textId="77777777" w:rsidR="00A45E97" w:rsidRPr="00BF1A2D" w:rsidRDefault="00A45E97" w:rsidP="00BC5D49">
            <w:pPr>
              <w:pStyle w:val="ListParagraph"/>
              <w:numPr>
                <w:ilvl w:val="0"/>
                <w:numId w:val="10"/>
              </w:numPr>
              <w:spacing w:before="60"/>
              <w:ind w:left="476" w:hanging="284"/>
              <w:rPr>
                <w:iCs/>
                <w:sz w:val="20"/>
                <w:szCs w:val="20"/>
              </w:rPr>
            </w:pPr>
            <w:r w:rsidRPr="00BF1A2D">
              <w:rPr>
                <w:iCs/>
                <w:sz w:val="20"/>
                <w:szCs w:val="20"/>
              </w:rPr>
              <w:t>Readability – good variable names</w:t>
            </w:r>
          </w:p>
          <w:p w14:paraId="014DEC83" w14:textId="77777777" w:rsidR="00A45E97" w:rsidRPr="00BF1A2D" w:rsidRDefault="00A45E97" w:rsidP="00BC5D49">
            <w:pPr>
              <w:pStyle w:val="ListParagraph"/>
              <w:numPr>
                <w:ilvl w:val="0"/>
                <w:numId w:val="10"/>
              </w:numPr>
              <w:spacing w:before="60"/>
              <w:ind w:left="476" w:hanging="284"/>
              <w:rPr>
                <w:iCs/>
                <w:sz w:val="20"/>
                <w:szCs w:val="20"/>
              </w:rPr>
            </w:pPr>
            <w:r w:rsidRPr="00BF1A2D">
              <w:rPr>
                <w:iCs/>
                <w:sz w:val="20"/>
                <w:szCs w:val="20"/>
              </w:rPr>
              <w:t>Documentation</w:t>
            </w:r>
          </w:p>
          <w:p w14:paraId="257707A0" w14:textId="3F8DA18A" w:rsidR="00A45E97" w:rsidRPr="00BF1A2D" w:rsidRDefault="00A45E97" w:rsidP="004A60E6">
            <w:pPr>
              <w:pStyle w:val="ListParagraph"/>
              <w:numPr>
                <w:ilvl w:val="0"/>
                <w:numId w:val="15"/>
              </w:numPr>
              <w:spacing w:before="60"/>
              <w:ind w:left="759" w:hanging="284"/>
              <w:jc w:val="center"/>
              <w:rPr>
                <w:iCs/>
                <w:sz w:val="20"/>
                <w:szCs w:val="20"/>
              </w:rPr>
            </w:pPr>
            <w:r w:rsidRPr="00BF1A2D">
              <w:rPr>
                <w:iCs/>
                <w:sz w:val="20"/>
                <w:szCs w:val="20"/>
              </w:rPr>
              <w:t xml:space="preserve">Comments at the top </w:t>
            </w:r>
            <w:r>
              <w:rPr>
                <w:iCs/>
                <w:sz w:val="20"/>
                <w:szCs w:val="20"/>
              </w:rPr>
              <w:t>are complete and include</w:t>
            </w:r>
            <w:r w:rsidRPr="00BF1A2D">
              <w:rPr>
                <w:iCs/>
                <w:sz w:val="20"/>
                <w:szCs w:val="20"/>
              </w:rPr>
              <w:t xml:space="preserve"> </w:t>
            </w:r>
            <w:r>
              <w:rPr>
                <w:iCs/>
                <w:sz w:val="20"/>
                <w:szCs w:val="20"/>
              </w:rPr>
              <w:t>n</w:t>
            </w:r>
            <w:r w:rsidRPr="00BF1A2D">
              <w:rPr>
                <w:iCs/>
                <w:sz w:val="20"/>
                <w:szCs w:val="20"/>
              </w:rPr>
              <w:t xml:space="preserve">ame, date, program description including details on inputs, processing and outputs </w:t>
            </w:r>
            <w:r w:rsidR="009148C0">
              <w:rPr>
                <w:iCs/>
                <w:sz w:val="20"/>
                <w:szCs w:val="20"/>
              </w:rPr>
              <w:br/>
            </w:r>
            <w:r w:rsidRPr="00BF1A2D">
              <w:rPr>
                <w:iCs/>
                <w:sz w:val="20"/>
                <w:szCs w:val="20"/>
              </w:rPr>
              <w:t>(4</w:t>
            </w:r>
            <w:r>
              <w:rPr>
                <w:iCs/>
                <w:sz w:val="20"/>
                <w:szCs w:val="20"/>
              </w:rPr>
              <w:t>–</w:t>
            </w:r>
            <w:r w:rsidRPr="00BF1A2D">
              <w:rPr>
                <w:iCs/>
                <w:sz w:val="20"/>
                <w:szCs w:val="20"/>
              </w:rPr>
              <w:t>5 sentences minimum).</w:t>
            </w:r>
          </w:p>
          <w:p w14:paraId="626C5B24" w14:textId="667ED53E" w:rsidR="00A45E97" w:rsidRPr="00BF1A2D" w:rsidRDefault="00A45E97" w:rsidP="00BC5D49">
            <w:pPr>
              <w:pStyle w:val="ListParagraph"/>
              <w:numPr>
                <w:ilvl w:val="0"/>
                <w:numId w:val="15"/>
              </w:numPr>
              <w:spacing w:before="60"/>
              <w:ind w:left="759" w:hanging="284"/>
              <w:rPr>
                <w:iCs/>
                <w:sz w:val="20"/>
                <w:szCs w:val="20"/>
              </w:rPr>
            </w:pPr>
            <w:r>
              <w:rPr>
                <w:iCs/>
                <w:sz w:val="20"/>
                <w:szCs w:val="20"/>
              </w:rPr>
              <w:t>C</w:t>
            </w:r>
            <w:r w:rsidRPr="00BF1A2D">
              <w:rPr>
                <w:iCs/>
                <w:sz w:val="20"/>
                <w:szCs w:val="20"/>
              </w:rPr>
              <w:t>omments indicat</w:t>
            </w:r>
            <w:r>
              <w:rPr>
                <w:iCs/>
                <w:sz w:val="20"/>
                <w:szCs w:val="20"/>
              </w:rPr>
              <w:t>e</w:t>
            </w:r>
            <w:r w:rsidRPr="00BF1A2D">
              <w:rPr>
                <w:iCs/>
                <w:sz w:val="20"/>
                <w:szCs w:val="20"/>
              </w:rPr>
              <w:t xml:space="preserve"> major code sections and what they do</w:t>
            </w:r>
          </w:p>
        </w:tc>
        <w:tc>
          <w:tcPr>
            <w:tcW w:w="986" w:type="dxa"/>
            <w:vAlign w:val="center"/>
          </w:tcPr>
          <w:p w14:paraId="655FC93D" w14:textId="77777777" w:rsidR="00A45E97" w:rsidRPr="006F5D5B" w:rsidRDefault="00A45E97" w:rsidP="00BC5D49">
            <w:pPr>
              <w:jc w:val="right"/>
              <w:rPr>
                <w:b/>
                <w:sz w:val="20"/>
                <w:szCs w:val="20"/>
              </w:rPr>
            </w:pPr>
            <w:r w:rsidRPr="006F5D5B">
              <w:rPr>
                <w:b/>
                <w:sz w:val="20"/>
                <w:szCs w:val="20"/>
              </w:rPr>
              <w:t>/</w:t>
            </w:r>
            <w:r>
              <w:rPr>
                <w:b/>
                <w:sz w:val="20"/>
                <w:szCs w:val="20"/>
              </w:rPr>
              <w:t>10</w:t>
            </w:r>
          </w:p>
        </w:tc>
      </w:tr>
      <w:tr w:rsidR="00A45E97" w:rsidRPr="006F5D5B" w14:paraId="1E511522" w14:textId="77777777" w:rsidTr="0034310B">
        <w:trPr>
          <w:trHeight w:val="1511"/>
        </w:trPr>
        <w:tc>
          <w:tcPr>
            <w:tcW w:w="1394" w:type="dxa"/>
            <w:shd w:val="clear" w:color="auto" w:fill="D9D9D9" w:themeFill="background1" w:themeFillShade="D9"/>
            <w:vAlign w:val="center"/>
          </w:tcPr>
          <w:p w14:paraId="1A4D2335" w14:textId="5B991C88" w:rsidR="00A45E97" w:rsidRPr="006F5D5B" w:rsidRDefault="00A45E97" w:rsidP="00BC5D49">
            <w:pPr>
              <w:jc w:val="center"/>
              <w:rPr>
                <w:b/>
                <w:iCs/>
                <w:sz w:val="20"/>
                <w:szCs w:val="20"/>
              </w:rPr>
            </w:pPr>
            <w:r>
              <w:rPr>
                <w:b/>
                <w:iCs/>
                <w:sz w:val="20"/>
                <w:szCs w:val="20"/>
              </w:rPr>
              <w:t>Testing</w:t>
            </w:r>
          </w:p>
        </w:tc>
        <w:tc>
          <w:tcPr>
            <w:tcW w:w="3563" w:type="dxa"/>
          </w:tcPr>
          <w:p w14:paraId="445B8A1A" w14:textId="77777777" w:rsidR="00A45E97" w:rsidRPr="00BF1A2D" w:rsidRDefault="00A45E97" w:rsidP="00BC5D49">
            <w:pPr>
              <w:pStyle w:val="ListParagraph"/>
              <w:numPr>
                <w:ilvl w:val="0"/>
                <w:numId w:val="10"/>
              </w:numPr>
              <w:spacing w:before="60"/>
              <w:ind w:left="476" w:hanging="284"/>
              <w:rPr>
                <w:iCs/>
                <w:sz w:val="20"/>
                <w:szCs w:val="20"/>
              </w:rPr>
            </w:pPr>
            <w:r w:rsidRPr="00BF1A2D">
              <w:rPr>
                <w:iCs/>
                <w:sz w:val="20"/>
                <w:szCs w:val="20"/>
              </w:rPr>
              <w:t xml:space="preserve">Sample output </w:t>
            </w:r>
            <w:r>
              <w:rPr>
                <w:iCs/>
                <w:sz w:val="20"/>
                <w:szCs w:val="20"/>
              </w:rPr>
              <w:t xml:space="preserve">doesn’t </w:t>
            </w:r>
            <w:r w:rsidRPr="00BF1A2D">
              <w:rPr>
                <w:iCs/>
                <w:sz w:val="20"/>
                <w:szCs w:val="20"/>
              </w:rPr>
              <w:t xml:space="preserve">match the provided test plan </w:t>
            </w:r>
          </w:p>
          <w:p w14:paraId="401CC965" w14:textId="06CDE0C3" w:rsidR="00A45E97" w:rsidRPr="00BF1A2D" w:rsidRDefault="00A45E97" w:rsidP="00BC5D49">
            <w:pPr>
              <w:pStyle w:val="ListParagraph"/>
              <w:numPr>
                <w:ilvl w:val="0"/>
                <w:numId w:val="10"/>
              </w:numPr>
              <w:spacing w:before="60"/>
              <w:ind w:left="476" w:hanging="284"/>
              <w:rPr>
                <w:iCs/>
                <w:sz w:val="20"/>
                <w:szCs w:val="20"/>
              </w:rPr>
            </w:pPr>
            <w:r w:rsidRPr="008F2E75">
              <w:rPr>
                <w:iCs/>
                <w:sz w:val="20"/>
                <w:szCs w:val="20"/>
              </w:rPr>
              <w:t>Output</w:t>
            </w:r>
            <w:r>
              <w:rPr>
                <w:iCs/>
                <w:sz w:val="20"/>
                <w:szCs w:val="20"/>
              </w:rPr>
              <w:t xml:space="preserve"> is not</w:t>
            </w:r>
            <w:r w:rsidRPr="008F2E75">
              <w:rPr>
                <w:iCs/>
                <w:sz w:val="20"/>
                <w:szCs w:val="20"/>
              </w:rPr>
              <w:t xml:space="preserve"> formatted according to the specification (test plan)</w:t>
            </w:r>
          </w:p>
        </w:tc>
        <w:tc>
          <w:tcPr>
            <w:tcW w:w="3563" w:type="dxa"/>
          </w:tcPr>
          <w:p w14:paraId="3282472F" w14:textId="6B3A7EE2" w:rsidR="00A45E97" w:rsidRPr="00BF1A2D" w:rsidRDefault="00A45E97" w:rsidP="00BC5D49">
            <w:pPr>
              <w:pStyle w:val="ListParagraph"/>
              <w:numPr>
                <w:ilvl w:val="0"/>
                <w:numId w:val="10"/>
              </w:numPr>
              <w:spacing w:before="60"/>
              <w:ind w:left="476" w:hanging="284"/>
              <w:rPr>
                <w:iCs/>
                <w:sz w:val="20"/>
                <w:szCs w:val="20"/>
              </w:rPr>
            </w:pPr>
            <w:r>
              <w:rPr>
                <w:iCs/>
                <w:sz w:val="20"/>
                <w:szCs w:val="20"/>
              </w:rPr>
              <w:t>Parts of the s</w:t>
            </w:r>
            <w:r w:rsidRPr="00BF1A2D">
              <w:rPr>
                <w:iCs/>
                <w:sz w:val="20"/>
                <w:szCs w:val="20"/>
              </w:rPr>
              <w:t xml:space="preserve">ample output </w:t>
            </w:r>
            <w:r>
              <w:rPr>
                <w:iCs/>
                <w:sz w:val="20"/>
                <w:szCs w:val="20"/>
              </w:rPr>
              <w:t xml:space="preserve">don’t </w:t>
            </w:r>
            <w:r w:rsidR="0034310B">
              <w:rPr>
                <w:iCs/>
                <w:sz w:val="20"/>
                <w:szCs w:val="20"/>
              </w:rPr>
              <w:t>exactly</w:t>
            </w:r>
            <w:r w:rsidR="0034310B" w:rsidRPr="00BF1A2D">
              <w:rPr>
                <w:iCs/>
                <w:sz w:val="20"/>
                <w:szCs w:val="20"/>
              </w:rPr>
              <w:t xml:space="preserve"> </w:t>
            </w:r>
            <w:r w:rsidRPr="00BF1A2D">
              <w:rPr>
                <w:iCs/>
                <w:sz w:val="20"/>
                <w:szCs w:val="20"/>
              </w:rPr>
              <w:t>match</w:t>
            </w:r>
            <w:r>
              <w:rPr>
                <w:iCs/>
                <w:sz w:val="20"/>
                <w:szCs w:val="20"/>
              </w:rPr>
              <w:t xml:space="preserve"> </w:t>
            </w:r>
            <w:r w:rsidRPr="00BF1A2D">
              <w:rPr>
                <w:iCs/>
                <w:sz w:val="20"/>
                <w:szCs w:val="20"/>
              </w:rPr>
              <w:t xml:space="preserve">the provided test plan </w:t>
            </w:r>
          </w:p>
          <w:p w14:paraId="2831FFE1" w14:textId="4AF1A13B" w:rsidR="00A45E97" w:rsidRPr="00BF1A2D" w:rsidRDefault="00A45E97" w:rsidP="00BC5D49">
            <w:pPr>
              <w:pStyle w:val="ListParagraph"/>
              <w:numPr>
                <w:ilvl w:val="0"/>
                <w:numId w:val="10"/>
              </w:numPr>
              <w:spacing w:before="60"/>
              <w:ind w:left="476" w:hanging="284"/>
              <w:rPr>
                <w:iCs/>
                <w:sz w:val="20"/>
                <w:szCs w:val="20"/>
              </w:rPr>
            </w:pPr>
            <w:r w:rsidRPr="008F2E75">
              <w:rPr>
                <w:iCs/>
                <w:sz w:val="20"/>
                <w:szCs w:val="20"/>
              </w:rPr>
              <w:t>Output formatted according to the specification (test plan)</w:t>
            </w:r>
          </w:p>
        </w:tc>
        <w:tc>
          <w:tcPr>
            <w:tcW w:w="3666" w:type="dxa"/>
          </w:tcPr>
          <w:p w14:paraId="1C4C671F" w14:textId="7D630867" w:rsidR="00A45E97" w:rsidRPr="00BF1A2D" w:rsidRDefault="00A45E97" w:rsidP="00BC5D49">
            <w:pPr>
              <w:pStyle w:val="ListParagraph"/>
              <w:numPr>
                <w:ilvl w:val="0"/>
                <w:numId w:val="10"/>
              </w:numPr>
              <w:spacing w:before="60"/>
              <w:ind w:left="476" w:hanging="284"/>
              <w:rPr>
                <w:iCs/>
                <w:sz w:val="20"/>
                <w:szCs w:val="20"/>
              </w:rPr>
            </w:pPr>
            <w:r w:rsidRPr="00BF1A2D">
              <w:rPr>
                <w:iCs/>
                <w:sz w:val="20"/>
                <w:szCs w:val="20"/>
              </w:rPr>
              <w:t xml:space="preserve">Sample output </w:t>
            </w:r>
            <w:r w:rsidR="0034310B">
              <w:rPr>
                <w:iCs/>
                <w:sz w:val="20"/>
                <w:szCs w:val="20"/>
              </w:rPr>
              <w:t xml:space="preserve">exactly </w:t>
            </w:r>
            <w:r w:rsidRPr="00BF1A2D">
              <w:rPr>
                <w:iCs/>
                <w:sz w:val="20"/>
                <w:szCs w:val="20"/>
              </w:rPr>
              <w:t xml:space="preserve">matches the provided test plan </w:t>
            </w:r>
          </w:p>
          <w:p w14:paraId="3A1CD2F3" w14:textId="77777777" w:rsidR="00A45E97" w:rsidRPr="00BF1A2D" w:rsidRDefault="00A45E97" w:rsidP="00BC5D49">
            <w:pPr>
              <w:pStyle w:val="ListParagraph"/>
              <w:numPr>
                <w:ilvl w:val="0"/>
                <w:numId w:val="10"/>
              </w:numPr>
              <w:spacing w:before="60"/>
              <w:ind w:left="476" w:hanging="284"/>
              <w:rPr>
                <w:iCs/>
                <w:sz w:val="20"/>
                <w:szCs w:val="20"/>
              </w:rPr>
            </w:pPr>
            <w:r w:rsidRPr="00BF1A2D">
              <w:rPr>
                <w:iCs/>
                <w:sz w:val="20"/>
                <w:szCs w:val="20"/>
              </w:rPr>
              <w:t xml:space="preserve">Output formatted according to </w:t>
            </w:r>
            <w:r>
              <w:rPr>
                <w:iCs/>
                <w:sz w:val="20"/>
                <w:szCs w:val="20"/>
              </w:rPr>
              <w:t xml:space="preserve">the </w:t>
            </w:r>
            <w:r w:rsidRPr="00BF1A2D">
              <w:rPr>
                <w:iCs/>
                <w:sz w:val="20"/>
                <w:szCs w:val="20"/>
              </w:rPr>
              <w:t>specification (test plan)</w:t>
            </w:r>
          </w:p>
        </w:tc>
        <w:tc>
          <w:tcPr>
            <w:tcW w:w="986" w:type="dxa"/>
            <w:vAlign w:val="center"/>
          </w:tcPr>
          <w:p w14:paraId="3A4904FC" w14:textId="77777777" w:rsidR="00A45E97" w:rsidRPr="006F5D5B" w:rsidRDefault="00A45E97" w:rsidP="00BC5D49">
            <w:pPr>
              <w:jc w:val="right"/>
              <w:rPr>
                <w:b/>
                <w:sz w:val="20"/>
                <w:szCs w:val="20"/>
              </w:rPr>
            </w:pPr>
            <w:r w:rsidRPr="006F5D5B">
              <w:rPr>
                <w:b/>
                <w:sz w:val="20"/>
                <w:szCs w:val="20"/>
              </w:rPr>
              <w:t>/</w:t>
            </w:r>
            <w:r>
              <w:rPr>
                <w:b/>
                <w:sz w:val="20"/>
                <w:szCs w:val="20"/>
              </w:rPr>
              <w:t>10</w:t>
            </w:r>
          </w:p>
        </w:tc>
      </w:tr>
      <w:tr w:rsidR="0034310B" w:rsidRPr="006F5D5B" w14:paraId="328F31E7" w14:textId="77777777" w:rsidTr="00E41F00">
        <w:trPr>
          <w:trHeight w:val="635"/>
        </w:trPr>
        <w:tc>
          <w:tcPr>
            <w:tcW w:w="12186" w:type="dxa"/>
            <w:gridSpan w:val="4"/>
            <w:shd w:val="clear" w:color="auto" w:fill="auto"/>
            <w:vAlign w:val="center"/>
          </w:tcPr>
          <w:p w14:paraId="12D73D1E" w14:textId="366349F1" w:rsidR="0034310B" w:rsidRPr="0034310B" w:rsidRDefault="0034310B" w:rsidP="00BC5D49">
            <w:pPr>
              <w:spacing w:before="120" w:after="120"/>
              <w:jc w:val="right"/>
              <w:rPr>
                <w:b/>
                <w:bCs/>
              </w:rPr>
            </w:pPr>
            <w:r w:rsidRPr="0034310B">
              <w:rPr>
                <w:b/>
                <w:bCs/>
              </w:rPr>
              <w:t>Total</w:t>
            </w:r>
          </w:p>
        </w:tc>
        <w:tc>
          <w:tcPr>
            <w:tcW w:w="986" w:type="dxa"/>
            <w:vAlign w:val="center"/>
          </w:tcPr>
          <w:p w14:paraId="6650530E" w14:textId="044C7FC5" w:rsidR="0034310B" w:rsidRPr="006F5D5B" w:rsidRDefault="0034310B" w:rsidP="00BC5D49">
            <w:pPr>
              <w:spacing w:before="120" w:after="120"/>
              <w:jc w:val="right"/>
              <w:rPr>
                <w:b/>
                <w:sz w:val="20"/>
                <w:szCs w:val="20"/>
              </w:rPr>
            </w:pPr>
            <w:r>
              <w:rPr>
                <w:b/>
                <w:sz w:val="20"/>
                <w:szCs w:val="20"/>
              </w:rPr>
              <w:t>/100</w:t>
            </w:r>
          </w:p>
        </w:tc>
      </w:tr>
    </w:tbl>
    <w:p w14:paraId="6E8C31F7" w14:textId="77777777" w:rsidR="000B5519" w:rsidRPr="00670007" w:rsidRDefault="000B5519" w:rsidP="00BC5D49"/>
    <w:sectPr w:rsidR="000B5519" w:rsidRPr="00670007" w:rsidSect="000B5519">
      <w:footerReference w:type="default" r:id="rId13"/>
      <w:pgSz w:w="15840" w:h="12240" w:orient="landscape" w:code="1"/>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C987" w14:textId="77777777" w:rsidR="00532BC1" w:rsidRDefault="00532BC1" w:rsidP="00C76089">
      <w:r>
        <w:separator/>
      </w:r>
    </w:p>
  </w:endnote>
  <w:endnote w:type="continuationSeparator" w:id="0">
    <w:p w14:paraId="4624C2C3" w14:textId="77777777" w:rsidR="00532BC1" w:rsidRDefault="00532BC1"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6461A2">
      <w:rPr>
        <w:b/>
        <w:noProof/>
      </w:rPr>
      <w:t>1</w:t>
    </w:r>
    <w:r w:rsidR="001F56E8" w:rsidRPr="001F56E8">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90AC" w14:textId="77777777" w:rsidR="00162FBC" w:rsidRPr="00A37301" w:rsidRDefault="00162FBC" w:rsidP="00162FBC">
    <w:pPr>
      <w:pStyle w:val="Footer"/>
      <w:tabs>
        <w:tab w:val="clear" w:pos="360"/>
        <w:tab w:val="center" w:pos="12758"/>
      </w:tabs>
      <w:spacing w:before="120"/>
      <w:ind w:left="0" w:firstLine="0"/>
    </w:pPr>
    <w:r>
      <w:t>© 2022</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sidR="006461A2">
      <w:rPr>
        <w:b/>
        <w:noProof/>
      </w:rPr>
      <w:t>6</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0E1E" w14:textId="77777777" w:rsidR="00532BC1" w:rsidRDefault="00532BC1" w:rsidP="00C76089">
      <w:r>
        <w:separator/>
      </w:r>
    </w:p>
  </w:footnote>
  <w:footnote w:type="continuationSeparator" w:id="0">
    <w:p w14:paraId="239CAB68" w14:textId="77777777" w:rsidR="00532BC1" w:rsidRDefault="00532BC1"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val="en-US"/>
      </w:rPr>
      <w:drawing>
        <wp:anchor distT="0" distB="0" distL="114300" distR="114300" simplePos="0" relativeHeight="251662336" behindDoc="1" locked="0" layoutInCell="1" allowOverlap="1" wp14:anchorId="3AF236E7" wp14:editId="1CE211E5">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8343D"/>
    <w:multiLevelType w:val="hybridMultilevel"/>
    <w:tmpl w:val="6784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8403A"/>
    <w:multiLevelType w:val="hybridMultilevel"/>
    <w:tmpl w:val="4DFE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05791"/>
    <w:multiLevelType w:val="hybridMultilevel"/>
    <w:tmpl w:val="1A581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36BBA"/>
    <w:multiLevelType w:val="hybridMultilevel"/>
    <w:tmpl w:val="936C08AE"/>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EA5EF0"/>
    <w:multiLevelType w:val="hybridMultilevel"/>
    <w:tmpl w:val="B2562A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04555"/>
    <w:multiLevelType w:val="hybridMultilevel"/>
    <w:tmpl w:val="B4C22B26"/>
    <w:lvl w:ilvl="0" w:tplc="9620C6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7796429"/>
    <w:multiLevelType w:val="hybridMultilevel"/>
    <w:tmpl w:val="9F065388"/>
    <w:lvl w:ilvl="0" w:tplc="4B602A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4B57FD"/>
    <w:multiLevelType w:val="hybridMultilevel"/>
    <w:tmpl w:val="934C3D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21CF0"/>
    <w:multiLevelType w:val="hybridMultilevel"/>
    <w:tmpl w:val="8CB8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886455">
    <w:abstractNumId w:val="2"/>
  </w:num>
  <w:num w:numId="2" w16cid:durableId="1108544668">
    <w:abstractNumId w:val="4"/>
  </w:num>
  <w:num w:numId="3" w16cid:durableId="1294166554">
    <w:abstractNumId w:val="7"/>
  </w:num>
  <w:num w:numId="4" w16cid:durableId="2092581897">
    <w:abstractNumId w:val="10"/>
  </w:num>
  <w:num w:numId="5" w16cid:durableId="1445341508">
    <w:abstractNumId w:val="0"/>
  </w:num>
  <w:num w:numId="6" w16cid:durableId="1078940728">
    <w:abstractNumId w:val="11"/>
  </w:num>
  <w:num w:numId="7" w16cid:durableId="443232821">
    <w:abstractNumId w:val="1"/>
  </w:num>
  <w:num w:numId="8" w16cid:durableId="772165314">
    <w:abstractNumId w:val="0"/>
    <w:lvlOverride w:ilvl="0">
      <w:startOverride w:val="1"/>
    </w:lvlOverride>
  </w:num>
  <w:num w:numId="9" w16cid:durableId="361370811">
    <w:abstractNumId w:val="6"/>
  </w:num>
  <w:num w:numId="10" w16cid:durableId="846402422">
    <w:abstractNumId w:val="5"/>
  </w:num>
  <w:num w:numId="11" w16cid:durableId="1503549248">
    <w:abstractNumId w:val="9"/>
  </w:num>
  <w:num w:numId="12" w16cid:durableId="1036735940">
    <w:abstractNumId w:val="15"/>
  </w:num>
  <w:num w:numId="13" w16cid:durableId="229657452">
    <w:abstractNumId w:val="14"/>
  </w:num>
  <w:num w:numId="14" w16cid:durableId="902060025">
    <w:abstractNumId w:val="3"/>
  </w:num>
  <w:num w:numId="15" w16cid:durableId="1867408340">
    <w:abstractNumId w:val="8"/>
  </w:num>
  <w:num w:numId="16" w16cid:durableId="573131323">
    <w:abstractNumId w:val="0"/>
  </w:num>
  <w:num w:numId="17" w16cid:durableId="981810657">
    <w:abstractNumId w:val="0"/>
  </w:num>
  <w:num w:numId="18" w16cid:durableId="1923446985">
    <w:abstractNumId w:val="0"/>
  </w:num>
  <w:num w:numId="19" w16cid:durableId="1443652934">
    <w:abstractNumId w:val="0"/>
  </w:num>
  <w:num w:numId="20" w16cid:durableId="207643038">
    <w:abstractNumId w:val="0"/>
  </w:num>
  <w:num w:numId="21" w16cid:durableId="1645505624">
    <w:abstractNumId w:val="0"/>
  </w:num>
  <w:num w:numId="22" w16cid:durableId="1238438067">
    <w:abstractNumId w:val="0"/>
  </w:num>
  <w:num w:numId="23" w16cid:durableId="107360989">
    <w:abstractNumId w:val="0"/>
  </w:num>
  <w:num w:numId="24" w16cid:durableId="293488379">
    <w:abstractNumId w:val="0"/>
  </w:num>
  <w:num w:numId="25" w16cid:durableId="1687905994">
    <w:abstractNumId w:val="0"/>
  </w:num>
  <w:num w:numId="26" w16cid:durableId="1115634468">
    <w:abstractNumId w:val="0"/>
  </w:num>
  <w:num w:numId="27" w16cid:durableId="1500847951">
    <w:abstractNumId w:val="0"/>
  </w:num>
  <w:num w:numId="28" w16cid:durableId="1417946612">
    <w:abstractNumId w:val="0"/>
  </w:num>
  <w:num w:numId="29" w16cid:durableId="1061635984">
    <w:abstractNumId w:val="0"/>
  </w:num>
  <w:num w:numId="30" w16cid:durableId="683438356">
    <w:abstractNumId w:val="0"/>
  </w:num>
  <w:num w:numId="31" w16cid:durableId="468858665">
    <w:abstractNumId w:val="0"/>
  </w:num>
  <w:num w:numId="32" w16cid:durableId="1671563874">
    <w:abstractNumId w:val="0"/>
  </w:num>
  <w:num w:numId="33" w16cid:durableId="6837155">
    <w:abstractNumId w:val="0"/>
  </w:num>
  <w:num w:numId="34" w16cid:durableId="596716009">
    <w:abstractNumId w:val="4"/>
  </w:num>
  <w:num w:numId="35" w16cid:durableId="945890278">
    <w:abstractNumId w:val="4"/>
  </w:num>
  <w:num w:numId="36" w16cid:durableId="419835064">
    <w:abstractNumId w:val="4"/>
  </w:num>
  <w:num w:numId="37" w16cid:durableId="1981690547">
    <w:abstractNumId w:val="4"/>
  </w:num>
  <w:num w:numId="38" w16cid:durableId="186527976">
    <w:abstractNumId w:val="4"/>
  </w:num>
  <w:num w:numId="39" w16cid:durableId="1176730373">
    <w:abstractNumId w:val="13"/>
  </w:num>
  <w:num w:numId="40" w16cid:durableId="70005611">
    <w:abstractNumId w:val="0"/>
  </w:num>
  <w:num w:numId="41" w16cid:durableId="1984893759">
    <w:abstractNumId w:val="0"/>
  </w:num>
  <w:num w:numId="42" w16cid:durableId="83843606">
    <w:abstractNumId w:val="4"/>
  </w:num>
  <w:num w:numId="43" w16cid:durableId="1550263776">
    <w:abstractNumId w:val="12"/>
  </w:num>
  <w:num w:numId="44" w16cid:durableId="1948199085">
    <w:abstractNumId w:val="0"/>
  </w:num>
  <w:num w:numId="45" w16cid:durableId="1598515672">
    <w:abstractNumId w:val="0"/>
  </w:num>
  <w:num w:numId="46" w16cid:durableId="1032610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07F35"/>
    <w:rsid w:val="00016032"/>
    <w:rsid w:val="0001673C"/>
    <w:rsid w:val="00034E74"/>
    <w:rsid w:val="0005547A"/>
    <w:rsid w:val="000605D8"/>
    <w:rsid w:val="000626D8"/>
    <w:rsid w:val="000A0495"/>
    <w:rsid w:val="000B5519"/>
    <w:rsid w:val="000C6EEF"/>
    <w:rsid w:val="001016EB"/>
    <w:rsid w:val="00120414"/>
    <w:rsid w:val="00121E62"/>
    <w:rsid w:val="00133D88"/>
    <w:rsid w:val="00141B02"/>
    <w:rsid w:val="00162FBC"/>
    <w:rsid w:val="00181654"/>
    <w:rsid w:val="001B78B4"/>
    <w:rsid w:val="001D565C"/>
    <w:rsid w:val="001D568E"/>
    <w:rsid w:val="001D7B17"/>
    <w:rsid w:val="001F56E8"/>
    <w:rsid w:val="00240A53"/>
    <w:rsid w:val="00256B45"/>
    <w:rsid w:val="00270557"/>
    <w:rsid w:val="0029489F"/>
    <w:rsid w:val="002D13D9"/>
    <w:rsid w:val="002D4EBD"/>
    <w:rsid w:val="003276EB"/>
    <w:rsid w:val="00331426"/>
    <w:rsid w:val="0033719C"/>
    <w:rsid w:val="0034310B"/>
    <w:rsid w:val="003605FA"/>
    <w:rsid w:val="003923C9"/>
    <w:rsid w:val="00392A62"/>
    <w:rsid w:val="003B503F"/>
    <w:rsid w:val="003B64EB"/>
    <w:rsid w:val="003C5FC4"/>
    <w:rsid w:val="003D2344"/>
    <w:rsid w:val="003D396D"/>
    <w:rsid w:val="003E0BD7"/>
    <w:rsid w:val="003E3E6B"/>
    <w:rsid w:val="003F4008"/>
    <w:rsid w:val="00403C7E"/>
    <w:rsid w:val="00410906"/>
    <w:rsid w:val="004268E2"/>
    <w:rsid w:val="0044582E"/>
    <w:rsid w:val="004540CF"/>
    <w:rsid w:val="00461066"/>
    <w:rsid w:val="004A60E6"/>
    <w:rsid w:val="004B396E"/>
    <w:rsid w:val="004B51E6"/>
    <w:rsid w:val="004F257B"/>
    <w:rsid w:val="005035B2"/>
    <w:rsid w:val="00507253"/>
    <w:rsid w:val="00515DBA"/>
    <w:rsid w:val="00517651"/>
    <w:rsid w:val="00532BC1"/>
    <w:rsid w:val="00537E21"/>
    <w:rsid w:val="00545BF8"/>
    <w:rsid w:val="00545C62"/>
    <w:rsid w:val="00563A27"/>
    <w:rsid w:val="005B2A65"/>
    <w:rsid w:val="005B5680"/>
    <w:rsid w:val="005E25B3"/>
    <w:rsid w:val="006056C6"/>
    <w:rsid w:val="00636986"/>
    <w:rsid w:val="0064258F"/>
    <w:rsid w:val="00643EEB"/>
    <w:rsid w:val="006461A2"/>
    <w:rsid w:val="00670007"/>
    <w:rsid w:val="006807E7"/>
    <w:rsid w:val="006B1B0B"/>
    <w:rsid w:val="006C3930"/>
    <w:rsid w:val="006D0F15"/>
    <w:rsid w:val="006F391E"/>
    <w:rsid w:val="00701864"/>
    <w:rsid w:val="00702F09"/>
    <w:rsid w:val="007377C6"/>
    <w:rsid w:val="007751F0"/>
    <w:rsid w:val="007814BA"/>
    <w:rsid w:val="0082599B"/>
    <w:rsid w:val="00844147"/>
    <w:rsid w:val="008613F5"/>
    <w:rsid w:val="00863521"/>
    <w:rsid w:val="008C2205"/>
    <w:rsid w:val="008D3D2E"/>
    <w:rsid w:val="008E4B3F"/>
    <w:rsid w:val="009148C0"/>
    <w:rsid w:val="0093212C"/>
    <w:rsid w:val="009659EB"/>
    <w:rsid w:val="00980B7F"/>
    <w:rsid w:val="009836F7"/>
    <w:rsid w:val="009A52C4"/>
    <w:rsid w:val="00A01EA3"/>
    <w:rsid w:val="00A064F2"/>
    <w:rsid w:val="00A10329"/>
    <w:rsid w:val="00A14E63"/>
    <w:rsid w:val="00A17EA1"/>
    <w:rsid w:val="00A24B3D"/>
    <w:rsid w:val="00A37301"/>
    <w:rsid w:val="00A45E97"/>
    <w:rsid w:val="00A77E18"/>
    <w:rsid w:val="00A876A6"/>
    <w:rsid w:val="00AC056D"/>
    <w:rsid w:val="00AF0584"/>
    <w:rsid w:val="00B07B76"/>
    <w:rsid w:val="00B34B5E"/>
    <w:rsid w:val="00B34E9A"/>
    <w:rsid w:val="00B475E5"/>
    <w:rsid w:val="00B65A37"/>
    <w:rsid w:val="00B65E48"/>
    <w:rsid w:val="00B8471A"/>
    <w:rsid w:val="00BA4C62"/>
    <w:rsid w:val="00BC4F43"/>
    <w:rsid w:val="00BC5D49"/>
    <w:rsid w:val="00BE3562"/>
    <w:rsid w:val="00BE732A"/>
    <w:rsid w:val="00BF5F07"/>
    <w:rsid w:val="00C106F2"/>
    <w:rsid w:val="00C11B09"/>
    <w:rsid w:val="00C11E8D"/>
    <w:rsid w:val="00C21DA0"/>
    <w:rsid w:val="00C35EE5"/>
    <w:rsid w:val="00C76089"/>
    <w:rsid w:val="00CB7290"/>
    <w:rsid w:val="00CC12A5"/>
    <w:rsid w:val="00CC4493"/>
    <w:rsid w:val="00CE329F"/>
    <w:rsid w:val="00D045AB"/>
    <w:rsid w:val="00D13693"/>
    <w:rsid w:val="00D20D2E"/>
    <w:rsid w:val="00D2473A"/>
    <w:rsid w:val="00D31728"/>
    <w:rsid w:val="00D452FA"/>
    <w:rsid w:val="00D61CDA"/>
    <w:rsid w:val="00D63DB9"/>
    <w:rsid w:val="00D66546"/>
    <w:rsid w:val="00D82E3C"/>
    <w:rsid w:val="00D9730C"/>
    <w:rsid w:val="00DA0AD2"/>
    <w:rsid w:val="00DA5E5A"/>
    <w:rsid w:val="00DC48F4"/>
    <w:rsid w:val="00DD00C4"/>
    <w:rsid w:val="00E25DBE"/>
    <w:rsid w:val="00E31F9B"/>
    <w:rsid w:val="00E41F00"/>
    <w:rsid w:val="00E539FB"/>
    <w:rsid w:val="00E601E3"/>
    <w:rsid w:val="00E82FEC"/>
    <w:rsid w:val="00EB58E5"/>
    <w:rsid w:val="00EE7774"/>
    <w:rsid w:val="00F008A9"/>
    <w:rsid w:val="00F0255E"/>
    <w:rsid w:val="00F02EC9"/>
    <w:rsid w:val="00F33877"/>
    <w:rsid w:val="00F432A4"/>
    <w:rsid w:val="00F44291"/>
    <w:rsid w:val="00F51DAC"/>
    <w:rsid w:val="00F60FEA"/>
    <w:rsid w:val="00FC3800"/>
    <w:rsid w:val="00FC3AEE"/>
    <w:rsid w:val="00FC3DF2"/>
    <w:rsid w:val="00FC62B9"/>
    <w:rsid w:val="00FC6C35"/>
    <w:rsid w:val="00FE7D3E"/>
    <w:rsid w:val="00FF0CA4"/>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00"/>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Revision">
    <w:name w:val="Revision"/>
    <w:hidden/>
    <w:uiPriority w:val="99"/>
    <w:semiHidden/>
    <w:rsid w:val="00B34B5E"/>
    <w:pPr>
      <w:spacing w:before="0" w:after="0" w:line="240" w:lineRule="auto"/>
    </w:pPr>
    <w:rPr>
      <w:lang w:val="en-CA"/>
    </w:rPr>
  </w:style>
  <w:style w:type="paragraph" w:styleId="CommentSubject">
    <w:name w:val="annotation subject"/>
    <w:basedOn w:val="CommentText"/>
    <w:next w:val="CommentText"/>
    <w:link w:val="CommentSubjectChar"/>
    <w:uiPriority w:val="99"/>
    <w:semiHidden/>
    <w:unhideWhenUsed/>
    <w:rsid w:val="00D2473A"/>
    <w:rPr>
      <w:b/>
      <w:bCs/>
    </w:rPr>
  </w:style>
  <w:style w:type="character" w:customStyle="1" w:styleId="CommentSubjectChar">
    <w:name w:val="Comment Subject Char"/>
    <w:basedOn w:val="CommentTextChar"/>
    <w:link w:val="CommentSubject"/>
    <w:uiPriority w:val="99"/>
    <w:semiHidden/>
    <w:rsid w:val="00D2473A"/>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13F44B3CF8448B98E9D2A1FC9024B" ma:contentTypeVersion="8" ma:contentTypeDescription="Create a new document." ma:contentTypeScope="" ma:versionID="dc1ad12fcbb9ee17ae4686ee5d608724">
  <xsd:schema xmlns:xsd="http://www.w3.org/2001/XMLSchema" xmlns:xs="http://www.w3.org/2001/XMLSchema" xmlns:p="http://schemas.microsoft.com/office/2006/metadata/properties" xmlns:ns2="5dea74b8-fe1f-4d54-b009-09f6e0323a17" xmlns:ns3="1ffb3ec6-a09a-4105-a69a-3329fbd98d03" targetNamespace="http://schemas.microsoft.com/office/2006/metadata/properties" ma:root="true" ma:fieldsID="bf899e1389a49cc851445f8a5053d93e" ns2:_="" ns3:_="">
    <xsd:import namespace="5dea74b8-fe1f-4d54-b009-09f6e0323a17"/>
    <xsd:import namespace="1ffb3ec6-a09a-4105-a69a-3329fbd98d0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a74b8-fe1f-4d54-b009-09f6e0323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3ec6-a09a-4105-a69a-3329fbd98d0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9ccefef-a682-4f43-aa6d-0824fb52d770}" ma:internalName="TaxCatchAll" ma:showField="CatchAllData" ma:web="1ffb3ec6-a09a-4105-a69a-3329fbd98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dea74b8-fe1f-4d54-b009-09f6e0323a17">
      <Terms xmlns="http://schemas.microsoft.com/office/infopath/2007/PartnerControls"/>
    </lcf76f155ced4ddcb4097134ff3c332f>
    <TaxCatchAll xmlns="1ffb3ec6-a09a-4105-a69a-3329fbd98d03" xsi:nil="true"/>
  </documentManagement>
</p:properties>
</file>

<file path=customXml/itemProps1.xml><?xml version="1.0" encoding="utf-8"?>
<ds:datastoreItem xmlns:ds="http://schemas.openxmlformats.org/officeDocument/2006/customXml" ds:itemID="{DA385423-9BCD-4E10-8F35-42A4DC7E458B}">
  <ds:schemaRefs>
    <ds:schemaRef ds:uri="http://schemas.openxmlformats.org/officeDocument/2006/bibliography"/>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CF2827A0-4C51-40EC-88AA-88EE4EE3E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a74b8-fe1f-4d54-b009-09f6e0323a17"/>
    <ds:schemaRef ds:uri="1ffb3ec6-a09a-4105-a69a-3329fbd98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5dea74b8-fe1f-4d54-b009-09f6e0323a17"/>
    <ds:schemaRef ds:uri="1ffb3ec6-a09a-4105-a69a-3329fbd98d03"/>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Isabelle -</cp:lastModifiedBy>
  <cp:revision>19</cp:revision>
  <cp:lastPrinted>2017-10-27T20:49:00Z</cp:lastPrinted>
  <dcterms:created xsi:type="dcterms:W3CDTF">2022-07-05T18:20:00Z</dcterms:created>
  <dcterms:modified xsi:type="dcterms:W3CDTF">2022-10-05T19:23:00Z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