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4A8507C" w:rsidP="483BA2CA" w:rsidRDefault="54A8507C" w14:paraId="7B49C9E1" w14:textId="136116C1">
      <w:pPr>
        <w:pStyle w:val="Title"/>
        <w:jc w:val="left"/>
        <w:rPr>
          <w:b w:val="1"/>
          <w:bCs w:val="1"/>
          <w:i w:val="1"/>
          <w:iCs w:val="1"/>
          <w:color w:val="215E99" w:themeColor="text2" w:themeTint="BF" w:themeShade="FF"/>
          <w:sz w:val="52"/>
          <w:szCs w:val="52"/>
          <w:u w:val="none"/>
        </w:rPr>
      </w:pPr>
      <w:r w:rsidRPr="483BA2CA" w:rsidR="54A8507C">
        <w:rPr>
          <w:b w:val="1"/>
          <w:bCs w:val="1"/>
          <w:i w:val="1"/>
          <w:iCs w:val="1"/>
          <w:color w:val="215E99" w:themeColor="text2" w:themeTint="BF" w:themeShade="FF"/>
        </w:rPr>
        <w:t>O MANIFESTO ÁGIL</w:t>
      </w:r>
    </w:p>
    <w:p w:rsidR="483BA2CA" w:rsidP="483BA2CA" w:rsidRDefault="483BA2CA" w14:paraId="7B1C2BB4" w14:textId="28C50A33">
      <w:pPr>
        <w:pStyle w:val="Normal"/>
      </w:pPr>
    </w:p>
    <w:p xmlns:wp14="http://schemas.microsoft.com/office/word/2010/wordml" w:rsidP="483BA2CA" wp14:paraId="1E207724" wp14:textId="3D596D1C">
      <w:pPr>
        <w:pStyle w:val="Normal"/>
        <w:jc w:val="left"/>
      </w:pPr>
      <w:r w:rsidR="4BC9E178">
        <w:rPr/>
        <w:t xml:space="preserve">O Manifesto Ágil foi criado em 2001 por um grupo de desenvolvedores de software que buscavam alternativas mais leves e flexíveis às metodologias tradicionais de desenvolvimento de software, como o modelo </w:t>
      </w:r>
      <w:proofErr w:type="spellStart"/>
      <w:r w:rsidR="4BC9E178">
        <w:rPr/>
        <w:t>Waterfall</w:t>
      </w:r>
      <w:proofErr w:type="spellEnd"/>
      <w:r w:rsidR="4BC9E178">
        <w:rPr/>
        <w:t>.</w:t>
      </w:r>
      <w:r>
        <w:br/>
      </w:r>
      <w:r>
        <w:br/>
      </w:r>
      <w:r w:rsidR="581B8ECB">
        <w:drawing>
          <wp:inline xmlns:wp14="http://schemas.microsoft.com/office/word/2010/wordprocessingDrawing" wp14:editId="772C2C4C" wp14:anchorId="59A5CFD6">
            <wp:extent cx="5724524" cy="3438525"/>
            <wp:effectExtent l="0" t="0" r="0" b="0"/>
            <wp:docPr id="359567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ed638d93304e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83BA2CA" w:rsidR="2475DE9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Este manifesto se tornou um marco para o surgimento de metodologias ágeis, como Scrum, </w:t>
      </w:r>
      <w:proofErr w:type="spellStart"/>
      <w:r w:rsidRPr="483BA2CA" w:rsidR="2475DE9C">
        <w:rPr>
          <w:rFonts w:ascii="Aptos" w:hAnsi="Aptos" w:eastAsia="Aptos" w:cs="Aptos"/>
          <w:noProof w:val="0"/>
          <w:sz w:val="24"/>
          <w:szCs w:val="24"/>
          <w:lang w:val="pt-BR"/>
        </w:rPr>
        <w:t>Kanban</w:t>
      </w:r>
      <w:proofErr w:type="spellEnd"/>
      <w:r w:rsidRPr="483BA2CA" w:rsidR="2475DE9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XP (Extreme </w:t>
      </w:r>
      <w:proofErr w:type="spellStart"/>
      <w:r w:rsidRPr="483BA2CA" w:rsidR="2475DE9C">
        <w:rPr>
          <w:rFonts w:ascii="Aptos" w:hAnsi="Aptos" w:eastAsia="Aptos" w:cs="Aptos"/>
          <w:noProof w:val="0"/>
          <w:sz w:val="24"/>
          <w:szCs w:val="24"/>
          <w:lang w:val="pt-BR"/>
        </w:rPr>
        <w:t>Programming</w:t>
      </w:r>
      <w:proofErr w:type="spellEnd"/>
      <w:r w:rsidRPr="483BA2CA" w:rsidR="2475DE9C">
        <w:rPr>
          <w:rFonts w:ascii="Aptos" w:hAnsi="Aptos" w:eastAsia="Aptos" w:cs="Aptos"/>
          <w:noProof w:val="0"/>
          <w:sz w:val="24"/>
          <w:szCs w:val="24"/>
          <w:lang w:val="pt-BR"/>
        </w:rPr>
        <w:t>), que hoje são amplamente utilizadas no setor de tecnologia e outras áreas.</w:t>
      </w:r>
    </w:p>
    <w:p w:rsidR="483BA2CA" w:rsidP="483BA2CA" w:rsidRDefault="483BA2CA" w14:paraId="59A0CF47" w14:textId="77078401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475DE9C" w:rsidP="483BA2CA" w:rsidRDefault="2475DE9C" w14:paraId="7FF83DD4" w14:textId="6085C177">
      <w:pPr>
        <w:pStyle w:val="Normal"/>
      </w:pPr>
      <w:r w:rsidRPr="483BA2CA" w:rsidR="2475DE9C">
        <w:rPr>
          <w:rFonts w:ascii="Aptos" w:hAnsi="Aptos" w:eastAsia="Aptos" w:cs="Aptos"/>
          <w:noProof w:val="0"/>
          <w:sz w:val="24"/>
          <w:szCs w:val="24"/>
          <w:lang w:val="pt-BR"/>
        </w:rPr>
        <w:t>O documento estabelece quatro valores principais e doze princípios fundamentais para guiar equipes e organizações a serem mais eficientes e responsivas às mudanças, promovendo a colaboração e o desenvolvimento iterativo.</w:t>
      </w:r>
    </w:p>
    <w:p w:rsidR="483BA2CA" w:rsidP="483BA2CA" w:rsidRDefault="483BA2CA" w14:paraId="1895E033" w14:textId="730A9204">
      <w:pPr>
        <w:pStyle w:val="Heading3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pt-BR"/>
        </w:rPr>
      </w:pPr>
    </w:p>
    <w:p w:rsidR="2475DE9C" w:rsidP="483BA2CA" w:rsidRDefault="2475DE9C" w14:paraId="07DAA23C" w14:textId="573FD98B">
      <w:pPr>
        <w:pStyle w:val="Heading3"/>
        <w:rPr>
          <w:rFonts w:ascii="Aptos" w:hAnsi="Aptos" w:eastAsia="Aptos" w:cs="Aptos"/>
          <w:b w:val="1"/>
          <w:bCs w:val="1"/>
          <w:i w:val="1"/>
          <w:iCs w:val="1"/>
          <w:noProof w:val="0"/>
          <w:color w:val="7030A0"/>
          <w:sz w:val="40"/>
          <w:szCs w:val="40"/>
          <w:lang w:val="pt-BR"/>
        </w:rPr>
      </w:pPr>
      <w:r w:rsidRPr="483BA2CA" w:rsidR="2475DE9C">
        <w:rPr>
          <w:rFonts w:ascii="Aptos" w:hAnsi="Aptos" w:eastAsia="Aptos" w:cs="Aptos"/>
          <w:b w:val="1"/>
          <w:bCs w:val="1"/>
          <w:i w:val="1"/>
          <w:iCs w:val="1"/>
          <w:noProof w:val="0"/>
          <w:color w:val="7030A0"/>
          <w:sz w:val="40"/>
          <w:szCs w:val="40"/>
          <w:lang w:val="pt-BR"/>
        </w:rPr>
        <w:t>Valores do Manifesto Ágil</w:t>
      </w:r>
    </w:p>
    <w:p w:rsidR="483BA2CA" w:rsidP="483BA2CA" w:rsidRDefault="483BA2CA" w14:paraId="2EBDFC95" w14:textId="2485E847">
      <w:pPr>
        <w:pStyle w:val="Normal"/>
        <w:rPr>
          <w:noProof w:val="0"/>
          <w:lang w:val="pt-BR"/>
        </w:rPr>
      </w:pPr>
    </w:p>
    <w:p w:rsidR="1262BB4A" w:rsidP="483BA2CA" w:rsidRDefault="1262BB4A" w14:paraId="04B9EE56" w14:textId="0981A9F6">
      <w:pPr>
        <w:pStyle w:val="Normal"/>
      </w:pPr>
      <w:r w:rsidR="1262BB4A">
        <w:drawing>
          <wp:inline wp14:editId="0D777237" wp14:anchorId="0F430814">
            <wp:extent cx="5724524" cy="5724524"/>
            <wp:effectExtent l="0" t="0" r="0" b="0"/>
            <wp:docPr id="558205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76a48c3a09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75DE9C" w:rsidP="483BA2CA" w:rsidRDefault="2475DE9C" w14:paraId="7C404941" w14:textId="7FCA96DA">
      <w:pPr>
        <w:spacing w:before="240" w:beforeAutospacing="off" w:after="240" w:afterAutospacing="off"/>
      </w:pPr>
      <w:r w:rsidRPr="483BA2CA" w:rsidR="2475DE9C">
        <w:rPr>
          <w:rFonts w:ascii="Aptos" w:hAnsi="Aptos" w:eastAsia="Aptos" w:cs="Aptos"/>
          <w:noProof w:val="0"/>
          <w:sz w:val="24"/>
          <w:szCs w:val="24"/>
          <w:lang w:val="pt-BR"/>
        </w:rPr>
        <w:t>Os quatro valores fundamentais são:</w:t>
      </w:r>
    </w:p>
    <w:p w:rsidR="2475DE9C" w:rsidP="483BA2CA" w:rsidRDefault="2475DE9C" w14:paraId="0E743DC1" w14:textId="68A0E70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3BA2CA" w:rsidR="2475DE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Indivíduos e interações acima de processos e ferramentas</w:t>
      </w:r>
      <w:r w:rsidRPr="483BA2CA" w:rsidR="2475DE9C">
        <w:rPr>
          <w:rFonts w:ascii="Aptos" w:hAnsi="Aptos" w:eastAsia="Aptos" w:cs="Aptos"/>
          <w:noProof w:val="0"/>
          <w:sz w:val="24"/>
          <w:szCs w:val="24"/>
          <w:lang w:val="pt-BR"/>
        </w:rPr>
        <w:t>: O foco está nas pessoas e na comunicação eficiente, ao invés de confiar cegamente em processos rígidos ou ferramentas específicas.</w:t>
      </w:r>
    </w:p>
    <w:p w:rsidR="2475DE9C" w:rsidP="483BA2CA" w:rsidRDefault="2475DE9C" w14:paraId="49E3AA7F" w14:textId="3B9B21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3BA2CA" w:rsidR="2475DE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Software em funcionamento acima de documentação abrangente</w:t>
      </w:r>
      <w:r w:rsidRPr="483BA2CA" w:rsidR="2475DE9C">
        <w:rPr>
          <w:rFonts w:ascii="Aptos" w:hAnsi="Aptos" w:eastAsia="Aptos" w:cs="Aptos"/>
          <w:noProof w:val="0"/>
          <w:sz w:val="24"/>
          <w:szCs w:val="24"/>
          <w:lang w:val="pt-BR"/>
        </w:rPr>
        <w:t>: Prioriza a entrega de um produto funcional sobre a produção de extensos documentos de especificação, que podem rapidamente se tornar obsoletos.</w:t>
      </w:r>
    </w:p>
    <w:p w:rsidR="2475DE9C" w:rsidP="483BA2CA" w:rsidRDefault="2475DE9C" w14:paraId="59B5FAB2" w14:textId="35C4C0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3BA2CA" w:rsidR="2475DE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Colaboração com o cliente acima de negociação de contratos</w:t>
      </w:r>
      <w:r w:rsidRPr="483BA2CA" w:rsidR="2475DE9C">
        <w:rPr>
          <w:rFonts w:ascii="Aptos" w:hAnsi="Aptos" w:eastAsia="Aptos" w:cs="Aptos"/>
          <w:noProof w:val="0"/>
          <w:sz w:val="24"/>
          <w:szCs w:val="24"/>
          <w:lang w:val="pt-BR"/>
        </w:rPr>
        <w:t>: Estabelece a importância de uma relação próxima e contínua com o cliente, permitindo ajustes constantes ao invés de seguir estritamente um contrato pré-definido.</w:t>
      </w:r>
    </w:p>
    <w:p w:rsidR="2475DE9C" w:rsidP="483BA2CA" w:rsidRDefault="2475DE9C" w14:paraId="17E27558" w14:textId="57519A2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3BA2CA" w:rsidR="2475DE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Responder a mudanças acima de seguir um plano</w:t>
      </w:r>
      <w:r w:rsidRPr="483BA2CA" w:rsidR="2475DE9C">
        <w:rPr>
          <w:rFonts w:ascii="Aptos" w:hAnsi="Aptos" w:eastAsia="Aptos" w:cs="Aptos"/>
          <w:noProof w:val="0"/>
          <w:sz w:val="24"/>
          <w:szCs w:val="24"/>
          <w:lang w:val="pt-BR"/>
        </w:rPr>
        <w:t>: Reconhece que mudanças são inevitáveis e que as equipes devem ser capazes de se adaptar rapidamente, ao invés de se manterem presas a um plano inicial.</w:t>
      </w:r>
    </w:p>
    <w:p w:rsidR="483BA2CA" w:rsidP="483BA2CA" w:rsidRDefault="483BA2CA" w14:paraId="4FE65624" w14:textId="68BC46C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E97132" w:themeColor="accent2" w:themeTint="FF" w:themeShade="FF"/>
          <w:sz w:val="40"/>
          <w:szCs w:val="40"/>
          <w:lang w:val="pt-BR"/>
        </w:rPr>
      </w:pPr>
    </w:p>
    <w:p w:rsidR="4580649C" w:rsidP="483BA2CA" w:rsidRDefault="4580649C" w14:paraId="69C380B8" w14:textId="1311EA7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F1A983" w:themeColor="accent2" w:themeTint="99" w:themeShade="FF"/>
          <w:sz w:val="40"/>
          <w:szCs w:val="40"/>
          <w:lang w:val="pt-BR"/>
        </w:rPr>
      </w:pPr>
      <w:r w:rsidRPr="483BA2CA" w:rsidR="4580649C">
        <w:rPr>
          <w:rFonts w:ascii="Aptos" w:hAnsi="Aptos" w:eastAsia="Aptos" w:cs="Aptos"/>
          <w:b w:val="1"/>
          <w:bCs w:val="1"/>
          <w:i w:val="1"/>
          <w:iCs w:val="1"/>
          <w:noProof w:val="0"/>
          <w:color w:val="F1A983" w:themeColor="accent2" w:themeTint="99" w:themeShade="FF"/>
          <w:sz w:val="40"/>
          <w:szCs w:val="40"/>
          <w:lang w:val="pt-BR"/>
        </w:rPr>
        <w:t>Os 12 Princípios do Manifesto Ágil</w:t>
      </w:r>
    </w:p>
    <w:p w:rsidR="5CE16F44" w:rsidP="483BA2CA" w:rsidRDefault="5CE16F44" w14:paraId="74CC6B6F" w14:textId="30C291A9">
      <w:pPr>
        <w:pStyle w:val="Normal"/>
      </w:pPr>
      <w:r w:rsidR="5CE16F44">
        <w:drawing>
          <wp:inline wp14:editId="4EC9CD37" wp14:anchorId="34D124B4">
            <wp:extent cx="5724524" cy="3124200"/>
            <wp:effectExtent l="0" t="0" r="0" b="0"/>
            <wp:docPr id="1620507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aeacd868ed4e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200928" w:rsidP="483BA2CA" w:rsidRDefault="55200928" w14:paraId="482ABA79" w14:textId="7EEEB070">
      <w:pPr>
        <w:pStyle w:val="Normal"/>
        <w:rPr>
          <w:noProof w:val="0"/>
          <w:lang w:val="pt-BR"/>
        </w:rPr>
      </w:pPr>
      <w:r w:rsidRPr="483BA2CA" w:rsidR="55200928">
        <w:rPr>
          <w:noProof w:val="0"/>
          <w:lang w:val="pt-BR"/>
        </w:rPr>
        <w:t>Os doze princípios do manifesto ágil são:</w:t>
      </w:r>
    </w:p>
    <w:p w:rsidR="4580649C" w:rsidP="483BA2CA" w:rsidRDefault="4580649C" w14:paraId="23B9E5F7" w14:textId="40BBC80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3BA2CA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Satisfação do cliente por meio de entregas contínuas e antecipadas de software com valor</w:t>
      </w:r>
      <w:r w:rsidRPr="483BA2CA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O objetivo principal é entregar valor rapidamente e de maneira contínua, garantindo que o cliente veja resultados o quanto antes.</w:t>
      </w:r>
    </w:p>
    <w:p w:rsidR="4580649C" w:rsidP="483BA2CA" w:rsidRDefault="4580649C" w14:paraId="3723FD8D" w14:textId="4F23225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3BA2CA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Bem-vindas mudanças nos requisitos, mesmo tardiamente no desenvolvimento</w:t>
      </w:r>
      <w:r w:rsidRPr="483BA2CA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As metodologias ágeis aceitam e incentivam mudanças no escopo do projeto em qualquer momento do desenvolvimento, entendendo que elas podem surgir a qualquer momento.</w:t>
      </w:r>
    </w:p>
    <w:p w:rsidR="4580649C" w:rsidP="483BA2CA" w:rsidRDefault="4580649C" w14:paraId="2B24CCA1" w14:textId="1768ED2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3BA2CA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Entrega frequente de software funcional</w:t>
      </w:r>
      <w:r w:rsidRPr="483BA2CA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Os ciclos de entrega devem ser curtos, variando de semanas a meses, para garantir feedback constante e adaptação rápida.</w:t>
      </w:r>
    </w:p>
    <w:p w:rsidR="4580649C" w:rsidP="483BA2CA" w:rsidRDefault="4580649C" w14:paraId="2AC587A3" w14:textId="51D2BD9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3BA2CA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Colaboração próxima e diária entre desenvolvedores e partes interessadas</w:t>
      </w:r>
      <w:r w:rsidRPr="483BA2CA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Incentiva a comunicação contínua e aberta entre a equipe de desenvolvimento e o cliente, para garantir que ambos estejam sempre alinhados.</w:t>
      </w:r>
    </w:p>
    <w:p w:rsidR="4580649C" w:rsidP="483BA2CA" w:rsidRDefault="4580649C" w14:paraId="5AA334DE" w14:textId="283EA23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3BA2CA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Projetos são construídos em torno de indivíduos motivados</w:t>
      </w:r>
      <w:r w:rsidRPr="483BA2CA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A confiança e o apoio a uma equipe motivada e autogerida são essenciais para o sucesso do projeto.</w:t>
      </w:r>
    </w:p>
    <w:p w:rsidR="4580649C" w:rsidP="483BA2CA" w:rsidRDefault="4580649C" w14:paraId="3B64C9A8" w14:textId="4C9144A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3BA2CA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Método mais eficiente e eficaz de transmitir informações é uma conversa face a face</w:t>
      </w:r>
      <w:r w:rsidRPr="483BA2CA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Embora o trabalho remoto e a comunicação digital sejam comuns, o manifesto destaca a importância da comunicação direta e presencial sempre que possível.</w:t>
      </w:r>
    </w:p>
    <w:p w:rsidR="4580649C" w:rsidP="483BA2CA" w:rsidRDefault="4580649C" w14:paraId="63CE70F8" w14:textId="5142445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3BA2CA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Software funcionando é a principal medida de progresso</w:t>
      </w:r>
      <w:r w:rsidRPr="483BA2CA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Em vez de se concentrar em marcos teóricos, o foco deve estar na entrega de software que realmente funcione, garantindo valor real.</w:t>
      </w:r>
    </w:p>
    <w:p w:rsidR="4580649C" w:rsidP="483BA2CA" w:rsidRDefault="4580649C" w14:paraId="15571AB6" w14:textId="19EFFF8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3BA2CA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Desenvolvimento sustentável</w:t>
      </w:r>
      <w:r w:rsidRPr="483BA2CA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A equipe deve ser capaz de manter um ritmo constante de trabalho ao longo do tempo, sem esgotamento ou sobrecarga.</w:t>
      </w:r>
    </w:p>
    <w:p w:rsidR="4580649C" w:rsidP="483BA2CA" w:rsidRDefault="4580649C" w14:paraId="67403E7E" w14:textId="1BE2FF3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3BA2CA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Excelência técnica e bom design aumentam a agilidade</w:t>
      </w:r>
      <w:r w:rsidRPr="483BA2CA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Equipes ágeis devem buscar a melhoria contínua, aprimorando tanto a qualidade do código quanto o design, para manter flexibilidade e eficiência.</w:t>
      </w:r>
    </w:p>
    <w:p w:rsidR="4580649C" w:rsidP="483BA2CA" w:rsidRDefault="4580649C" w14:paraId="328F5DD4" w14:textId="6D9FBA9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3BA2CA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Simplicidade é essencial</w:t>
      </w:r>
      <w:r w:rsidRPr="483BA2CA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Valoriza-se o trabalho simples e direto, eliminando o desperdício e as complexidades desnecessárias.</w:t>
      </w:r>
    </w:p>
    <w:p w:rsidR="4580649C" w:rsidP="483BA2CA" w:rsidRDefault="4580649C" w14:paraId="0850CABF" w14:textId="57394E5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3BA2CA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Equipes autogeridas produzem os melhores resultados</w:t>
      </w:r>
      <w:r w:rsidRPr="483BA2CA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Equipes com autonomia para tomar decisões tendem a ser mais eficientes e criativas, resultando em melhores soluções.</w:t>
      </w:r>
    </w:p>
    <w:p w:rsidR="4580649C" w:rsidP="483BA2CA" w:rsidRDefault="4580649C" w14:paraId="34D70664" w14:textId="1E6E874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3BA2CA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Reflexão contínua e ajustes para melhorar a eficácia</w:t>
      </w:r>
      <w:r w:rsidRPr="483BA2CA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Ao final de cada ciclo de trabalho, é fundamental que a equipe faça uma retrospectiva para identificar o que pode ser melhorado e ajustar a abordagem conforme necessário.</w:t>
      </w:r>
    </w:p>
    <w:p w:rsidR="483BA2CA" w:rsidP="483BA2CA" w:rsidRDefault="483BA2CA" w14:paraId="181A9D56" w14:textId="73E5508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804C365" w:rsidP="483BA2CA" w:rsidRDefault="3804C365" w14:paraId="33937454" w14:textId="53EFA39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7030A0"/>
          <w:sz w:val="40"/>
          <w:szCs w:val="40"/>
          <w:lang w:val="pt-BR"/>
        </w:rPr>
      </w:pPr>
      <w:r w:rsidRPr="483BA2CA" w:rsidR="3804C365">
        <w:rPr>
          <w:rFonts w:ascii="Aptos" w:hAnsi="Aptos" w:eastAsia="Aptos" w:cs="Aptos"/>
          <w:b w:val="1"/>
          <w:bCs w:val="1"/>
          <w:i w:val="1"/>
          <w:iCs w:val="1"/>
          <w:noProof w:val="0"/>
          <w:color w:val="7030A0"/>
          <w:sz w:val="40"/>
          <w:szCs w:val="40"/>
          <w:lang w:val="pt-BR"/>
        </w:rPr>
        <w:t>Impacto e Aplicações</w:t>
      </w:r>
    </w:p>
    <w:p w:rsidR="3804C365" w:rsidP="483BA2CA" w:rsidRDefault="3804C365" w14:paraId="2AEA2847" w14:textId="2BBD8F59">
      <w:pPr>
        <w:pStyle w:val="Normal"/>
        <w:rPr>
          <w:noProof w:val="0"/>
          <w:lang w:val="pt-BR"/>
        </w:rPr>
      </w:pPr>
      <w:r w:rsidRPr="483BA2CA" w:rsidR="3804C365">
        <w:rPr>
          <w:noProof w:val="0"/>
          <w:lang w:val="pt-BR"/>
        </w:rPr>
        <w:t>O Manifesto Ágil e seus princípios têm transformado profundamente o mundo do desenvolvimento de software, sendo aplicados também em áreas como gestão de projetos, marketing, design e até operações. Através da aplicação desses princípios, as organizações conseguem se adaptar mais rapidamente às mudanças do mercado, melhorar a comunicação interna e a satisfação do cliente, além de aumentar a produtividade e a qualidade dos seus produtos.</w:t>
      </w:r>
    </w:p>
    <w:p w:rsidR="3804C365" w:rsidP="483BA2CA" w:rsidRDefault="3804C365" w14:paraId="1F88575D" w14:textId="0C63EC0D">
      <w:pPr>
        <w:spacing w:before="240" w:beforeAutospacing="off" w:after="240" w:afterAutospacing="off"/>
      </w:pPr>
      <w:r w:rsidRPr="483BA2CA" w:rsidR="3804C365">
        <w:rPr>
          <w:rFonts w:ascii="Aptos" w:hAnsi="Aptos" w:eastAsia="Aptos" w:cs="Aptos"/>
          <w:noProof w:val="0"/>
          <w:sz w:val="24"/>
          <w:szCs w:val="24"/>
          <w:lang w:val="pt-BR"/>
        </w:rPr>
        <w:t>Esses valores e princípios formam a base de diversas metodologias ágeis, como Scrum, Kanban, XP e outras, que compartilham a mesma filosofia de adaptação rápida, desenvolvimento incremental e foco em colaboração.</w:t>
      </w:r>
    </w:p>
    <w:p w:rsidR="483BA2CA" w:rsidP="483BA2CA" w:rsidRDefault="483BA2CA" w14:paraId="7BF735E6" w14:textId="09E102E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83BA2CA" w:rsidP="483BA2CA" w:rsidRDefault="483BA2CA" w14:paraId="6C3E52C6" w14:textId="05AFB99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83BA2CA" w:rsidP="483BA2CA" w:rsidRDefault="483BA2CA" w14:paraId="15E19A67" w14:textId="2832CB3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/Cu8HAsXQPWKt" int2:id="3ku9193l">
      <int2:state int2:type="LegacyProofing" int2:value="Rejected"/>
    </int2:textHash>
    <int2:textHash int2:hashCode="QHPoJYdOtWHTfz" int2:id="5lsneuXI">
      <int2:state int2:type="LegacyProofing" int2:value="Rejected"/>
    </int2:textHash>
    <int2:textHash int2:hashCode="Wwc5e+Tzay8xQc" int2:id="kEbBXlhM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310a3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c76b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D5FF6"/>
    <w:rsid w:val="1262BB4A"/>
    <w:rsid w:val="143C41FF"/>
    <w:rsid w:val="2475DE9C"/>
    <w:rsid w:val="2C57C8F3"/>
    <w:rsid w:val="32DD2615"/>
    <w:rsid w:val="34D369F6"/>
    <w:rsid w:val="3776CC14"/>
    <w:rsid w:val="3804C365"/>
    <w:rsid w:val="40E1ACC6"/>
    <w:rsid w:val="41A4159D"/>
    <w:rsid w:val="43541049"/>
    <w:rsid w:val="4580649C"/>
    <w:rsid w:val="464516BC"/>
    <w:rsid w:val="483BA2CA"/>
    <w:rsid w:val="4BC9E178"/>
    <w:rsid w:val="54A8507C"/>
    <w:rsid w:val="55200928"/>
    <w:rsid w:val="581B8ECB"/>
    <w:rsid w:val="5CE16F44"/>
    <w:rsid w:val="5EBCC0D4"/>
    <w:rsid w:val="606E3D47"/>
    <w:rsid w:val="64EDE3EC"/>
    <w:rsid w:val="68557B08"/>
    <w:rsid w:val="6E78E995"/>
    <w:rsid w:val="76D78552"/>
    <w:rsid w:val="77BB94C1"/>
    <w:rsid w:val="782D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5FF6"/>
  <w15:chartTrackingRefBased/>
  <w15:docId w15:val="{6E9E89DF-105B-4303-B489-60F8328AF6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eed638d93304e2e" /><Relationship Type="http://schemas.openxmlformats.org/officeDocument/2006/relationships/image" Target="/media/image2.png" Id="R5176a48c3a094f79" /><Relationship Type="http://schemas.openxmlformats.org/officeDocument/2006/relationships/image" Target="/media/image3.png" Id="R06aeacd868ed4ee0" /><Relationship Type="http://schemas.microsoft.com/office/2020/10/relationships/intelligence" Target="intelligence2.xml" Id="Rd0ec896b25d848df" /><Relationship Type="http://schemas.openxmlformats.org/officeDocument/2006/relationships/numbering" Target="numbering.xml" Id="Raa1c6e1bfd9648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2024-10-02T21:52:33.8544341Z</dcterms:created>
  <dcterms:modified xsi:type="dcterms:W3CDTF">2024-10-02T22:11:06.3600199Z</dcterms:modified>
  <dc:creator>Panji .</dc:creator>
  <lastModifiedBy>Panji .</lastModifiedBy>
</coreProperties>
</file>