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wsyh56pef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Builder-Badge-System-Lock-v1.0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  <w:br w:type="textWrapping"/>
        <w:t xml:space="preserve">Version: 1.0</w:t>
        <w:br w:type="textWrapping"/>
        <w:t xml:space="preserve">Date: June 2026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0dqbtf7h3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 — The First Steps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started.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faint trail exists.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signs of progress are visible.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start."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Faint stone trail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path definition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Rugged terrain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wear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black stone and forged gold palette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 Numeral 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Intent: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is only beginning to emerge.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5xxghpncx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II — The Clear Path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is creating visible progress.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building momentum.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show up."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stone path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path definition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visible route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visual structure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 Numeral II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Intent: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is recognizable and intentional.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z13unnmlx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III — The Worn Trail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built momentum.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trail shows evidence of repetition.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build it."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Worn path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signs of repeated travel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continuity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sense of forward movement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 Numeral III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Intent: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path exists because it has been used repeatedly.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lodwnmt2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IV — The Established Path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athlete's effort has created a permanent route.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is no longer temporary.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become established.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leave it."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stone road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refined path in the family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permanence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Human-built appearance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craftsmanship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 Numeral IV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Intent: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has become permanent.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canyon.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river.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crack in the earth.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 should feel intentionally established through repeated use.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message is: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"Your effort creates a route others can follow."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2qvc3859c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Family Continuity Rules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Builder badges must: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same premium Forge Legacy aesthetic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black stone and forged gold materials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same hexagonal badge frame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visual continuity across all four ranks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should be communicated through: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 clarity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permanence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repeated travel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should NOT be communicated through: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objects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elements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Magical effects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glow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4khyrug49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Family Message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is where effort becomes evidence.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workout leaves a mark.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mark strengthens the path.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the path becomes permanent.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