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Christopher Harper — Site Reliability Engineer</w:t>
      </w:r>
    </w:p>
    <w:p>
      <w:pPr>
        <w:spacing w:after="60"/>
      </w:pPr>
      <w:r>
        <w:t xml:space="preserve">Christopher Harper</w:t>
      </w:r>
    </w:p>
    <w:p>
      <w:pPr>
        <w:spacing w:after="60"/>
      </w:pPr>
      <w:r>
        <w:t xml:space="preserve">christopher@mail.com</w:t>
      </w:r>
    </w:p>
    <w:p>
      <w:pPr>
        <w:spacing w:after="60"/>
      </w:pPr>
      <w:r>
        <w:t xml:space="preserve">+1 (555) 238-9943</w:t>
      </w:r>
    </w:p>
    <w:p>
      <w:pPr>
        <w:spacing w:after="60"/>
      </w:pPr>
      <w:r>
        <w:t xml:space="preserve">1010 Market Street</w:t>
      </w:r>
    </w:p>
    <w:p>
      <w:pPr>
        <w:spacing w:after="60"/>
      </w:pPr>
      <w:r>
        <w:t xml:space="preserve">San Francisco, CA, 94103, USA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Operational leader ensuring reliability for large scale products with automated observability, IaC, and rigorous incident tooling.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Terraform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Kubernetes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Prometheus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Response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Senior Site Reliability Engineer - Amplitude - 2020 – Present</w:t>
      </w:r>
    </w:p>
    <w:p>
      <w:pPr>
        <w:spacing w:after="150"/>
      </w:pPr>
      <w:r>
        <w:t xml:space="preserve">Scaled infrastructure to support 5x traffic growth, drove error budgets, and introduced chaos engineering exercises.</w:t>
      </w:r>
    </w:p>
    <w:p>
      <w:pPr>
        <w:spacing w:after="100"/>
      </w:pPr>
      <w:r>
        <w:rPr>
          <w:b/>
          <w:bCs/>
        </w:rPr>
        <w:t xml:space="preserve">Infrastructure Engineer - Segment - 2016 – 2020</w:t>
      </w:r>
    </w:p>
    <w:p>
      <w:pPr>
        <w:spacing w:after="150"/>
      </w:pPr>
      <w:r>
        <w:t xml:space="preserve">Led build-out of multi-region Kubernetes clusters and migrated workloads with zero downtime.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BS, Computer Engineering - University of Washington - 2010 – 2014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AWS Community Hero • Speaker at KubeCon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2025-11-02T16:04:23.889Z</dcterms:created>
  <dcterms:modified xsi:type="dcterms:W3CDTF">2025-11-02T16:04:23.889Z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