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4B532" w14:textId="77777777" w:rsidR="00E9149E" w:rsidRPr="00E9149E" w:rsidRDefault="00E9149E" w:rsidP="00E9149E">
      <w:pPr>
        <w:shd w:val="clear" w:color="auto" w:fill="F8F9FA"/>
        <w:spacing w:after="100" w:afterAutospacing="1" w:line="240" w:lineRule="auto"/>
        <w:outlineLvl w:val="2"/>
        <w:rPr>
          <w:rFonts w:ascii="Segoe UI" w:eastAsia="Times New Roman" w:hAnsi="Segoe UI" w:cs="Segoe UI"/>
          <w:b/>
          <w:bCs/>
          <w:color w:val="1D2125"/>
          <w:sz w:val="27"/>
          <w:szCs w:val="27"/>
        </w:rPr>
      </w:pPr>
      <w:r w:rsidRPr="00E9149E">
        <w:rPr>
          <w:rFonts w:ascii="Segoe UI" w:eastAsia="Times New Roman" w:hAnsi="Segoe UI" w:cs="Segoe UI"/>
          <w:b/>
          <w:bCs/>
          <w:color w:val="1D2125"/>
          <w:sz w:val="27"/>
          <w:szCs w:val="27"/>
        </w:rPr>
        <w:t>CS 415 Database Management Systems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23"/>
        <w:gridCol w:w="6399"/>
      </w:tblGrid>
      <w:tr w:rsidR="00E9149E" w:rsidRPr="00E9149E" w14:paraId="164E1C28" w14:textId="77777777" w:rsidTr="00E9149E">
        <w:tc>
          <w:tcPr>
            <w:tcW w:w="0" w:type="auto"/>
            <w:tcBorders>
              <w:top w:val="outset" w:sz="6" w:space="0" w:color="auto"/>
              <w:left w:val="outset" w:sz="6" w:space="0" w:color="auto"/>
              <w:bottom w:val="outset" w:sz="6" w:space="0" w:color="auto"/>
              <w:right w:val="outset" w:sz="6" w:space="0" w:color="auto"/>
            </w:tcBorders>
            <w:vAlign w:val="center"/>
            <w:hideMark/>
          </w:tcPr>
          <w:p w14:paraId="2B783D7F" w14:textId="77777777" w:rsidR="00E9149E" w:rsidRPr="00E9149E" w:rsidRDefault="00E9149E" w:rsidP="00E9149E">
            <w:pPr>
              <w:spacing w:after="0" w:line="240" w:lineRule="auto"/>
              <w:rPr>
                <w:rFonts w:ascii="Times New Roman" w:eastAsia="Times New Roman" w:hAnsi="Times New Roman" w:cs="Times New Roman"/>
                <w:sz w:val="24"/>
                <w:szCs w:val="24"/>
              </w:rPr>
            </w:pPr>
            <w:r w:rsidRPr="00E9149E">
              <w:rPr>
                <w:rFonts w:ascii="Times New Roman" w:eastAsia="Times New Roman" w:hAnsi="Times New Roman" w:cs="Times New Roman"/>
                <w:b/>
                <w:bCs/>
                <w:sz w:val="24"/>
                <w:szCs w:val="24"/>
              </w:rPr>
              <w:t>Instructor: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3EDBEE34" w14:textId="77777777" w:rsidR="00E9149E" w:rsidRPr="00E9149E" w:rsidRDefault="00E9149E" w:rsidP="00E9149E">
            <w:pPr>
              <w:spacing w:after="0" w:line="240" w:lineRule="auto"/>
              <w:rPr>
                <w:rFonts w:ascii="Times New Roman" w:eastAsia="Times New Roman" w:hAnsi="Times New Roman" w:cs="Times New Roman"/>
                <w:sz w:val="24"/>
                <w:szCs w:val="24"/>
              </w:rPr>
            </w:pPr>
            <w:r w:rsidRPr="00E9149E">
              <w:rPr>
                <w:rFonts w:ascii="Times New Roman" w:eastAsia="Times New Roman" w:hAnsi="Times New Roman" w:cs="Times New Roman"/>
                <w:b/>
                <w:bCs/>
                <w:sz w:val="24"/>
                <w:szCs w:val="24"/>
              </w:rPr>
              <w:t>Dr. Jeff Lehman</w:t>
            </w:r>
          </w:p>
        </w:tc>
      </w:tr>
      <w:tr w:rsidR="00E9149E" w:rsidRPr="00E9149E" w14:paraId="5560CD1B" w14:textId="77777777" w:rsidTr="00E9149E">
        <w:tc>
          <w:tcPr>
            <w:tcW w:w="0" w:type="auto"/>
            <w:tcBorders>
              <w:top w:val="outset" w:sz="6" w:space="0" w:color="auto"/>
              <w:left w:val="outset" w:sz="6" w:space="0" w:color="auto"/>
              <w:bottom w:val="outset" w:sz="6" w:space="0" w:color="auto"/>
              <w:right w:val="outset" w:sz="6" w:space="0" w:color="auto"/>
            </w:tcBorders>
            <w:vAlign w:val="center"/>
            <w:hideMark/>
          </w:tcPr>
          <w:p w14:paraId="4D9AE726" w14:textId="77777777" w:rsidR="00E9149E" w:rsidRPr="00E9149E" w:rsidRDefault="00E9149E" w:rsidP="00E9149E">
            <w:pPr>
              <w:spacing w:after="0" w:line="240" w:lineRule="auto"/>
              <w:rPr>
                <w:rFonts w:ascii="Times New Roman" w:eastAsia="Times New Roman" w:hAnsi="Times New Roman" w:cs="Times New Roman"/>
                <w:sz w:val="24"/>
                <w:szCs w:val="24"/>
              </w:rPr>
            </w:pPr>
            <w:r w:rsidRPr="00E9149E">
              <w:rPr>
                <w:rFonts w:ascii="Times New Roman" w:eastAsia="Times New Roman" w:hAnsi="Times New Roman" w:cs="Times New Roman"/>
                <w:b/>
                <w:bCs/>
                <w:sz w:val="24"/>
                <w:szCs w:val="24"/>
              </w:rPr>
              <w:t>Office: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AA2749F" w14:textId="77777777" w:rsidR="00E9149E" w:rsidRPr="00E9149E" w:rsidRDefault="00E9149E" w:rsidP="00E9149E">
            <w:pPr>
              <w:spacing w:after="0" w:line="240" w:lineRule="auto"/>
              <w:rPr>
                <w:rFonts w:ascii="Times New Roman" w:eastAsia="Times New Roman" w:hAnsi="Times New Roman" w:cs="Times New Roman"/>
                <w:sz w:val="24"/>
                <w:szCs w:val="24"/>
              </w:rPr>
            </w:pPr>
            <w:r w:rsidRPr="00E9149E">
              <w:rPr>
                <w:rFonts w:ascii="Times New Roman" w:eastAsia="Times New Roman" w:hAnsi="Times New Roman" w:cs="Times New Roman"/>
                <w:b/>
                <w:bCs/>
                <w:sz w:val="24"/>
                <w:szCs w:val="24"/>
              </w:rPr>
              <w:t>Science Hall 182</w:t>
            </w:r>
          </w:p>
        </w:tc>
      </w:tr>
      <w:tr w:rsidR="00E9149E" w:rsidRPr="00E9149E" w14:paraId="58DCD784" w14:textId="77777777" w:rsidTr="00E9149E">
        <w:tc>
          <w:tcPr>
            <w:tcW w:w="0" w:type="auto"/>
            <w:tcBorders>
              <w:top w:val="outset" w:sz="6" w:space="0" w:color="auto"/>
              <w:left w:val="outset" w:sz="6" w:space="0" w:color="auto"/>
              <w:bottom w:val="outset" w:sz="6" w:space="0" w:color="auto"/>
              <w:right w:val="outset" w:sz="6" w:space="0" w:color="auto"/>
            </w:tcBorders>
            <w:vAlign w:val="center"/>
            <w:hideMark/>
          </w:tcPr>
          <w:p w14:paraId="7DA95A60" w14:textId="77777777" w:rsidR="00E9149E" w:rsidRPr="00E9149E" w:rsidRDefault="00E9149E" w:rsidP="00E9149E">
            <w:pPr>
              <w:spacing w:after="0" w:line="240" w:lineRule="auto"/>
              <w:rPr>
                <w:rFonts w:ascii="Times New Roman" w:eastAsia="Times New Roman" w:hAnsi="Times New Roman" w:cs="Times New Roman"/>
                <w:sz w:val="24"/>
                <w:szCs w:val="24"/>
              </w:rPr>
            </w:pPr>
            <w:r w:rsidRPr="00E9149E">
              <w:rPr>
                <w:rFonts w:ascii="Times New Roman" w:eastAsia="Times New Roman" w:hAnsi="Times New Roman" w:cs="Times New Roman"/>
                <w:b/>
                <w:bCs/>
                <w:sz w:val="24"/>
                <w:szCs w:val="24"/>
              </w:rPr>
              <w:t>Office Hours (ie. help sessions):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64FCFF59" w14:textId="77777777" w:rsidR="00E9149E" w:rsidRPr="00E9149E" w:rsidRDefault="00E9149E" w:rsidP="00E9149E">
            <w:pPr>
              <w:spacing w:after="0" w:line="240" w:lineRule="auto"/>
              <w:rPr>
                <w:rFonts w:ascii="Times New Roman" w:eastAsia="Times New Roman" w:hAnsi="Times New Roman" w:cs="Times New Roman"/>
                <w:sz w:val="24"/>
                <w:szCs w:val="24"/>
              </w:rPr>
            </w:pPr>
            <w:r w:rsidRPr="00E9149E">
              <w:rPr>
                <w:rFonts w:ascii="Times New Roman" w:eastAsia="Times New Roman" w:hAnsi="Times New Roman" w:cs="Times New Roman"/>
                <w:b/>
                <w:bCs/>
                <w:sz w:val="24"/>
                <w:szCs w:val="24"/>
              </w:rPr>
              <w:t>MWF 10-11 am, TR 2-3</w:t>
            </w:r>
            <w:r w:rsidRPr="00E9149E">
              <w:rPr>
                <w:rFonts w:ascii="Times New Roman" w:eastAsia="Times New Roman" w:hAnsi="Times New Roman" w:cs="Times New Roman"/>
                <w:b/>
                <w:bCs/>
                <w:sz w:val="24"/>
                <w:szCs w:val="24"/>
              </w:rPr>
              <w:br/>
            </w:r>
            <w:r w:rsidRPr="00E9149E">
              <w:rPr>
                <w:rFonts w:ascii="Times New Roman" w:eastAsia="Times New Roman" w:hAnsi="Times New Roman" w:cs="Times New Roman"/>
                <w:sz w:val="24"/>
                <w:szCs w:val="24"/>
              </w:rPr>
              <w:t>(Please stop by any time or use </w:t>
            </w:r>
            <w:hyperlink r:id="rId5" w:tgtFrame="_blank" w:history="1">
              <w:r w:rsidRPr="00E9149E">
                <w:rPr>
                  <w:rFonts w:ascii="Times New Roman" w:eastAsia="Times New Roman" w:hAnsi="Times New Roman" w:cs="Times New Roman"/>
                  <w:color w:val="164B39"/>
                  <w:sz w:val="24"/>
                  <w:szCs w:val="24"/>
                  <w:u w:val="single"/>
                </w:rPr>
                <w:t>Bookings Page</w:t>
              </w:r>
            </w:hyperlink>
            <w:r w:rsidRPr="00E9149E">
              <w:rPr>
                <w:rFonts w:ascii="Times New Roman" w:eastAsia="Times New Roman" w:hAnsi="Times New Roman" w:cs="Times New Roman"/>
                <w:sz w:val="24"/>
                <w:szCs w:val="24"/>
              </w:rPr>
              <w:t> or call or email to make an appointment)</w:t>
            </w:r>
          </w:p>
        </w:tc>
      </w:tr>
      <w:tr w:rsidR="00E9149E" w:rsidRPr="00E9149E" w14:paraId="7405E738" w14:textId="77777777" w:rsidTr="00E9149E">
        <w:tc>
          <w:tcPr>
            <w:tcW w:w="0" w:type="auto"/>
            <w:tcBorders>
              <w:top w:val="outset" w:sz="6" w:space="0" w:color="auto"/>
              <w:left w:val="outset" w:sz="6" w:space="0" w:color="auto"/>
              <w:bottom w:val="outset" w:sz="6" w:space="0" w:color="auto"/>
              <w:right w:val="outset" w:sz="6" w:space="0" w:color="auto"/>
            </w:tcBorders>
            <w:vAlign w:val="center"/>
            <w:hideMark/>
          </w:tcPr>
          <w:p w14:paraId="2B44C928" w14:textId="77777777" w:rsidR="00E9149E" w:rsidRPr="00E9149E" w:rsidRDefault="00E9149E" w:rsidP="00E9149E">
            <w:pPr>
              <w:spacing w:after="0" w:line="240" w:lineRule="auto"/>
              <w:rPr>
                <w:rFonts w:ascii="Times New Roman" w:eastAsia="Times New Roman" w:hAnsi="Times New Roman" w:cs="Times New Roman"/>
                <w:sz w:val="24"/>
                <w:szCs w:val="24"/>
              </w:rPr>
            </w:pPr>
            <w:r w:rsidRPr="00E9149E">
              <w:rPr>
                <w:rFonts w:ascii="Times New Roman" w:eastAsia="Times New Roman" w:hAnsi="Times New Roman" w:cs="Times New Roman"/>
                <w:b/>
                <w:bCs/>
                <w:sz w:val="24"/>
                <w:szCs w:val="24"/>
              </w:rPr>
              <w:t>Phone: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08E5D415" w14:textId="77777777" w:rsidR="00E9149E" w:rsidRPr="00E9149E" w:rsidRDefault="00E9149E" w:rsidP="00E9149E">
            <w:pPr>
              <w:spacing w:after="0" w:line="240" w:lineRule="auto"/>
              <w:rPr>
                <w:rFonts w:ascii="Times New Roman" w:eastAsia="Times New Roman" w:hAnsi="Times New Roman" w:cs="Times New Roman"/>
                <w:sz w:val="24"/>
                <w:szCs w:val="24"/>
              </w:rPr>
            </w:pPr>
            <w:r w:rsidRPr="00E9149E">
              <w:rPr>
                <w:rFonts w:ascii="Times New Roman" w:eastAsia="Times New Roman" w:hAnsi="Times New Roman" w:cs="Times New Roman"/>
                <w:b/>
                <w:bCs/>
                <w:sz w:val="24"/>
                <w:szCs w:val="24"/>
              </w:rPr>
              <w:t>260 359-4209 (4209 on campus)</w:t>
            </w:r>
          </w:p>
        </w:tc>
      </w:tr>
      <w:tr w:rsidR="00E9149E" w:rsidRPr="00E9149E" w14:paraId="6D89D05F" w14:textId="77777777" w:rsidTr="00E9149E">
        <w:tc>
          <w:tcPr>
            <w:tcW w:w="0" w:type="auto"/>
            <w:tcBorders>
              <w:top w:val="outset" w:sz="6" w:space="0" w:color="auto"/>
              <w:left w:val="outset" w:sz="6" w:space="0" w:color="auto"/>
              <w:bottom w:val="outset" w:sz="6" w:space="0" w:color="auto"/>
              <w:right w:val="outset" w:sz="6" w:space="0" w:color="auto"/>
            </w:tcBorders>
            <w:vAlign w:val="center"/>
            <w:hideMark/>
          </w:tcPr>
          <w:p w14:paraId="21843506" w14:textId="77777777" w:rsidR="00E9149E" w:rsidRPr="00E9149E" w:rsidRDefault="00E9149E" w:rsidP="00E9149E">
            <w:pPr>
              <w:spacing w:after="0" w:line="240" w:lineRule="auto"/>
              <w:rPr>
                <w:rFonts w:ascii="Times New Roman" w:eastAsia="Times New Roman" w:hAnsi="Times New Roman" w:cs="Times New Roman"/>
                <w:sz w:val="24"/>
                <w:szCs w:val="24"/>
              </w:rPr>
            </w:pPr>
            <w:r w:rsidRPr="00E9149E">
              <w:rPr>
                <w:rFonts w:ascii="Times New Roman" w:eastAsia="Times New Roman" w:hAnsi="Times New Roman" w:cs="Times New Roman"/>
                <w:b/>
                <w:bCs/>
                <w:sz w:val="24"/>
                <w:szCs w:val="24"/>
              </w:rPr>
              <w:t>Email:</w:t>
            </w:r>
          </w:p>
        </w:tc>
        <w:tc>
          <w:tcPr>
            <w:tcW w:w="0" w:type="auto"/>
            <w:tcBorders>
              <w:top w:val="outset" w:sz="6" w:space="0" w:color="auto"/>
              <w:left w:val="outset" w:sz="6" w:space="0" w:color="auto"/>
              <w:bottom w:val="outset" w:sz="6" w:space="0" w:color="auto"/>
              <w:right w:val="outset" w:sz="6" w:space="0" w:color="auto"/>
            </w:tcBorders>
            <w:vAlign w:val="center"/>
            <w:hideMark/>
          </w:tcPr>
          <w:p w14:paraId="67F2ED63" w14:textId="77777777" w:rsidR="00E9149E" w:rsidRPr="00E9149E" w:rsidRDefault="00E9149E" w:rsidP="00E9149E">
            <w:pPr>
              <w:spacing w:after="0" w:line="240" w:lineRule="auto"/>
              <w:rPr>
                <w:rFonts w:ascii="Times New Roman" w:eastAsia="Times New Roman" w:hAnsi="Times New Roman" w:cs="Times New Roman"/>
                <w:sz w:val="24"/>
                <w:szCs w:val="24"/>
              </w:rPr>
            </w:pPr>
            <w:r w:rsidRPr="00E9149E">
              <w:rPr>
                <w:rFonts w:ascii="Times New Roman" w:eastAsia="Times New Roman" w:hAnsi="Times New Roman" w:cs="Times New Roman"/>
                <w:b/>
                <w:bCs/>
                <w:sz w:val="24"/>
                <w:szCs w:val="24"/>
              </w:rPr>
              <w:t>jlehman@huntington.edu</w:t>
            </w:r>
          </w:p>
        </w:tc>
      </w:tr>
      <w:tr w:rsidR="00E9149E" w:rsidRPr="00E9149E" w14:paraId="15A79BFA" w14:textId="77777777" w:rsidTr="00E9149E">
        <w:tc>
          <w:tcPr>
            <w:tcW w:w="0" w:type="auto"/>
            <w:tcBorders>
              <w:top w:val="outset" w:sz="6" w:space="0" w:color="auto"/>
              <w:left w:val="outset" w:sz="6" w:space="0" w:color="auto"/>
              <w:bottom w:val="outset" w:sz="6" w:space="0" w:color="auto"/>
              <w:right w:val="outset" w:sz="6" w:space="0" w:color="auto"/>
            </w:tcBorders>
            <w:vAlign w:val="center"/>
            <w:hideMark/>
          </w:tcPr>
          <w:p w14:paraId="5B0BAB72" w14:textId="77777777" w:rsidR="00E9149E" w:rsidRPr="00E9149E" w:rsidRDefault="00E9149E" w:rsidP="00E9149E">
            <w:pPr>
              <w:spacing w:after="0" w:line="240" w:lineRule="auto"/>
              <w:rPr>
                <w:rFonts w:ascii="Times New Roman" w:eastAsia="Times New Roman" w:hAnsi="Times New Roman" w:cs="Times New Roman"/>
                <w:sz w:val="24"/>
                <w:szCs w:val="24"/>
              </w:rPr>
            </w:pPr>
            <w:r w:rsidRPr="00E9149E">
              <w:rPr>
                <w:rFonts w:ascii="Times New Roman" w:eastAsia="Times New Roman" w:hAnsi="Times New Roman" w:cs="Times New Roman"/>
                <w:b/>
                <w:bCs/>
                <w:sz w:val="24"/>
                <w:szCs w:val="24"/>
              </w:rPr>
              <w:t>Course Website: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9BD13A5" w14:textId="77777777" w:rsidR="00E9149E" w:rsidRPr="00E9149E" w:rsidRDefault="0021192C" w:rsidP="00E9149E">
            <w:pPr>
              <w:spacing w:after="0" w:line="240" w:lineRule="auto"/>
              <w:rPr>
                <w:rFonts w:ascii="Times New Roman" w:eastAsia="Times New Roman" w:hAnsi="Times New Roman" w:cs="Times New Roman"/>
                <w:sz w:val="24"/>
                <w:szCs w:val="24"/>
              </w:rPr>
            </w:pPr>
            <w:hyperlink r:id="rId6" w:tgtFrame="_blank" w:history="1">
              <w:r w:rsidR="00E9149E" w:rsidRPr="00E9149E">
                <w:rPr>
                  <w:rFonts w:ascii="Times New Roman" w:eastAsia="Times New Roman" w:hAnsi="Times New Roman" w:cs="Times New Roman"/>
                  <w:b/>
                  <w:bCs/>
                  <w:color w:val="164B39"/>
                  <w:sz w:val="24"/>
                  <w:szCs w:val="24"/>
                </w:rPr>
                <w:t>https://moodle.huntington.edu/</w:t>
              </w:r>
            </w:hyperlink>
          </w:p>
        </w:tc>
      </w:tr>
      <w:tr w:rsidR="00E9149E" w:rsidRPr="00E9149E" w14:paraId="6245AB55" w14:textId="77777777" w:rsidTr="00E9149E">
        <w:tc>
          <w:tcPr>
            <w:tcW w:w="0" w:type="auto"/>
            <w:tcBorders>
              <w:top w:val="outset" w:sz="6" w:space="0" w:color="auto"/>
              <w:left w:val="outset" w:sz="6" w:space="0" w:color="auto"/>
              <w:bottom w:val="outset" w:sz="6" w:space="0" w:color="auto"/>
              <w:right w:val="outset" w:sz="6" w:space="0" w:color="auto"/>
            </w:tcBorders>
            <w:vAlign w:val="center"/>
            <w:hideMark/>
          </w:tcPr>
          <w:p w14:paraId="5A178309" w14:textId="77777777" w:rsidR="00E9149E" w:rsidRPr="00E9149E" w:rsidRDefault="00E9149E" w:rsidP="00E9149E">
            <w:pPr>
              <w:spacing w:after="0" w:line="240" w:lineRule="auto"/>
              <w:rPr>
                <w:rFonts w:ascii="Times New Roman" w:eastAsia="Times New Roman" w:hAnsi="Times New Roman" w:cs="Times New Roman"/>
                <w:sz w:val="24"/>
                <w:szCs w:val="24"/>
              </w:rPr>
            </w:pPr>
            <w:r w:rsidRPr="00E9149E">
              <w:rPr>
                <w:rFonts w:ascii="Times New Roman" w:eastAsia="Times New Roman" w:hAnsi="Times New Roman" w:cs="Times New Roman"/>
                <w:b/>
                <w:bCs/>
                <w:sz w:val="24"/>
                <w:szCs w:val="24"/>
              </w:rPr>
              <w:t>Bookings Page: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530AD978" w14:textId="77777777" w:rsidR="00E9149E" w:rsidRPr="00E9149E" w:rsidRDefault="0021192C" w:rsidP="00E9149E">
            <w:pPr>
              <w:spacing w:after="0" w:line="240" w:lineRule="auto"/>
              <w:rPr>
                <w:rFonts w:ascii="Times New Roman" w:eastAsia="Times New Roman" w:hAnsi="Times New Roman" w:cs="Times New Roman"/>
                <w:sz w:val="24"/>
                <w:szCs w:val="24"/>
              </w:rPr>
            </w:pPr>
            <w:hyperlink r:id="rId7" w:tgtFrame="_blank" w:history="1">
              <w:r w:rsidR="00E9149E" w:rsidRPr="00E9149E">
                <w:rPr>
                  <w:rFonts w:ascii="Times New Roman" w:eastAsia="Times New Roman" w:hAnsi="Times New Roman" w:cs="Times New Roman"/>
                  <w:b/>
                  <w:bCs/>
                  <w:color w:val="164B39"/>
                  <w:sz w:val="24"/>
                  <w:szCs w:val="24"/>
                </w:rPr>
                <w:t>Bookings Page</w:t>
              </w:r>
            </w:hyperlink>
          </w:p>
        </w:tc>
      </w:tr>
    </w:tbl>
    <w:p w14:paraId="25CAB472" w14:textId="77777777" w:rsidR="00E9149E" w:rsidRPr="00E9149E" w:rsidRDefault="00E9149E" w:rsidP="00E9149E">
      <w:pPr>
        <w:shd w:val="clear" w:color="auto" w:fill="F8F9FA"/>
        <w:spacing w:after="100" w:afterAutospacing="1" w:line="240" w:lineRule="auto"/>
        <w:rPr>
          <w:rFonts w:ascii="Segoe UI" w:eastAsia="Times New Roman" w:hAnsi="Segoe UI" w:cs="Segoe UI"/>
          <w:color w:val="1D2125"/>
        </w:rPr>
      </w:pPr>
      <w:r w:rsidRPr="00E9149E">
        <w:rPr>
          <w:rFonts w:ascii="Segoe UI" w:eastAsia="Times New Roman" w:hAnsi="Segoe UI" w:cs="Segoe UI"/>
          <w:b/>
          <w:bCs/>
          <w:color w:val="1D2125"/>
        </w:rPr>
        <w:br/>
        <w:t>Description:</w:t>
      </w:r>
      <w:r w:rsidRPr="00E9149E">
        <w:rPr>
          <w:rFonts w:ascii="Segoe UI" w:eastAsia="Times New Roman" w:hAnsi="Segoe UI" w:cs="Segoe UI"/>
          <w:color w:val="1D2125"/>
        </w:rPr>
        <w:t> Defining data needs, relating those needs to user-oriented data languages, and managing data within organizations. Establishing the relevance of data structure and file organization techniques. Examining database management functions and systems, logical and physical data models, and the management of data as a resource. Prerequisite: CS 111 (216 recommended)</w:t>
      </w:r>
    </w:p>
    <w:p w14:paraId="6C7947B6" w14:textId="77777777" w:rsidR="00E9149E" w:rsidRPr="00E9149E" w:rsidRDefault="00E9149E" w:rsidP="00E9149E">
      <w:pPr>
        <w:shd w:val="clear" w:color="auto" w:fill="F8F9FA"/>
        <w:spacing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This course introduces the concepts, skills, and tools of modern database management. Students will learn database foundations, Structured Query Language (SQL), relational design and normalization, and practical administration tasks. The course emphasizes </w:t>
      </w:r>
      <w:r w:rsidRPr="00E9149E">
        <w:rPr>
          <w:rFonts w:ascii="Segoe UI" w:eastAsia="Times New Roman" w:hAnsi="Segoe UI" w:cs="Segoe UI"/>
          <w:b/>
          <w:bCs/>
          <w:color w:val="1D2125"/>
        </w:rPr>
        <w:t>mastery of core competencies</w:t>
      </w:r>
      <w:r w:rsidRPr="00E9149E">
        <w:rPr>
          <w:rFonts w:ascii="Segoe UI" w:eastAsia="Times New Roman" w:hAnsi="Segoe UI" w:cs="Segoe UI"/>
          <w:color w:val="1D2125"/>
        </w:rPr>
        <w:t> through repeated assessments, </w:t>
      </w:r>
      <w:r w:rsidRPr="00E9149E">
        <w:rPr>
          <w:rFonts w:ascii="Segoe UI" w:eastAsia="Times New Roman" w:hAnsi="Segoe UI" w:cs="Segoe UI"/>
          <w:b/>
          <w:bCs/>
          <w:color w:val="1D2125"/>
        </w:rPr>
        <w:t>applied labs</w:t>
      </w:r>
      <w:r w:rsidRPr="00E9149E">
        <w:rPr>
          <w:rFonts w:ascii="Segoe UI" w:eastAsia="Times New Roman" w:hAnsi="Segoe UI" w:cs="Segoe UI"/>
          <w:color w:val="1D2125"/>
        </w:rPr>
        <w:t> for real-world experience, and a </w:t>
      </w:r>
      <w:r w:rsidRPr="00E9149E">
        <w:rPr>
          <w:rFonts w:ascii="Segoe UI" w:eastAsia="Times New Roman" w:hAnsi="Segoe UI" w:cs="Segoe UI"/>
          <w:b/>
          <w:bCs/>
          <w:color w:val="1D2125"/>
        </w:rPr>
        <w:t>capstone project</w:t>
      </w:r>
      <w:r w:rsidRPr="00E9149E">
        <w:rPr>
          <w:rFonts w:ascii="Segoe UI" w:eastAsia="Times New Roman" w:hAnsi="Segoe UI" w:cs="Segoe UI"/>
          <w:color w:val="1D2125"/>
        </w:rPr>
        <w:t> integrating design, implementation, and optimization.</w:t>
      </w:r>
    </w:p>
    <w:p w14:paraId="03C10A35" w14:textId="77777777" w:rsidR="00E9149E" w:rsidRPr="00E9149E" w:rsidRDefault="00E9149E" w:rsidP="00E9149E">
      <w:pPr>
        <w:shd w:val="clear" w:color="auto" w:fill="F8F9FA"/>
        <w:spacing w:after="100" w:afterAutospacing="1" w:line="240" w:lineRule="auto"/>
        <w:rPr>
          <w:rFonts w:ascii="Segoe UI" w:eastAsia="Times New Roman" w:hAnsi="Segoe UI" w:cs="Segoe UI"/>
          <w:color w:val="1D2125"/>
        </w:rPr>
      </w:pPr>
      <w:r w:rsidRPr="00E9149E">
        <w:rPr>
          <w:rFonts w:ascii="Segoe UI" w:eastAsia="Times New Roman" w:hAnsi="Segoe UI" w:cs="Segoe UI"/>
          <w:b/>
          <w:bCs/>
          <w:color w:val="1D2125"/>
        </w:rPr>
        <w:t>Learning Goals:</w:t>
      </w:r>
      <w:r w:rsidRPr="00E9149E">
        <w:rPr>
          <w:rFonts w:ascii="Segoe UI" w:eastAsia="Times New Roman" w:hAnsi="Segoe UI" w:cs="Segoe UI"/>
          <w:color w:val="1D2125"/>
        </w:rPr>
        <w:t> By the end of the course, students will be able to:</w:t>
      </w:r>
    </w:p>
    <w:p w14:paraId="1FB134C0" w14:textId="77777777" w:rsidR="00E9149E" w:rsidRPr="00E9149E" w:rsidRDefault="00E9149E" w:rsidP="00E9149E">
      <w:pPr>
        <w:numPr>
          <w:ilvl w:val="0"/>
          <w:numId w:val="1"/>
        </w:numPr>
        <w:shd w:val="clear" w:color="auto" w:fill="F8F9FA"/>
        <w:spacing w:before="100" w:beforeAutospacing="1"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Explain relational database concepts and terminology.</w:t>
      </w:r>
    </w:p>
    <w:p w14:paraId="6C4164A4" w14:textId="77777777" w:rsidR="00E9149E" w:rsidRPr="00E9149E" w:rsidRDefault="00E9149E" w:rsidP="00E9149E">
      <w:pPr>
        <w:numPr>
          <w:ilvl w:val="0"/>
          <w:numId w:val="1"/>
        </w:numPr>
        <w:shd w:val="clear" w:color="auto" w:fill="F8F9FA"/>
        <w:spacing w:before="100" w:beforeAutospacing="1"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Use SQL to query, manipulate, and define data.</w:t>
      </w:r>
    </w:p>
    <w:p w14:paraId="23BEDEF1" w14:textId="77777777" w:rsidR="00E9149E" w:rsidRPr="00E9149E" w:rsidRDefault="00E9149E" w:rsidP="00E9149E">
      <w:pPr>
        <w:numPr>
          <w:ilvl w:val="0"/>
          <w:numId w:val="1"/>
        </w:numPr>
        <w:shd w:val="clear" w:color="auto" w:fill="F8F9FA"/>
        <w:spacing w:before="100" w:beforeAutospacing="1"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Create and normalize ER models for efficient database design.</w:t>
      </w:r>
    </w:p>
    <w:p w14:paraId="6C7B84A9" w14:textId="77777777" w:rsidR="00E9149E" w:rsidRPr="00E9149E" w:rsidRDefault="00E9149E" w:rsidP="00E9149E">
      <w:pPr>
        <w:numPr>
          <w:ilvl w:val="0"/>
          <w:numId w:val="1"/>
        </w:numPr>
        <w:shd w:val="clear" w:color="auto" w:fill="F8F9FA"/>
        <w:spacing w:before="100" w:beforeAutospacing="1"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Import, export, secure, and host databases in real-world environments.</w:t>
      </w:r>
    </w:p>
    <w:p w14:paraId="599D41AD" w14:textId="77777777" w:rsidR="00E9149E" w:rsidRPr="00E9149E" w:rsidRDefault="00E9149E" w:rsidP="00E9149E">
      <w:pPr>
        <w:numPr>
          <w:ilvl w:val="0"/>
          <w:numId w:val="1"/>
        </w:numPr>
        <w:shd w:val="clear" w:color="auto" w:fill="F8F9FA"/>
        <w:spacing w:before="100" w:beforeAutospacing="1"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Connect a database to applications and explore alternative models like NoSQL.</w:t>
      </w:r>
    </w:p>
    <w:p w14:paraId="00ED747A" w14:textId="77777777" w:rsidR="00E9149E" w:rsidRPr="00E9149E" w:rsidRDefault="00E9149E" w:rsidP="00E9149E">
      <w:pPr>
        <w:numPr>
          <w:ilvl w:val="0"/>
          <w:numId w:val="1"/>
        </w:numPr>
        <w:shd w:val="clear" w:color="auto" w:fill="F8F9FA"/>
        <w:spacing w:before="100" w:beforeAutospacing="1"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Integrate database skills in a comprehensive project.</w:t>
      </w:r>
    </w:p>
    <w:p w14:paraId="309A0BA4" w14:textId="71303F9D" w:rsidR="00E9149E" w:rsidRPr="00E9149E" w:rsidRDefault="00E9149E" w:rsidP="00E9149E">
      <w:pPr>
        <w:shd w:val="clear" w:color="auto" w:fill="F8F9FA"/>
        <w:spacing w:after="100" w:afterAutospacing="1" w:line="240" w:lineRule="auto"/>
        <w:rPr>
          <w:rFonts w:ascii="Segoe UI" w:eastAsia="Times New Roman" w:hAnsi="Segoe UI" w:cs="Segoe UI"/>
          <w:color w:val="1D2125"/>
        </w:rPr>
      </w:pPr>
      <w:r w:rsidRPr="00E9149E">
        <w:rPr>
          <w:rFonts w:ascii="Segoe UI" w:eastAsia="Times New Roman" w:hAnsi="Segoe UI" w:cs="Segoe UI"/>
          <w:b/>
          <w:bCs/>
          <w:color w:val="1D2125"/>
        </w:rPr>
        <w:t>Required Text:</w:t>
      </w:r>
      <w:r w:rsidRPr="00E9149E">
        <w:rPr>
          <w:rFonts w:ascii="Segoe UI" w:eastAsia="Times New Roman" w:hAnsi="Segoe UI" w:cs="Segoe UI"/>
          <w:color w:val="1D2125"/>
        </w:rPr>
        <w:t> Watt, A. and N. Eng. (2014). </w:t>
      </w:r>
      <w:r w:rsidRPr="00E9149E">
        <w:rPr>
          <w:rFonts w:ascii="Segoe UI" w:eastAsia="Times New Roman" w:hAnsi="Segoe UI" w:cs="Segoe UI"/>
          <w:b/>
          <w:bCs/>
          <w:color w:val="1D2125"/>
        </w:rPr>
        <w:t>Database Design – 2nd Edition</w:t>
      </w:r>
      <w:r w:rsidRPr="00E9149E">
        <w:rPr>
          <w:rFonts w:ascii="Segoe UI" w:eastAsia="Times New Roman" w:hAnsi="Segoe UI" w:cs="Segoe UI"/>
          <w:color w:val="1D2125"/>
        </w:rPr>
        <w:t>. Victoria, B.C.: BC campus.</w:t>
      </w:r>
      <w:r w:rsidRPr="00E9149E">
        <w:rPr>
          <w:rFonts w:ascii="Segoe UI" w:eastAsia="Times New Roman" w:hAnsi="Segoe UI" w:cs="Segoe UI"/>
          <w:color w:val="1D2125"/>
        </w:rPr>
        <w:br/>
        <w:t>Retrieved from </w:t>
      </w:r>
      <w:hyperlink r:id="rId8" w:tgtFrame="_blank" w:history="1">
        <w:r w:rsidRPr="00E9149E">
          <w:rPr>
            <w:rFonts w:ascii="Segoe UI" w:eastAsia="Times New Roman" w:hAnsi="Segoe UI" w:cs="Segoe UI"/>
            <w:b/>
            <w:bCs/>
            <w:color w:val="164B39"/>
          </w:rPr>
          <w:t>https://opentextbc.ca/dbdesign01/</w:t>
        </w:r>
      </w:hyperlink>
      <w:r w:rsidRPr="00E9149E">
        <w:rPr>
          <w:rFonts w:ascii="Segoe UI" w:eastAsia="Times New Roman" w:hAnsi="Segoe UI" w:cs="Segoe UI"/>
          <w:color w:val="1D2125"/>
        </w:rPr>
        <w:br/>
      </w:r>
      <w:r w:rsidRPr="00E9149E">
        <w:rPr>
          <w:rFonts w:ascii="Segoe UI" w:eastAsia="Times New Roman" w:hAnsi="Segoe UI" w:cs="Segoe UI"/>
          <w:i/>
          <w:iCs/>
          <w:color w:val="1D2125"/>
        </w:rPr>
        <w:t>Note: Text is a free download CC BY 4.0 International License</w:t>
      </w:r>
    </w:p>
    <w:p w14:paraId="20BD6993" w14:textId="77777777" w:rsidR="00E9149E" w:rsidRPr="00E9149E" w:rsidRDefault="00E9149E" w:rsidP="00E9149E">
      <w:pPr>
        <w:shd w:val="clear" w:color="auto" w:fill="F8F9FA"/>
        <w:spacing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Most projects will use </w:t>
      </w:r>
      <w:hyperlink r:id="rId9" w:tgtFrame="_blank" w:history="1">
        <w:r w:rsidRPr="00E9149E">
          <w:rPr>
            <w:rFonts w:ascii="Segoe UI" w:eastAsia="Times New Roman" w:hAnsi="Segoe UI" w:cs="Segoe UI"/>
            <w:color w:val="164B39"/>
            <w:u w:val="single"/>
          </w:rPr>
          <w:t>MariaDB</w:t>
        </w:r>
      </w:hyperlink>
      <w:r w:rsidRPr="00E9149E">
        <w:rPr>
          <w:rFonts w:ascii="Segoe UI" w:eastAsia="Times New Roman" w:hAnsi="Segoe UI" w:cs="Segoe UI"/>
          <w:color w:val="1D2125"/>
        </w:rPr>
        <w:t>, a fork of the MySQL database.</w:t>
      </w:r>
    </w:p>
    <w:p w14:paraId="1D87E6F6" w14:textId="786B232F" w:rsidR="00E9149E" w:rsidRPr="00E9149E" w:rsidRDefault="00E9149E" w:rsidP="00E9149E">
      <w:pPr>
        <w:shd w:val="clear" w:color="auto" w:fill="F8F9FA"/>
        <w:spacing w:after="100" w:afterAutospacing="1" w:line="240" w:lineRule="auto"/>
        <w:rPr>
          <w:rFonts w:ascii="Segoe UI" w:eastAsia="Times New Roman" w:hAnsi="Segoe UI" w:cs="Segoe UI"/>
          <w:color w:val="1D2125"/>
        </w:rPr>
      </w:pPr>
      <w:r w:rsidRPr="00E9149E">
        <w:rPr>
          <w:rFonts w:ascii="Segoe UI" w:eastAsia="Times New Roman" w:hAnsi="Segoe UI" w:cs="Segoe UI"/>
          <w:i/>
          <w:iCs/>
          <w:noProof/>
          <w:color w:val="1D2125"/>
        </w:rPr>
        <mc:AlternateContent>
          <mc:Choice Requires="wps">
            <w:drawing>
              <wp:inline distT="0" distB="0" distL="0" distR="0" wp14:anchorId="68826976" wp14:editId="2DB79F68">
                <wp:extent cx="1737360" cy="480060"/>
                <wp:effectExtent l="0" t="0" r="0" b="0"/>
                <wp:docPr id="1" name="Rectángulo 1" descr="MariaD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37360" cy="480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8B730E" id="Rectángulo 1" o:spid="_x0000_s1026" alt="MariaDB" style="width:136.8pt;height:3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" filled="f" stroked="f">
                <o:lock v:ext="edit" aspectratio="t"/>
                <w10:anchorlock/>
              </v:rect>
            </w:pict>
          </mc:Fallback>
        </mc:AlternateContent>
      </w:r>
    </w:p>
    <w:p w14:paraId="01B43031" w14:textId="77777777" w:rsidR="00E9149E" w:rsidRPr="00E9149E" w:rsidRDefault="00E9149E" w:rsidP="00E9149E">
      <w:pPr>
        <w:shd w:val="clear" w:color="auto" w:fill="F8F9FA"/>
        <w:spacing w:after="100" w:afterAutospacing="1" w:line="240" w:lineRule="auto"/>
        <w:rPr>
          <w:rFonts w:ascii="Segoe UI" w:eastAsia="Times New Roman" w:hAnsi="Segoe UI" w:cs="Segoe UI"/>
          <w:color w:val="1D2125"/>
        </w:rPr>
      </w:pPr>
      <w:r w:rsidRPr="00E9149E">
        <w:rPr>
          <w:rFonts w:ascii="Segoe UI" w:eastAsia="Times New Roman" w:hAnsi="Segoe UI" w:cs="Segoe UI"/>
          <w:b/>
          <w:bCs/>
          <w:color w:val="1D2125"/>
        </w:rPr>
        <w:lastRenderedPageBreak/>
        <w:t>Meeting Time &amp; Location:</w:t>
      </w:r>
      <w:r w:rsidRPr="00E9149E">
        <w:rPr>
          <w:rFonts w:ascii="Segoe UI" w:eastAsia="Times New Roman" w:hAnsi="Segoe UI" w:cs="Segoe UI"/>
          <w:color w:val="1D2125"/>
        </w:rPr>
        <w:t> This course meets at </w:t>
      </w:r>
      <w:r w:rsidRPr="00E9149E">
        <w:rPr>
          <w:rFonts w:ascii="Segoe UI" w:eastAsia="Times New Roman" w:hAnsi="Segoe UI" w:cs="Segoe UI"/>
          <w:b/>
          <w:bCs/>
          <w:color w:val="1D2125"/>
        </w:rPr>
        <w:t>12:00 pm - 1:15 pm</w:t>
      </w:r>
      <w:r w:rsidRPr="00E9149E">
        <w:rPr>
          <w:rFonts w:ascii="Segoe UI" w:eastAsia="Times New Roman" w:hAnsi="Segoe UI" w:cs="Segoe UI"/>
          <w:color w:val="1D2125"/>
        </w:rPr>
        <w:t> </w:t>
      </w:r>
      <w:r w:rsidRPr="00E9149E">
        <w:rPr>
          <w:rFonts w:ascii="Segoe UI" w:eastAsia="Times New Roman" w:hAnsi="Segoe UI" w:cs="Segoe UI"/>
          <w:b/>
          <w:bCs/>
          <w:color w:val="1D2125"/>
        </w:rPr>
        <w:t>TR</w:t>
      </w:r>
      <w:r w:rsidRPr="00E9149E">
        <w:rPr>
          <w:rFonts w:ascii="Segoe UI" w:eastAsia="Times New Roman" w:hAnsi="Segoe UI" w:cs="Segoe UI"/>
          <w:color w:val="1D2125"/>
        </w:rPr>
        <w:t> in </w:t>
      </w:r>
      <w:r w:rsidRPr="00E9149E">
        <w:rPr>
          <w:rFonts w:ascii="Segoe UI" w:eastAsia="Times New Roman" w:hAnsi="Segoe UI" w:cs="Segoe UI"/>
          <w:b/>
          <w:bCs/>
          <w:color w:val="1D2125"/>
        </w:rPr>
        <w:t>Science Hall 124</w:t>
      </w:r>
      <w:r w:rsidRPr="00E9149E">
        <w:rPr>
          <w:rFonts w:ascii="Segoe UI" w:eastAsia="Times New Roman" w:hAnsi="Segoe UI" w:cs="Segoe UI"/>
          <w:color w:val="1D2125"/>
        </w:rPr>
        <w:t>.</w:t>
      </w:r>
      <w:r w:rsidRPr="00E9149E">
        <w:rPr>
          <w:rFonts w:ascii="Segoe UI" w:eastAsia="Times New Roman" w:hAnsi="Segoe UI" w:cs="Segoe UI"/>
          <w:color w:val="1D2125"/>
        </w:rPr>
        <w:br/>
      </w:r>
      <w:r w:rsidRPr="00E9149E">
        <w:rPr>
          <w:rFonts w:ascii="Segoe UI" w:eastAsia="Times New Roman" w:hAnsi="Segoe UI" w:cs="Segoe UI"/>
          <w:color w:val="1D2125"/>
        </w:rPr>
        <w:br/>
      </w:r>
      <w:r w:rsidRPr="00E9149E">
        <w:rPr>
          <w:rFonts w:ascii="Segoe UI" w:eastAsia="Times New Roman" w:hAnsi="Segoe UI" w:cs="Segoe UI"/>
          <w:b/>
          <w:bCs/>
          <w:color w:val="1D2125"/>
        </w:rPr>
        <w:t>Grading: </w:t>
      </w:r>
      <w:r w:rsidRPr="00E9149E">
        <w:rPr>
          <w:rFonts w:ascii="Segoe UI" w:eastAsia="Times New Roman" w:hAnsi="Segoe UI" w:cs="Segoe UI"/>
          <w:color w:val="1D2125"/>
        </w:rPr>
        <w:t>Each course component is worth a specific number of points, as shown, with the percentage of total points determining the final grade. The instructor reserves the right to adjust the course assignments and points while maintaining the overall percent weightings to meet the class's needs.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656"/>
        <w:gridCol w:w="671"/>
        <w:gridCol w:w="817"/>
      </w:tblGrid>
      <w:tr w:rsidR="00E9149E" w:rsidRPr="00E9149E" w14:paraId="05B10F33" w14:textId="77777777" w:rsidTr="00E9149E">
        <w:trPr>
          <w:tblHeader/>
        </w:trPr>
        <w:tc>
          <w:tcPr>
            <w:tcW w:w="0" w:type="auto"/>
            <w:tcBorders>
              <w:top w:val="outset" w:sz="6" w:space="0" w:color="auto"/>
              <w:left w:val="outset" w:sz="6" w:space="0" w:color="auto"/>
              <w:bottom w:val="outset" w:sz="6" w:space="0" w:color="auto"/>
              <w:right w:val="outset" w:sz="6" w:space="0" w:color="auto"/>
            </w:tcBorders>
            <w:vAlign w:val="center"/>
            <w:hideMark/>
          </w:tcPr>
          <w:p w14:paraId="78A98833" w14:textId="77777777" w:rsidR="00E9149E" w:rsidRPr="00E9149E" w:rsidRDefault="00E9149E" w:rsidP="00E9149E">
            <w:pPr>
              <w:spacing w:after="0" w:line="240" w:lineRule="auto"/>
              <w:jc w:val="center"/>
              <w:rPr>
                <w:rFonts w:ascii="Times New Roman" w:eastAsia="Times New Roman" w:hAnsi="Times New Roman" w:cs="Times New Roman"/>
                <w:b/>
                <w:bCs/>
                <w:sz w:val="24"/>
                <w:szCs w:val="24"/>
              </w:rPr>
            </w:pPr>
            <w:r w:rsidRPr="00E9149E">
              <w:rPr>
                <w:rFonts w:ascii="Times New Roman" w:eastAsia="Times New Roman" w:hAnsi="Times New Roman" w:cs="Times New Roman"/>
                <w:b/>
                <w:bCs/>
                <w:sz w:val="24"/>
                <w:szCs w:val="24"/>
              </w:rPr>
              <w:t>Component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1ADAFE29" w14:textId="77777777" w:rsidR="00E9149E" w:rsidRPr="00E9149E" w:rsidRDefault="00E9149E" w:rsidP="00E9149E">
            <w:pPr>
              <w:spacing w:after="0" w:line="240" w:lineRule="auto"/>
              <w:jc w:val="center"/>
              <w:rPr>
                <w:rFonts w:ascii="Times New Roman" w:eastAsia="Times New Roman" w:hAnsi="Times New Roman" w:cs="Times New Roman"/>
                <w:b/>
                <w:bCs/>
                <w:sz w:val="24"/>
                <w:szCs w:val="24"/>
              </w:rPr>
            </w:pPr>
            <w:r w:rsidRPr="00E9149E">
              <w:rPr>
                <w:rFonts w:ascii="Times New Roman" w:eastAsia="Times New Roman" w:hAnsi="Times New Roman" w:cs="Times New Roman"/>
                <w:b/>
                <w:bCs/>
                <w:sz w:val="24"/>
                <w:szCs w:val="24"/>
              </w:rPr>
              <w:t>Points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5E5533CC" w14:textId="77777777" w:rsidR="00E9149E" w:rsidRPr="00E9149E" w:rsidRDefault="00E9149E" w:rsidP="00E9149E">
            <w:pPr>
              <w:spacing w:after="0" w:line="240" w:lineRule="auto"/>
              <w:jc w:val="center"/>
              <w:rPr>
                <w:rFonts w:ascii="Times New Roman" w:eastAsia="Times New Roman" w:hAnsi="Times New Roman" w:cs="Times New Roman"/>
                <w:b/>
                <w:bCs/>
                <w:sz w:val="24"/>
                <w:szCs w:val="24"/>
              </w:rPr>
            </w:pPr>
            <w:r w:rsidRPr="00E9149E">
              <w:rPr>
                <w:rFonts w:ascii="Times New Roman" w:eastAsia="Times New Roman" w:hAnsi="Times New Roman" w:cs="Times New Roman"/>
                <w:b/>
                <w:bCs/>
                <w:sz w:val="24"/>
                <w:szCs w:val="24"/>
              </w:rPr>
              <w:t>Percent</w:t>
            </w:r>
          </w:p>
        </w:tc>
      </w:tr>
      <w:tr w:rsidR="00E9149E" w:rsidRPr="00E9149E" w14:paraId="5A4D55F0" w14:textId="77777777" w:rsidTr="00E9149E">
        <w:tc>
          <w:tcPr>
            <w:tcW w:w="0" w:type="auto"/>
            <w:tcBorders>
              <w:top w:val="outset" w:sz="6" w:space="0" w:color="auto"/>
              <w:left w:val="outset" w:sz="6" w:space="0" w:color="auto"/>
              <w:bottom w:val="outset" w:sz="6" w:space="0" w:color="auto"/>
              <w:right w:val="outset" w:sz="6" w:space="0" w:color="auto"/>
            </w:tcBorders>
            <w:vAlign w:val="center"/>
            <w:hideMark/>
          </w:tcPr>
          <w:p w14:paraId="74A0D531" w14:textId="77777777" w:rsidR="00E9149E" w:rsidRPr="00E9149E" w:rsidRDefault="00E9149E" w:rsidP="00E9149E">
            <w:pPr>
              <w:spacing w:after="0" w:line="240" w:lineRule="auto"/>
              <w:rPr>
                <w:rFonts w:ascii="Times New Roman" w:eastAsia="Times New Roman" w:hAnsi="Times New Roman" w:cs="Times New Roman"/>
                <w:sz w:val="24"/>
                <w:szCs w:val="24"/>
              </w:rPr>
            </w:pPr>
            <w:r w:rsidRPr="00E9149E">
              <w:rPr>
                <w:rFonts w:ascii="Times New Roman" w:eastAsia="Times New Roman" w:hAnsi="Times New Roman" w:cs="Times New Roman"/>
                <w:sz w:val="24"/>
                <w:szCs w:val="24"/>
              </w:rPr>
              <w:t>Attendance &amp; Participation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91FA572" w14:textId="77777777" w:rsidR="00E9149E" w:rsidRPr="00E9149E" w:rsidRDefault="00E9149E" w:rsidP="00E9149E">
            <w:pPr>
              <w:spacing w:after="0" w:line="240" w:lineRule="auto"/>
              <w:rPr>
                <w:rFonts w:ascii="Times New Roman" w:eastAsia="Times New Roman" w:hAnsi="Times New Roman" w:cs="Times New Roman"/>
                <w:sz w:val="24"/>
                <w:szCs w:val="24"/>
              </w:rPr>
            </w:pPr>
            <w:r w:rsidRPr="00E9149E">
              <w:rPr>
                <w:rFonts w:ascii="Times New Roman" w:eastAsia="Times New Roman" w:hAnsi="Times New Roman" w:cs="Times New Roman"/>
                <w:sz w:val="24"/>
                <w:szCs w:val="24"/>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E1AEEF1" w14:textId="77777777" w:rsidR="00E9149E" w:rsidRPr="00E9149E" w:rsidRDefault="00E9149E" w:rsidP="00E9149E">
            <w:pPr>
              <w:spacing w:after="0" w:line="240" w:lineRule="auto"/>
              <w:rPr>
                <w:rFonts w:ascii="Times New Roman" w:eastAsia="Times New Roman" w:hAnsi="Times New Roman" w:cs="Times New Roman"/>
                <w:sz w:val="24"/>
                <w:szCs w:val="24"/>
              </w:rPr>
            </w:pPr>
            <w:r w:rsidRPr="00E9149E">
              <w:rPr>
                <w:rFonts w:ascii="Times New Roman" w:eastAsia="Times New Roman" w:hAnsi="Times New Roman" w:cs="Times New Roman"/>
                <w:sz w:val="24"/>
                <w:szCs w:val="24"/>
              </w:rPr>
              <w:t>10%</w:t>
            </w:r>
          </w:p>
        </w:tc>
      </w:tr>
      <w:tr w:rsidR="00E9149E" w:rsidRPr="00E9149E" w14:paraId="246686D8" w14:textId="77777777" w:rsidTr="00E9149E">
        <w:tc>
          <w:tcPr>
            <w:tcW w:w="0" w:type="auto"/>
            <w:tcBorders>
              <w:top w:val="outset" w:sz="6" w:space="0" w:color="auto"/>
              <w:left w:val="outset" w:sz="6" w:space="0" w:color="auto"/>
              <w:bottom w:val="outset" w:sz="6" w:space="0" w:color="auto"/>
              <w:right w:val="outset" w:sz="6" w:space="0" w:color="auto"/>
            </w:tcBorders>
            <w:vAlign w:val="center"/>
            <w:hideMark/>
          </w:tcPr>
          <w:p w14:paraId="63E6AF7A" w14:textId="77777777" w:rsidR="00E9149E" w:rsidRPr="00E9149E" w:rsidRDefault="00E9149E" w:rsidP="00E9149E">
            <w:pPr>
              <w:spacing w:after="0" w:line="240" w:lineRule="auto"/>
              <w:rPr>
                <w:rFonts w:ascii="Times New Roman" w:eastAsia="Times New Roman" w:hAnsi="Times New Roman" w:cs="Times New Roman"/>
                <w:sz w:val="24"/>
                <w:szCs w:val="24"/>
              </w:rPr>
            </w:pPr>
            <w:r w:rsidRPr="00E9149E">
              <w:rPr>
                <w:rFonts w:ascii="Times New Roman" w:eastAsia="Times New Roman" w:hAnsi="Times New Roman" w:cs="Times New Roman"/>
                <w:sz w:val="24"/>
                <w:szCs w:val="24"/>
              </w:rPr>
              <w:t>Core Competencies (x10)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3E6CC9D" w14:textId="77777777" w:rsidR="00E9149E" w:rsidRPr="00E9149E" w:rsidRDefault="00E9149E" w:rsidP="00E9149E">
            <w:pPr>
              <w:spacing w:after="0" w:line="240" w:lineRule="auto"/>
              <w:rPr>
                <w:rFonts w:ascii="Times New Roman" w:eastAsia="Times New Roman" w:hAnsi="Times New Roman" w:cs="Times New Roman"/>
                <w:sz w:val="24"/>
                <w:szCs w:val="24"/>
              </w:rPr>
            </w:pPr>
            <w:r w:rsidRPr="00E9149E">
              <w:rPr>
                <w:rFonts w:ascii="Times New Roman" w:eastAsia="Times New Roman" w:hAnsi="Times New Roman" w:cs="Times New Roman"/>
                <w:sz w:val="24"/>
                <w:szCs w:val="24"/>
              </w:rPr>
              <w:t>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8446F16" w14:textId="77777777" w:rsidR="00E9149E" w:rsidRPr="00E9149E" w:rsidRDefault="00E9149E" w:rsidP="00E9149E">
            <w:pPr>
              <w:spacing w:after="0" w:line="240" w:lineRule="auto"/>
              <w:rPr>
                <w:rFonts w:ascii="Times New Roman" w:eastAsia="Times New Roman" w:hAnsi="Times New Roman" w:cs="Times New Roman"/>
                <w:sz w:val="24"/>
                <w:szCs w:val="24"/>
              </w:rPr>
            </w:pPr>
            <w:r w:rsidRPr="00E9149E">
              <w:rPr>
                <w:rFonts w:ascii="Times New Roman" w:eastAsia="Times New Roman" w:hAnsi="Times New Roman" w:cs="Times New Roman"/>
                <w:sz w:val="24"/>
                <w:szCs w:val="24"/>
              </w:rPr>
              <w:t>50%</w:t>
            </w:r>
          </w:p>
        </w:tc>
      </w:tr>
      <w:tr w:rsidR="00E9149E" w:rsidRPr="00E9149E" w14:paraId="6737F9AB" w14:textId="77777777" w:rsidTr="00E9149E">
        <w:tc>
          <w:tcPr>
            <w:tcW w:w="0" w:type="auto"/>
            <w:tcBorders>
              <w:top w:val="outset" w:sz="6" w:space="0" w:color="auto"/>
              <w:left w:val="outset" w:sz="6" w:space="0" w:color="auto"/>
              <w:bottom w:val="outset" w:sz="6" w:space="0" w:color="auto"/>
              <w:right w:val="outset" w:sz="6" w:space="0" w:color="auto"/>
            </w:tcBorders>
            <w:vAlign w:val="center"/>
            <w:hideMark/>
          </w:tcPr>
          <w:p w14:paraId="0C4FDCDF" w14:textId="77777777" w:rsidR="00E9149E" w:rsidRPr="00E9149E" w:rsidRDefault="00E9149E" w:rsidP="00E9149E">
            <w:pPr>
              <w:spacing w:after="0" w:line="240" w:lineRule="auto"/>
              <w:rPr>
                <w:rFonts w:ascii="Times New Roman" w:eastAsia="Times New Roman" w:hAnsi="Times New Roman" w:cs="Times New Roman"/>
                <w:sz w:val="24"/>
                <w:szCs w:val="24"/>
              </w:rPr>
            </w:pPr>
            <w:r w:rsidRPr="00E9149E">
              <w:rPr>
                <w:rFonts w:ascii="Times New Roman" w:eastAsia="Times New Roman" w:hAnsi="Times New Roman" w:cs="Times New Roman"/>
                <w:sz w:val="24"/>
                <w:szCs w:val="24"/>
              </w:rPr>
              <w:t>Applied Labs (x5)</w:t>
            </w:r>
          </w:p>
        </w:tc>
        <w:tc>
          <w:tcPr>
            <w:tcW w:w="0" w:type="auto"/>
            <w:tcBorders>
              <w:top w:val="outset" w:sz="6" w:space="0" w:color="auto"/>
              <w:left w:val="outset" w:sz="6" w:space="0" w:color="auto"/>
              <w:bottom w:val="outset" w:sz="6" w:space="0" w:color="auto"/>
              <w:right w:val="outset" w:sz="6" w:space="0" w:color="auto"/>
            </w:tcBorders>
            <w:vAlign w:val="center"/>
            <w:hideMark/>
          </w:tcPr>
          <w:p w14:paraId="6ED906AA" w14:textId="77777777" w:rsidR="00E9149E" w:rsidRPr="00E9149E" w:rsidRDefault="00E9149E" w:rsidP="00E9149E">
            <w:pPr>
              <w:spacing w:after="0" w:line="240" w:lineRule="auto"/>
              <w:rPr>
                <w:rFonts w:ascii="Times New Roman" w:eastAsia="Times New Roman" w:hAnsi="Times New Roman" w:cs="Times New Roman"/>
                <w:sz w:val="24"/>
                <w:szCs w:val="24"/>
              </w:rPr>
            </w:pPr>
            <w:r w:rsidRPr="00E9149E">
              <w:rPr>
                <w:rFonts w:ascii="Times New Roman" w:eastAsia="Times New Roman" w:hAnsi="Times New Roman" w:cs="Times New Roman"/>
                <w:sz w:val="24"/>
                <w:szCs w:val="24"/>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6E195AE" w14:textId="77777777" w:rsidR="00E9149E" w:rsidRPr="00E9149E" w:rsidRDefault="00E9149E" w:rsidP="00E9149E">
            <w:pPr>
              <w:spacing w:after="0" w:line="240" w:lineRule="auto"/>
              <w:rPr>
                <w:rFonts w:ascii="Times New Roman" w:eastAsia="Times New Roman" w:hAnsi="Times New Roman" w:cs="Times New Roman"/>
                <w:sz w:val="24"/>
                <w:szCs w:val="24"/>
              </w:rPr>
            </w:pPr>
            <w:r w:rsidRPr="00E9149E">
              <w:rPr>
                <w:rFonts w:ascii="Times New Roman" w:eastAsia="Times New Roman" w:hAnsi="Times New Roman" w:cs="Times New Roman"/>
                <w:sz w:val="24"/>
                <w:szCs w:val="24"/>
              </w:rPr>
              <w:t>20%</w:t>
            </w:r>
          </w:p>
        </w:tc>
      </w:tr>
      <w:tr w:rsidR="00E9149E" w:rsidRPr="00E9149E" w14:paraId="67FA2DF1" w14:textId="77777777" w:rsidTr="00E9149E">
        <w:tc>
          <w:tcPr>
            <w:tcW w:w="0" w:type="auto"/>
            <w:tcBorders>
              <w:top w:val="outset" w:sz="6" w:space="0" w:color="auto"/>
              <w:left w:val="outset" w:sz="6" w:space="0" w:color="auto"/>
              <w:bottom w:val="outset" w:sz="6" w:space="0" w:color="auto"/>
              <w:right w:val="outset" w:sz="6" w:space="0" w:color="auto"/>
            </w:tcBorders>
            <w:vAlign w:val="center"/>
            <w:hideMark/>
          </w:tcPr>
          <w:p w14:paraId="6971FD92" w14:textId="77777777" w:rsidR="00E9149E" w:rsidRPr="00E9149E" w:rsidRDefault="00E9149E" w:rsidP="00E9149E">
            <w:pPr>
              <w:spacing w:after="0" w:line="240" w:lineRule="auto"/>
              <w:rPr>
                <w:rFonts w:ascii="Times New Roman" w:eastAsia="Times New Roman" w:hAnsi="Times New Roman" w:cs="Times New Roman"/>
                <w:sz w:val="24"/>
                <w:szCs w:val="24"/>
              </w:rPr>
            </w:pPr>
            <w:r w:rsidRPr="00E9149E">
              <w:rPr>
                <w:rFonts w:ascii="Times New Roman" w:eastAsia="Times New Roman" w:hAnsi="Times New Roman" w:cs="Times New Roman"/>
                <w:sz w:val="24"/>
                <w:szCs w:val="24"/>
              </w:rPr>
              <w:t>Project</w:t>
            </w:r>
          </w:p>
        </w:tc>
        <w:tc>
          <w:tcPr>
            <w:tcW w:w="0" w:type="auto"/>
            <w:tcBorders>
              <w:top w:val="outset" w:sz="6" w:space="0" w:color="auto"/>
              <w:left w:val="outset" w:sz="6" w:space="0" w:color="auto"/>
              <w:bottom w:val="outset" w:sz="6" w:space="0" w:color="auto"/>
              <w:right w:val="outset" w:sz="6" w:space="0" w:color="auto"/>
            </w:tcBorders>
            <w:vAlign w:val="center"/>
            <w:hideMark/>
          </w:tcPr>
          <w:p w14:paraId="5519ABD2" w14:textId="77777777" w:rsidR="00E9149E" w:rsidRPr="00E9149E" w:rsidRDefault="00E9149E" w:rsidP="00E9149E">
            <w:pPr>
              <w:spacing w:after="0" w:line="240" w:lineRule="auto"/>
              <w:rPr>
                <w:rFonts w:ascii="Times New Roman" w:eastAsia="Times New Roman" w:hAnsi="Times New Roman" w:cs="Times New Roman"/>
                <w:sz w:val="24"/>
                <w:szCs w:val="24"/>
              </w:rPr>
            </w:pPr>
            <w:r w:rsidRPr="00E9149E">
              <w:rPr>
                <w:rFonts w:ascii="Times New Roman" w:eastAsia="Times New Roman" w:hAnsi="Times New Roman" w:cs="Times New Roman"/>
                <w:sz w:val="24"/>
                <w:szCs w:val="24"/>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4E172B3" w14:textId="77777777" w:rsidR="00E9149E" w:rsidRPr="00E9149E" w:rsidRDefault="00E9149E" w:rsidP="00E9149E">
            <w:pPr>
              <w:spacing w:after="0" w:line="240" w:lineRule="auto"/>
              <w:rPr>
                <w:rFonts w:ascii="Times New Roman" w:eastAsia="Times New Roman" w:hAnsi="Times New Roman" w:cs="Times New Roman"/>
                <w:sz w:val="24"/>
                <w:szCs w:val="24"/>
              </w:rPr>
            </w:pPr>
            <w:r w:rsidRPr="00E9149E">
              <w:rPr>
                <w:rFonts w:ascii="Times New Roman" w:eastAsia="Times New Roman" w:hAnsi="Times New Roman" w:cs="Times New Roman"/>
                <w:sz w:val="24"/>
                <w:szCs w:val="24"/>
              </w:rPr>
              <w:t>20%</w:t>
            </w:r>
          </w:p>
        </w:tc>
      </w:tr>
      <w:tr w:rsidR="00E9149E" w:rsidRPr="00E9149E" w14:paraId="36F76997" w14:textId="77777777" w:rsidTr="00E9149E">
        <w:tc>
          <w:tcPr>
            <w:tcW w:w="0" w:type="auto"/>
            <w:tcBorders>
              <w:top w:val="outset" w:sz="6" w:space="0" w:color="auto"/>
              <w:left w:val="outset" w:sz="6" w:space="0" w:color="auto"/>
              <w:bottom w:val="outset" w:sz="6" w:space="0" w:color="auto"/>
              <w:right w:val="outset" w:sz="6" w:space="0" w:color="auto"/>
            </w:tcBorders>
            <w:vAlign w:val="center"/>
            <w:hideMark/>
          </w:tcPr>
          <w:p w14:paraId="03C16C7E" w14:textId="77777777" w:rsidR="00E9149E" w:rsidRPr="00E9149E" w:rsidRDefault="00E9149E" w:rsidP="00E9149E">
            <w:pPr>
              <w:spacing w:after="0" w:line="240" w:lineRule="auto"/>
              <w:rPr>
                <w:rFonts w:ascii="Times New Roman" w:eastAsia="Times New Roman" w:hAnsi="Times New Roman" w:cs="Times New Roman"/>
                <w:sz w:val="24"/>
                <w:szCs w:val="24"/>
              </w:rPr>
            </w:pPr>
            <w:r w:rsidRPr="00E9149E">
              <w:rPr>
                <w:rFonts w:ascii="Times New Roman" w:eastAsia="Times New Roman" w:hAnsi="Times New Roman" w:cs="Times New Roman"/>
                <w:sz w:val="24"/>
                <w:szCs w:val="24"/>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E6BCD81" w14:textId="77777777" w:rsidR="00E9149E" w:rsidRPr="00E9149E" w:rsidRDefault="00E9149E" w:rsidP="00E9149E">
            <w:pPr>
              <w:spacing w:after="0" w:line="240" w:lineRule="auto"/>
              <w:rPr>
                <w:rFonts w:ascii="Times New Roman" w:eastAsia="Times New Roman" w:hAnsi="Times New Roman" w:cs="Times New Roman"/>
                <w:sz w:val="24"/>
                <w:szCs w:val="24"/>
              </w:rPr>
            </w:pPr>
            <w:r w:rsidRPr="00E9149E">
              <w:rPr>
                <w:rFonts w:ascii="Times New Roman" w:eastAsia="Times New Roman" w:hAnsi="Times New Roman" w:cs="Times New Roman"/>
                <w:b/>
                <w:bCs/>
                <w:sz w:val="24"/>
                <w:szCs w:val="24"/>
              </w:rPr>
              <w:t>1000</w:t>
            </w:r>
          </w:p>
        </w:tc>
        <w:tc>
          <w:tcPr>
            <w:tcW w:w="0" w:type="auto"/>
            <w:vAlign w:val="center"/>
            <w:hideMark/>
          </w:tcPr>
          <w:p w14:paraId="78B79C63" w14:textId="77777777" w:rsidR="00E9149E" w:rsidRPr="00E9149E" w:rsidRDefault="00E9149E" w:rsidP="00E9149E">
            <w:pPr>
              <w:spacing w:after="0" w:line="240" w:lineRule="auto"/>
              <w:rPr>
                <w:rFonts w:ascii="Times New Roman" w:eastAsia="Times New Roman" w:hAnsi="Times New Roman" w:cs="Times New Roman"/>
                <w:sz w:val="20"/>
                <w:szCs w:val="20"/>
              </w:rPr>
            </w:pPr>
          </w:p>
        </w:tc>
      </w:tr>
    </w:tbl>
    <w:p w14:paraId="4C9AA7C9" w14:textId="77777777" w:rsidR="00E9149E" w:rsidRPr="00E9149E" w:rsidRDefault="00E9149E" w:rsidP="00E9149E">
      <w:pPr>
        <w:shd w:val="clear" w:color="auto" w:fill="F8F9FA"/>
        <w:spacing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br/>
      </w:r>
      <w:r w:rsidRPr="00E9149E">
        <w:rPr>
          <w:rFonts w:ascii="Segoe UI" w:eastAsia="Times New Roman" w:hAnsi="Segoe UI" w:cs="Segoe UI"/>
          <w:b/>
          <w:bCs/>
          <w:color w:val="1D2125"/>
        </w:rPr>
        <w:t>Grading Scale:</w:t>
      </w:r>
      <w:r w:rsidRPr="00E9149E">
        <w:rPr>
          <w:rFonts w:ascii="Segoe UI" w:eastAsia="Times New Roman" w:hAnsi="Segoe UI" w:cs="Segoe UI"/>
          <w:b/>
          <w:bCs/>
          <w:color w:val="1D2125"/>
        </w:rPr>
        <w:br/>
      </w:r>
      <w:r w:rsidRPr="00E9149E">
        <w:rPr>
          <w:rFonts w:ascii="Segoe UI" w:eastAsia="Times New Roman" w:hAnsi="Segoe UI" w:cs="Segoe UI"/>
          <w:color w:val="1D2125"/>
        </w:rPr>
        <w:t>A 93.0+, A- 90.0 - 92.9</w:t>
      </w:r>
      <w:r w:rsidRPr="00E9149E">
        <w:rPr>
          <w:rFonts w:ascii="Segoe UI" w:eastAsia="Times New Roman" w:hAnsi="Segoe UI" w:cs="Segoe UI"/>
          <w:color w:val="1D2125"/>
        </w:rPr>
        <w:br/>
        <w:t>B+ 88.0 – 89.9, B 83.0 – 87.9, B- 80.0 – 82.9</w:t>
      </w:r>
      <w:r w:rsidRPr="00E9149E">
        <w:rPr>
          <w:rFonts w:ascii="Segoe UI" w:eastAsia="Times New Roman" w:hAnsi="Segoe UI" w:cs="Segoe UI"/>
          <w:color w:val="1D2125"/>
        </w:rPr>
        <w:br/>
        <w:t>C+ 78.0 – 79.9, C 73.0 – 77.9, C- 70.0 – 72.9</w:t>
      </w:r>
      <w:r w:rsidRPr="00E9149E">
        <w:rPr>
          <w:rFonts w:ascii="Segoe UI" w:eastAsia="Times New Roman" w:hAnsi="Segoe UI" w:cs="Segoe UI"/>
          <w:color w:val="1D2125"/>
        </w:rPr>
        <w:br/>
        <w:t>D+ 68.0 – 69.9, D 63.0 – 67.9, D- 60.0 – 62.9</w:t>
      </w:r>
      <w:r w:rsidRPr="00E9149E">
        <w:rPr>
          <w:rFonts w:ascii="Segoe UI" w:eastAsia="Times New Roman" w:hAnsi="Segoe UI" w:cs="Segoe UI"/>
          <w:color w:val="1D2125"/>
        </w:rPr>
        <w:br/>
        <w:t>F 0 – 59.9</w:t>
      </w:r>
    </w:p>
    <w:p w14:paraId="6423B35E" w14:textId="77777777" w:rsidR="00E9149E" w:rsidRPr="00E9149E" w:rsidRDefault="00E9149E" w:rsidP="00E9149E">
      <w:pPr>
        <w:shd w:val="clear" w:color="auto" w:fill="F8F9FA"/>
        <w:spacing w:after="100" w:afterAutospacing="1" w:line="240" w:lineRule="auto"/>
        <w:rPr>
          <w:rFonts w:ascii="Segoe UI" w:eastAsia="Times New Roman" w:hAnsi="Segoe UI" w:cs="Segoe UI"/>
          <w:color w:val="1D2125"/>
        </w:rPr>
      </w:pPr>
      <w:r w:rsidRPr="00E9149E">
        <w:rPr>
          <w:rFonts w:ascii="Segoe UI" w:eastAsia="Times New Roman" w:hAnsi="Segoe UI" w:cs="Segoe UI"/>
          <w:b/>
          <w:bCs/>
          <w:color w:val="1D2125"/>
        </w:rPr>
        <w:t>Attendance and Participation: </w:t>
      </w:r>
      <w:r w:rsidRPr="00E9149E">
        <w:rPr>
          <w:rFonts w:ascii="Segoe UI" w:eastAsia="Times New Roman" w:hAnsi="Segoe UI" w:cs="Segoe UI"/>
          <w:color w:val="1D2125"/>
        </w:rPr>
        <w:t>Attendance and participation are essential for your success in this course. The instructor records attendance for each class session. This record is available on Moodle. The instructor will enter Attendance and Participation grades four times throughout the semester (25 points each) for a total of 100 points (10% of your course grade). Your attendance record, in-class assignments, and instructor observations will determine your score.</w:t>
      </w:r>
    </w:p>
    <w:p w14:paraId="48A505D3" w14:textId="77777777" w:rsidR="00E9149E" w:rsidRPr="00E9149E" w:rsidRDefault="00E9149E" w:rsidP="00E9149E">
      <w:pPr>
        <w:shd w:val="clear" w:color="auto" w:fill="F8F9FA"/>
        <w:spacing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To earn full credit, you must attend all class sessions, arrive on time, stay actively engaged, and complete weekly in-class and out-of-class activities. Please refrain from using phones or computers for non-class-related activities. Plan to stay for the entire session, and limit breaks to emergencies only, as entering and exiting can be disruptive. If you must arrive late or leave early, please do so quietly. If you are running late, attending part of the session is better than missing it entirely.</w:t>
      </w:r>
    </w:p>
    <w:p w14:paraId="7DDD3FF9" w14:textId="77777777" w:rsidR="00E9149E" w:rsidRPr="00E9149E" w:rsidRDefault="00E9149E" w:rsidP="00E9149E">
      <w:pPr>
        <w:shd w:val="clear" w:color="auto" w:fill="F8F9FA"/>
        <w:spacing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If you need to miss a class, please notify Prof. Lehman via email as soon as possible. Do not attend class if you are sick or feel unwell. Your health and the health of others take priority. Students participating in university-approved events, such as sports, music, theater, etc., are excused from class, but students must notify the instructor and be responsible for all missed material. Students may, when possible, have the opportunity to make up in-class assignments.</w:t>
      </w:r>
    </w:p>
    <w:p w14:paraId="2BEC28DF" w14:textId="77777777" w:rsidR="00E9149E" w:rsidRPr="00E9149E" w:rsidRDefault="00E9149E" w:rsidP="00E9149E">
      <w:pPr>
        <w:shd w:val="clear" w:color="auto" w:fill="F8F9FA"/>
        <w:spacing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lastRenderedPageBreak/>
        <w:t>Per university policy, students who miss one-third or more of the class sessions will automatically fail.</w:t>
      </w:r>
    </w:p>
    <w:p w14:paraId="1DE8BEC4" w14:textId="77777777" w:rsidR="00E9149E" w:rsidRPr="00E9149E" w:rsidRDefault="00E9149E" w:rsidP="00E9149E">
      <w:pPr>
        <w:shd w:val="clear" w:color="auto" w:fill="F8F9FA"/>
        <w:spacing w:after="100" w:afterAutospacing="1" w:line="240" w:lineRule="auto"/>
        <w:rPr>
          <w:rFonts w:ascii="Segoe UI" w:eastAsia="Times New Roman" w:hAnsi="Segoe UI" w:cs="Segoe UI"/>
          <w:color w:val="1D2125"/>
        </w:rPr>
      </w:pPr>
      <w:r w:rsidRPr="00E9149E">
        <w:rPr>
          <w:rFonts w:ascii="Segoe UI" w:eastAsia="Times New Roman" w:hAnsi="Segoe UI" w:cs="Segoe UI"/>
          <w:b/>
          <w:bCs/>
          <w:color w:val="1D2125"/>
        </w:rPr>
        <w:t>Core Competencies: </w:t>
      </w:r>
      <w:r w:rsidRPr="00E9149E">
        <w:rPr>
          <w:rFonts w:ascii="Segoe UI" w:eastAsia="Times New Roman" w:hAnsi="Segoe UI" w:cs="Segoe UI"/>
          <w:color w:val="1D2125"/>
        </w:rPr>
        <w:t>The foundation of this course is a set of Core Competencies in database management that every student must master. These competencies represent the essential knowledge and skills needed to understand, design, and work with databases in both academic and professional settings. By the end of the course, successful students will have demonstrated mastery in all ten Core Competencies. The Core Competencies include:</w:t>
      </w:r>
    </w:p>
    <w:p w14:paraId="04EB312F" w14:textId="77777777" w:rsidR="00E9149E" w:rsidRPr="00E9149E" w:rsidRDefault="00E9149E" w:rsidP="00E9149E">
      <w:pPr>
        <w:shd w:val="clear" w:color="auto" w:fill="F8F9FA"/>
        <w:spacing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Database Foundations</w:t>
      </w:r>
    </w:p>
    <w:p w14:paraId="4DCA9298" w14:textId="77777777" w:rsidR="00E9149E" w:rsidRPr="00E9149E" w:rsidRDefault="00E9149E" w:rsidP="00E9149E">
      <w:pPr>
        <w:numPr>
          <w:ilvl w:val="0"/>
          <w:numId w:val="2"/>
        </w:numPr>
        <w:shd w:val="clear" w:color="auto" w:fill="F8F9FA"/>
        <w:spacing w:after="0" w:line="240" w:lineRule="auto"/>
        <w:ind w:left="1440"/>
        <w:rPr>
          <w:rFonts w:ascii="Segoe UI" w:eastAsia="Times New Roman" w:hAnsi="Segoe UI" w:cs="Segoe UI"/>
          <w:color w:val="1D2125"/>
        </w:rPr>
      </w:pPr>
    </w:p>
    <w:p w14:paraId="6F66A5BC" w14:textId="77777777" w:rsidR="00E9149E" w:rsidRPr="00E9149E" w:rsidRDefault="00E9149E" w:rsidP="00E9149E">
      <w:pPr>
        <w:numPr>
          <w:ilvl w:val="1"/>
          <w:numId w:val="2"/>
        </w:numPr>
        <w:shd w:val="clear" w:color="auto" w:fill="F8F9FA"/>
        <w:spacing w:after="0" w:line="240" w:lineRule="auto"/>
        <w:ind w:left="2160"/>
        <w:rPr>
          <w:rFonts w:ascii="Segoe UI" w:eastAsia="Times New Roman" w:hAnsi="Segoe UI" w:cs="Segoe UI"/>
          <w:color w:val="1D2125"/>
        </w:rPr>
      </w:pPr>
    </w:p>
    <w:p w14:paraId="4FF1194D" w14:textId="77777777" w:rsidR="00E9149E" w:rsidRPr="00E9149E" w:rsidRDefault="00E9149E" w:rsidP="00E9149E">
      <w:pPr>
        <w:numPr>
          <w:ilvl w:val="2"/>
          <w:numId w:val="2"/>
        </w:numPr>
        <w:shd w:val="clear" w:color="auto" w:fill="F8F9FA"/>
        <w:spacing w:before="100" w:beforeAutospacing="1"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DB-01 – Key database concepts, benefits, relational model basics. (Asse</w:t>
      </w:r>
    </w:p>
    <w:p w14:paraId="6F64907D" w14:textId="77777777" w:rsidR="00E9149E" w:rsidRPr="00E9149E" w:rsidRDefault="00E9149E" w:rsidP="00E9149E">
      <w:pPr>
        <w:numPr>
          <w:ilvl w:val="2"/>
          <w:numId w:val="2"/>
        </w:numPr>
        <w:shd w:val="clear" w:color="auto" w:fill="F8F9FA"/>
        <w:spacing w:before="100" w:beforeAutospacing="1"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DB-02 – Connect to MariaDB/MySQL, navigate databases, list tables, describe structures.</w:t>
      </w:r>
    </w:p>
    <w:p w14:paraId="0007EC5F" w14:textId="77777777" w:rsidR="00E9149E" w:rsidRPr="00E9149E" w:rsidRDefault="00E9149E" w:rsidP="00E9149E">
      <w:pPr>
        <w:shd w:val="clear" w:color="auto" w:fill="F8F9FA"/>
        <w:spacing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SQL Skills</w:t>
      </w:r>
    </w:p>
    <w:p w14:paraId="4B03ADC9" w14:textId="77777777" w:rsidR="00E9149E" w:rsidRPr="00E9149E" w:rsidRDefault="00E9149E" w:rsidP="00E9149E">
      <w:pPr>
        <w:numPr>
          <w:ilvl w:val="0"/>
          <w:numId w:val="3"/>
        </w:numPr>
        <w:shd w:val="clear" w:color="auto" w:fill="F8F9FA"/>
        <w:spacing w:after="0" w:line="240" w:lineRule="auto"/>
        <w:ind w:left="1440"/>
        <w:rPr>
          <w:rFonts w:ascii="Segoe UI" w:eastAsia="Times New Roman" w:hAnsi="Segoe UI" w:cs="Segoe UI"/>
          <w:color w:val="1D2125"/>
        </w:rPr>
      </w:pPr>
    </w:p>
    <w:p w14:paraId="672ED77A" w14:textId="77777777" w:rsidR="00E9149E" w:rsidRPr="00E9149E" w:rsidRDefault="00E9149E" w:rsidP="00E9149E">
      <w:pPr>
        <w:numPr>
          <w:ilvl w:val="1"/>
          <w:numId w:val="3"/>
        </w:numPr>
        <w:shd w:val="clear" w:color="auto" w:fill="F8F9FA"/>
        <w:spacing w:after="0" w:line="240" w:lineRule="auto"/>
        <w:ind w:left="2160"/>
        <w:rPr>
          <w:rFonts w:ascii="Segoe UI" w:eastAsia="Times New Roman" w:hAnsi="Segoe UI" w:cs="Segoe UI"/>
          <w:color w:val="1D2125"/>
        </w:rPr>
      </w:pPr>
    </w:p>
    <w:p w14:paraId="0B0D5A89" w14:textId="77777777" w:rsidR="00E9149E" w:rsidRPr="00E9149E" w:rsidRDefault="00E9149E" w:rsidP="00E9149E">
      <w:pPr>
        <w:numPr>
          <w:ilvl w:val="2"/>
          <w:numId w:val="3"/>
        </w:numPr>
        <w:shd w:val="clear" w:color="auto" w:fill="F8F9FA"/>
        <w:spacing w:before="100" w:beforeAutospacing="1"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SQL-01 – Basic SELECT queries: columns, aliases, functions, sorting.</w:t>
      </w:r>
    </w:p>
    <w:p w14:paraId="1A56ECE0" w14:textId="77777777" w:rsidR="00E9149E" w:rsidRPr="00E9149E" w:rsidRDefault="00E9149E" w:rsidP="00E9149E">
      <w:pPr>
        <w:numPr>
          <w:ilvl w:val="2"/>
          <w:numId w:val="3"/>
        </w:numPr>
        <w:shd w:val="clear" w:color="auto" w:fill="F8F9FA"/>
        <w:spacing w:before="100" w:beforeAutospacing="1"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SQL-02 – Filtering with WHERE, LIKE, IN, BETWEEN, and date functions.</w:t>
      </w:r>
    </w:p>
    <w:p w14:paraId="13C9FC35" w14:textId="77777777" w:rsidR="00E9149E" w:rsidRPr="00E9149E" w:rsidRDefault="00E9149E" w:rsidP="00E9149E">
      <w:pPr>
        <w:numPr>
          <w:ilvl w:val="2"/>
          <w:numId w:val="3"/>
        </w:numPr>
        <w:shd w:val="clear" w:color="auto" w:fill="F8F9FA"/>
        <w:spacing w:before="100" w:beforeAutospacing="1"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SQL-03 – Aggregations: SUM, AVG, MIN, MAX, COUNT, GROUP BY, HAVING.</w:t>
      </w:r>
    </w:p>
    <w:p w14:paraId="46DD44E3" w14:textId="77777777" w:rsidR="00E9149E" w:rsidRPr="00E9149E" w:rsidRDefault="00E9149E" w:rsidP="00E9149E">
      <w:pPr>
        <w:numPr>
          <w:ilvl w:val="2"/>
          <w:numId w:val="3"/>
        </w:numPr>
        <w:shd w:val="clear" w:color="auto" w:fill="F8F9FA"/>
        <w:spacing w:before="100" w:beforeAutospacing="1"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SQL-04 – Joins: INNER, OUTER, CROSS joins, table aliases.</w:t>
      </w:r>
    </w:p>
    <w:p w14:paraId="31A884D1" w14:textId="77777777" w:rsidR="00E9149E" w:rsidRPr="00E9149E" w:rsidRDefault="00E9149E" w:rsidP="00E9149E">
      <w:pPr>
        <w:numPr>
          <w:ilvl w:val="2"/>
          <w:numId w:val="3"/>
        </w:numPr>
        <w:shd w:val="clear" w:color="auto" w:fill="F8F9FA"/>
        <w:spacing w:before="100" w:beforeAutospacing="1"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SQL-05 – Data Manipulation: INSERT, UPDATE, DELETE, transactions (BEGIN, COMMIT, ROLLBACK), ACID.</w:t>
      </w:r>
    </w:p>
    <w:p w14:paraId="28FC234A" w14:textId="77777777" w:rsidR="00E9149E" w:rsidRPr="00E9149E" w:rsidRDefault="00E9149E" w:rsidP="00E9149E">
      <w:pPr>
        <w:numPr>
          <w:ilvl w:val="2"/>
          <w:numId w:val="3"/>
        </w:numPr>
        <w:shd w:val="clear" w:color="auto" w:fill="F8F9FA"/>
        <w:spacing w:before="100" w:beforeAutospacing="1"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SQL-06 – Data Definition: CREATE/ALTER TABLE, data types, PK/FK, views, constraints.</w:t>
      </w:r>
    </w:p>
    <w:p w14:paraId="6BE28DCB" w14:textId="77777777" w:rsidR="00E9149E" w:rsidRPr="00E9149E" w:rsidRDefault="00E9149E" w:rsidP="00E9149E">
      <w:pPr>
        <w:shd w:val="clear" w:color="auto" w:fill="F8F9FA"/>
        <w:spacing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Database Design</w:t>
      </w:r>
    </w:p>
    <w:p w14:paraId="6D66A2A0" w14:textId="77777777" w:rsidR="00E9149E" w:rsidRPr="00E9149E" w:rsidRDefault="00E9149E" w:rsidP="00E9149E">
      <w:pPr>
        <w:numPr>
          <w:ilvl w:val="0"/>
          <w:numId w:val="4"/>
        </w:numPr>
        <w:shd w:val="clear" w:color="auto" w:fill="F8F9FA"/>
        <w:spacing w:after="0" w:line="240" w:lineRule="auto"/>
        <w:ind w:left="1440"/>
        <w:rPr>
          <w:rFonts w:ascii="Segoe UI" w:eastAsia="Times New Roman" w:hAnsi="Segoe UI" w:cs="Segoe UI"/>
          <w:color w:val="1D2125"/>
        </w:rPr>
      </w:pPr>
    </w:p>
    <w:p w14:paraId="1579B3F6" w14:textId="77777777" w:rsidR="00E9149E" w:rsidRPr="00E9149E" w:rsidRDefault="00E9149E" w:rsidP="00E9149E">
      <w:pPr>
        <w:numPr>
          <w:ilvl w:val="1"/>
          <w:numId w:val="4"/>
        </w:numPr>
        <w:shd w:val="clear" w:color="auto" w:fill="F8F9FA"/>
        <w:spacing w:after="0" w:line="240" w:lineRule="auto"/>
        <w:ind w:left="2160"/>
        <w:rPr>
          <w:rFonts w:ascii="Segoe UI" w:eastAsia="Times New Roman" w:hAnsi="Segoe UI" w:cs="Segoe UI"/>
          <w:color w:val="1D2125"/>
        </w:rPr>
      </w:pPr>
    </w:p>
    <w:p w14:paraId="78F9A421" w14:textId="77777777" w:rsidR="00E9149E" w:rsidRPr="00E9149E" w:rsidRDefault="00E9149E" w:rsidP="00E9149E">
      <w:pPr>
        <w:numPr>
          <w:ilvl w:val="2"/>
          <w:numId w:val="4"/>
        </w:numPr>
        <w:shd w:val="clear" w:color="auto" w:fill="F8F9FA"/>
        <w:spacing w:before="100" w:beforeAutospacing="1"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DESIGN-01 – ER Modeling: Entities, attributes, primary keys, relationships.</w:t>
      </w:r>
    </w:p>
    <w:p w14:paraId="1C1A75EF" w14:textId="77777777" w:rsidR="00E9149E" w:rsidRPr="00E9149E" w:rsidRDefault="00E9149E" w:rsidP="00E9149E">
      <w:pPr>
        <w:numPr>
          <w:ilvl w:val="2"/>
          <w:numId w:val="4"/>
        </w:numPr>
        <w:shd w:val="clear" w:color="auto" w:fill="F8F9FA"/>
        <w:spacing w:before="100" w:beforeAutospacing="1"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DESIGN-02 – Normalization: Apply 1NF, 2NF, 3NF, BCNF.</w:t>
      </w:r>
    </w:p>
    <w:p w14:paraId="3E2B13B0" w14:textId="77777777" w:rsidR="00E9149E" w:rsidRPr="00E9149E" w:rsidRDefault="00E9149E" w:rsidP="00E9149E">
      <w:pPr>
        <w:shd w:val="clear" w:color="auto" w:fill="F8F9FA"/>
        <w:spacing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 xml:space="preserve">Core Competencies are evaluated through scheduled assessments during the semester. You are required to attempt each assessment on schedule and use feedback from earlier attempts to improve. Each competency may be attempted up to three times, with the </w:t>
      </w:r>
      <w:r w:rsidRPr="00E9149E">
        <w:rPr>
          <w:rFonts w:ascii="Segoe UI" w:eastAsia="Times New Roman" w:hAnsi="Segoe UI" w:cs="Segoe UI"/>
          <w:color w:val="1D2125"/>
        </w:rPr>
        <w:lastRenderedPageBreak/>
        <w:t>highest score recorded. If you miss a scheduled assessment without prior communication or approved arrangements, you will earn a zero for that attempt. The final exam period serves as the last opportunity to retake any outstanding competencies, but first attempts must be made during the semester. Waiting until the end of the term to complete all competencies is not recommended. Each competency is worth 50 points, for a total of 500 points (50% of your course grade).</w:t>
      </w:r>
    </w:p>
    <w:p w14:paraId="159F13D1" w14:textId="77777777" w:rsidR="00E9149E" w:rsidRPr="00E9149E" w:rsidRDefault="00E9149E" w:rsidP="00E9149E">
      <w:pPr>
        <w:numPr>
          <w:ilvl w:val="0"/>
          <w:numId w:val="5"/>
        </w:numPr>
        <w:shd w:val="clear" w:color="auto" w:fill="F8F9FA"/>
        <w:spacing w:before="100" w:beforeAutospacing="1"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Assessment 1 (Week 4 - Tuesday 9/16) → DB-01, DB-02, SQL-01, SQL-02, SQL-03</w:t>
      </w:r>
    </w:p>
    <w:p w14:paraId="12C7FA57" w14:textId="77777777" w:rsidR="00E9149E" w:rsidRPr="00E9149E" w:rsidRDefault="00E9149E" w:rsidP="00E9149E">
      <w:pPr>
        <w:numPr>
          <w:ilvl w:val="0"/>
          <w:numId w:val="5"/>
        </w:numPr>
        <w:shd w:val="clear" w:color="auto" w:fill="F8F9FA"/>
        <w:spacing w:before="100" w:beforeAutospacing="1"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Assessment 2 (Week 7 - Thursday 10/9) → SQL-04, SQL-05, SQL-06</w:t>
      </w:r>
    </w:p>
    <w:p w14:paraId="1CDBA50A" w14:textId="77777777" w:rsidR="00E9149E" w:rsidRPr="00E9149E" w:rsidRDefault="00E9149E" w:rsidP="00E9149E">
      <w:pPr>
        <w:numPr>
          <w:ilvl w:val="0"/>
          <w:numId w:val="5"/>
        </w:numPr>
        <w:shd w:val="clear" w:color="auto" w:fill="F8F9FA"/>
        <w:spacing w:before="100" w:beforeAutospacing="1"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Assessment 3 (Week 11 - Tuesday 11/4) → DESIGN-01, DESIGN-02</w:t>
      </w:r>
    </w:p>
    <w:p w14:paraId="31572469" w14:textId="77777777" w:rsidR="00E9149E" w:rsidRPr="00E9149E" w:rsidRDefault="00E9149E" w:rsidP="00E9149E">
      <w:pPr>
        <w:numPr>
          <w:ilvl w:val="0"/>
          <w:numId w:val="5"/>
        </w:numPr>
        <w:shd w:val="clear" w:color="auto" w:fill="F8F9FA"/>
        <w:spacing w:before="100" w:beforeAutospacing="1"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Assessment 4 (Week 14 - Tuesday 11/25) → Optional - Retakes only</w:t>
      </w:r>
    </w:p>
    <w:p w14:paraId="771C9753" w14:textId="77777777" w:rsidR="00E9149E" w:rsidRPr="00E9149E" w:rsidRDefault="00E9149E" w:rsidP="00E9149E">
      <w:pPr>
        <w:numPr>
          <w:ilvl w:val="0"/>
          <w:numId w:val="5"/>
        </w:numPr>
        <w:shd w:val="clear" w:color="auto" w:fill="F8F9FA"/>
        <w:spacing w:before="100" w:beforeAutospacing="1"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Assessment 5 (Week 16 - Thursday 12/11 10:30 am. Finals Week) → Optional - Retakes only (after project presentations)</w:t>
      </w:r>
    </w:p>
    <w:p w14:paraId="1EE63A6C" w14:textId="77777777" w:rsidR="00E9149E" w:rsidRPr="00E9149E" w:rsidRDefault="00E9149E" w:rsidP="00E9149E">
      <w:pPr>
        <w:shd w:val="clear" w:color="auto" w:fill="F8F9FA"/>
        <w:spacing w:after="100" w:afterAutospacing="1" w:line="240" w:lineRule="auto"/>
        <w:rPr>
          <w:rFonts w:ascii="Segoe UI" w:eastAsia="Times New Roman" w:hAnsi="Segoe UI" w:cs="Segoe UI"/>
          <w:color w:val="1D2125"/>
        </w:rPr>
      </w:pPr>
      <w:r w:rsidRPr="00E9149E">
        <w:rPr>
          <w:rFonts w:ascii="Segoe UI" w:eastAsia="Times New Roman" w:hAnsi="Segoe UI" w:cs="Segoe UI"/>
          <w:b/>
          <w:bCs/>
          <w:color w:val="1D2125"/>
        </w:rPr>
        <w:t>Applied Labs:</w:t>
      </w:r>
      <w:r w:rsidRPr="00E9149E">
        <w:rPr>
          <w:rFonts w:ascii="Segoe UI" w:eastAsia="Times New Roman" w:hAnsi="Segoe UI" w:cs="Segoe UI"/>
          <w:color w:val="1D2125"/>
        </w:rPr>
        <w:t> Applied Labs are one-time, hands-on experiences designed to help you learn and demonstrate practical database skills. Each lab requires both successful completion of the activity and a short written reflection. Labs may be submitted any time up to the last day of class, though you are strongly encouraged to complete them on schedule so that you can apply the skills during later parts of the course.. Topics include import/export, hosting and security, reporting, NoSQL, and programming integration. Each Applied Lab is worth 40 points, for a total of 200 points (20% of your course grade).</w:t>
      </w:r>
    </w:p>
    <w:p w14:paraId="015C110A" w14:textId="77777777" w:rsidR="00E9149E" w:rsidRPr="00E9149E" w:rsidRDefault="00E9149E" w:rsidP="00E9149E">
      <w:pPr>
        <w:numPr>
          <w:ilvl w:val="0"/>
          <w:numId w:val="6"/>
        </w:numPr>
        <w:shd w:val="clear" w:color="auto" w:fill="F8F9FA"/>
        <w:spacing w:before="100" w:beforeAutospacing="1"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LAB-01 – Import/Export (mysqldump)</w:t>
      </w:r>
    </w:p>
    <w:p w14:paraId="44064AE7" w14:textId="77777777" w:rsidR="00E9149E" w:rsidRPr="00E9149E" w:rsidRDefault="00E9149E" w:rsidP="00E9149E">
      <w:pPr>
        <w:numPr>
          <w:ilvl w:val="0"/>
          <w:numId w:val="6"/>
        </w:numPr>
        <w:shd w:val="clear" w:color="auto" w:fill="F8F9FA"/>
        <w:spacing w:before="100" w:beforeAutospacing="1"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LAB-02 – Hosting &amp; Security (Cloud, Raspberry Pi)</w:t>
      </w:r>
    </w:p>
    <w:p w14:paraId="40746872" w14:textId="77777777" w:rsidR="00E9149E" w:rsidRPr="00E9149E" w:rsidRDefault="00E9149E" w:rsidP="00E9149E">
      <w:pPr>
        <w:numPr>
          <w:ilvl w:val="0"/>
          <w:numId w:val="6"/>
        </w:numPr>
        <w:shd w:val="clear" w:color="auto" w:fill="F8F9FA"/>
        <w:spacing w:before="100" w:beforeAutospacing="1"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LAB-03 – Reporting</w:t>
      </w:r>
    </w:p>
    <w:p w14:paraId="4CD7AB44" w14:textId="77777777" w:rsidR="00E9149E" w:rsidRPr="00E9149E" w:rsidRDefault="00E9149E" w:rsidP="00E9149E">
      <w:pPr>
        <w:numPr>
          <w:ilvl w:val="0"/>
          <w:numId w:val="6"/>
        </w:numPr>
        <w:shd w:val="clear" w:color="auto" w:fill="F8F9FA"/>
        <w:spacing w:before="100" w:beforeAutospacing="1"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LAB-04 – NoSQL (MongoDB)</w:t>
      </w:r>
    </w:p>
    <w:p w14:paraId="08D21EFB" w14:textId="77777777" w:rsidR="00E9149E" w:rsidRPr="00E9149E" w:rsidRDefault="00E9149E" w:rsidP="00E9149E">
      <w:pPr>
        <w:numPr>
          <w:ilvl w:val="0"/>
          <w:numId w:val="6"/>
        </w:numPr>
        <w:shd w:val="clear" w:color="auto" w:fill="F8F9FA"/>
        <w:spacing w:before="100" w:beforeAutospacing="1"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LAB-05 – Application Integration (Python)</w:t>
      </w:r>
    </w:p>
    <w:p w14:paraId="7FFB3D66" w14:textId="77777777" w:rsidR="00E9149E" w:rsidRPr="00E9149E" w:rsidRDefault="00E9149E" w:rsidP="00E9149E">
      <w:pPr>
        <w:shd w:val="clear" w:color="auto" w:fill="F8F9FA"/>
        <w:spacing w:after="100" w:afterAutospacing="1" w:line="240" w:lineRule="auto"/>
        <w:rPr>
          <w:rFonts w:ascii="Segoe UI" w:eastAsia="Times New Roman" w:hAnsi="Segoe UI" w:cs="Segoe UI"/>
          <w:color w:val="1D2125"/>
        </w:rPr>
      </w:pPr>
      <w:r w:rsidRPr="00E9149E">
        <w:rPr>
          <w:rFonts w:ascii="Segoe UI" w:eastAsia="Times New Roman" w:hAnsi="Segoe UI" w:cs="Segoe UI"/>
          <w:b/>
          <w:bCs/>
          <w:color w:val="1D2125"/>
        </w:rPr>
        <w:t>Database Project:</w:t>
      </w:r>
      <w:r w:rsidRPr="00E9149E">
        <w:rPr>
          <w:rFonts w:ascii="Segoe UI" w:eastAsia="Times New Roman" w:hAnsi="Segoe UI" w:cs="Segoe UI"/>
          <w:color w:val="1D2125"/>
        </w:rPr>
        <w:t> For your database project, you will design and implement a relational database in MariaDB that addresses a meaningful “real-world” problem. You may choose a project connected to a business, organization, club, ministry, or personal interest. Your database should model a realistic data set (with fictitious sample data to protect privacy) and demonstrate the skills developed in this course, including ER modeling, normalization, table creation, data manipulation, SQL queries, security, and reporting. This project is your opportunity to integrate the Core Competencies and Applied Labs into a complete solution that showcases both your technical and design abilities. The project will be due on Tuesday, December 2, 2025 (the first class after Thanksgiving break). Students will present their final project during the Final Exam period. The Database Project is 200 points (20 % of your grade).</w:t>
      </w:r>
    </w:p>
    <w:p w14:paraId="646F776D" w14:textId="77777777" w:rsidR="00E9149E" w:rsidRPr="00E9149E" w:rsidRDefault="00E9149E" w:rsidP="00E9149E">
      <w:pPr>
        <w:shd w:val="clear" w:color="auto" w:fill="F8F9FA"/>
        <w:spacing w:after="100" w:afterAutospacing="1" w:line="240" w:lineRule="auto"/>
        <w:rPr>
          <w:rFonts w:ascii="Segoe UI" w:eastAsia="Times New Roman" w:hAnsi="Segoe UI" w:cs="Segoe UI"/>
          <w:color w:val="1D2125"/>
        </w:rPr>
      </w:pPr>
      <w:r w:rsidRPr="00E9149E">
        <w:rPr>
          <w:rFonts w:ascii="Segoe UI" w:eastAsia="Times New Roman" w:hAnsi="Segoe UI" w:cs="Segoe UI"/>
          <w:b/>
          <w:bCs/>
          <w:color w:val="1D2125"/>
        </w:rPr>
        <w:t>Academic Honesty and Plagiarism:</w:t>
      </w:r>
      <w:r w:rsidRPr="00E9149E">
        <w:rPr>
          <w:rFonts w:ascii="Segoe UI" w:eastAsia="Times New Roman" w:hAnsi="Segoe UI" w:cs="Segoe UI"/>
          <w:color w:val="1D2125"/>
        </w:rPr>
        <w:t xml:space="preserve"> Your integrity is important to you and your instructor. Submitting work that is not yours, copying answers, failing to cite sources, using AI when prohibited, and treating an individual assignment as a group project are considered </w:t>
      </w:r>
      <w:r w:rsidRPr="00E9149E">
        <w:rPr>
          <w:rFonts w:ascii="Segoe UI" w:eastAsia="Times New Roman" w:hAnsi="Segoe UI" w:cs="Segoe UI"/>
          <w:color w:val="1D2125"/>
        </w:rPr>
        <w:lastRenderedPageBreak/>
        <w:t>plagiarism and will be dealt with accordingly. Consequences may include a failing assignment grade, failure of the course, and referral to the Academic Dean.</w:t>
      </w:r>
    </w:p>
    <w:p w14:paraId="234576BA" w14:textId="77777777" w:rsidR="00E9149E" w:rsidRPr="00E9149E" w:rsidRDefault="00E9149E" w:rsidP="00E9149E">
      <w:pPr>
        <w:shd w:val="clear" w:color="auto" w:fill="F8F9FA"/>
        <w:spacing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In writing papers, reports, and summaries for your university courses, you will be held responsible for knowing the difference between legitimate and illegitimate use of published and unpublished source material. Illegitimate use is called plagiarism, and at Huntington University, the penalty for plagiarism may range from a grade of F on the work in question to failure of the course. (Intentional plagiarism is a much more serious offense than “unconscious” plagiarism, although the student is obligated to avoid both.)</w:t>
      </w:r>
    </w:p>
    <w:p w14:paraId="3AE88727" w14:textId="77777777" w:rsidR="00E9149E" w:rsidRPr="00E9149E" w:rsidRDefault="00E9149E" w:rsidP="00E9149E">
      <w:pPr>
        <w:shd w:val="clear" w:color="auto" w:fill="F8F9FA"/>
        <w:spacing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Plagiarism is the use of the ideas, information, or wording of another without proper acknowledgment, leaving the false impression that the material is original to you. Everything that you quote, paraphrase, or summarize from another source must be referenced properly. The only exception to this is information that is common knowledge in the field that you are exploring—that is, facts, dates, and figures that are well known to the experts in the discipline and thus are not the property of any specific author.</w:t>
      </w:r>
    </w:p>
    <w:p w14:paraId="0595A4E2" w14:textId="77777777" w:rsidR="00E9149E" w:rsidRPr="00E9149E" w:rsidRDefault="00E9149E" w:rsidP="00E9149E">
      <w:pPr>
        <w:shd w:val="clear" w:color="auto" w:fill="F8F9FA"/>
        <w:spacing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For more information, refer to the University Catalog and Faculty Handbook (page 77).</w:t>
      </w:r>
    </w:p>
    <w:p w14:paraId="58E3310A" w14:textId="77777777" w:rsidR="00E9149E" w:rsidRPr="00E9149E" w:rsidRDefault="00E9149E" w:rsidP="00E9149E">
      <w:pPr>
        <w:shd w:val="clear" w:color="auto" w:fill="F8F9FA"/>
        <w:spacing w:after="100" w:afterAutospacing="1" w:line="240" w:lineRule="auto"/>
        <w:rPr>
          <w:rFonts w:ascii="Segoe UI" w:eastAsia="Times New Roman" w:hAnsi="Segoe UI" w:cs="Segoe UI"/>
          <w:color w:val="1D2125"/>
        </w:rPr>
      </w:pPr>
      <w:r w:rsidRPr="00E9149E">
        <w:rPr>
          <w:rFonts w:ascii="Segoe UI" w:eastAsia="Times New Roman" w:hAnsi="Segoe UI" w:cs="Segoe UI"/>
          <w:b/>
          <w:bCs/>
          <w:color w:val="1D2125"/>
        </w:rPr>
        <w:t>AI Statement:</w:t>
      </w:r>
      <w:r w:rsidRPr="00E9149E">
        <w:rPr>
          <w:rFonts w:ascii="Segoe UI" w:eastAsia="Times New Roman" w:hAnsi="Segoe UI" w:cs="Segoe UI"/>
          <w:color w:val="1D2125"/>
        </w:rPr>
        <w:t> This course permits the use of AI tools to assist with learning and code development. AI tools include applications like ChatGPT, Google Gemini, Microsoft Copilot, Grammarly, and others. Students are encouraged to use these tools to understand concepts, receive feedback on writing, debug code, check for plagiarism, generate practice problems, and enhance productivity. While AI can be beneficial, it is not a substitute for mastering the material. Students must fully understand and be able to explain any code or answers they submit. Students must verify the accuracy of all AI-generated code and responses. AI solutions must adhere to assignment requirements to be accepted, and some assignments may require citations for AI assistance.</w:t>
      </w:r>
    </w:p>
    <w:p w14:paraId="1EDD3CA7" w14:textId="77777777" w:rsidR="00E9149E" w:rsidRPr="00E9149E" w:rsidRDefault="00E9149E" w:rsidP="00E9149E">
      <w:pPr>
        <w:shd w:val="clear" w:color="auto" w:fill="F8F9FA"/>
        <w:spacing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Assignments will include AI usage guidelines with red (no AI use permitted), yellow (use AI with caution), and green (freely use AI) markers to guide appropriate application. AI tools are not allowed on exams. Students who use AI in ways that contradict the instructional goals outlined in the course syllabus or rely on AI to complete assignments they are expected to do independently will be in violation of the Huntington University code of conduct. Such actions will be treated as cheating and/or plagiarism. Use these tools wisely and ethically.</w:t>
      </w:r>
    </w:p>
    <w:p w14:paraId="286C9B5A" w14:textId="77777777" w:rsidR="00E9149E" w:rsidRPr="00E9149E" w:rsidRDefault="00E9149E" w:rsidP="00E9149E">
      <w:pPr>
        <w:shd w:val="clear" w:color="auto" w:fill="F8F9FA"/>
        <w:spacing w:after="100" w:afterAutospacing="1" w:line="240" w:lineRule="auto"/>
        <w:rPr>
          <w:rFonts w:ascii="Segoe UI" w:eastAsia="Times New Roman" w:hAnsi="Segoe UI" w:cs="Segoe UI"/>
          <w:color w:val="1D2125"/>
        </w:rPr>
      </w:pPr>
      <w:r w:rsidRPr="00E9149E">
        <w:rPr>
          <w:rFonts w:ascii="Segoe UI" w:eastAsia="Times New Roman" w:hAnsi="Segoe UI" w:cs="Segoe UI"/>
          <w:b/>
          <w:bCs/>
          <w:color w:val="1D2125"/>
        </w:rPr>
        <w:t>Disability and Accessibility Policy:</w:t>
      </w:r>
      <w:r w:rsidRPr="00E9149E">
        <w:rPr>
          <w:rFonts w:ascii="Segoe UI" w:eastAsia="Times New Roman" w:hAnsi="Segoe UI" w:cs="Segoe UI"/>
          <w:color w:val="1D2125"/>
        </w:rPr>
        <w:t> In compliance with Section 504 of the Rehabilitation Act of 1973 and in accordance with the Americans with Disabilities Act, as amended, Huntington University will make reasonable accommodations for students with disabilities. The director of the Academic Center for Excellence is the advocate and coordinator of services for students with disabilities at Huntington University. Students with psychiatric, learning, orthopedic or sensory conditions, which substantially limit one or more major life areas, may require accommodations to be successful on campus and should call ACE (260-</w:t>
      </w:r>
      <w:r w:rsidRPr="00E9149E">
        <w:rPr>
          <w:rFonts w:ascii="Segoe UI" w:eastAsia="Times New Roman" w:hAnsi="Segoe UI" w:cs="Segoe UI"/>
          <w:color w:val="1D2125"/>
        </w:rPr>
        <w:lastRenderedPageBreak/>
        <w:t>359-4290) for further information. Faculty are expected to work with the director of ACE in making reasonable accommodations for such students. The e-mail for the ACE is ace@huntington.edu.</w:t>
      </w:r>
    </w:p>
    <w:p w14:paraId="69908683" w14:textId="77777777" w:rsidR="00E9149E" w:rsidRPr="00E9149E" w:rsidRDefault="00E9149E" w:rsidP="00E9149E">
      <w:pPr>
        <w:shd w:val="clear" w:color="auto" w:fill="F8F9FA"/>
        <w:spacing w:after="100" w:afterAutospacing="1" w:line="240" w:lineRule="auto"/>
        <w:rPr>
          <w:rFonts w:ascii="Segoe UI" w:eastAsia="Times New Roman" w:hAnsi="Segoe UI" w:cs="Segoe UI"/>
          <w:color w:val="1D2125"/>
        </w:rPr>
      </w:pPr>
      <w:r w:rsidRPr="00E9149E">
        <w:rPr>
          <w:rFonts w:ascii="Segoe UI" w:eastAsia="Times New Roman" w:hAnsi="Segoe UI" w:cs="Segoe UI"/>
          <w:b/>
          <w:bCs/>
          <w:color w:val="1D2125"/>
        </w:rPr>
        <w:t>Schedule:</w:t>
      </w:r>
      <w:r w:rsidRPr="00E9149E">
        <w:rPr>
          <w:rFonts w:ascii="Segoe UI" w:eastAsia="Times New Roman" w:hAnsi="Segoe UI" w:cs="Segoe UI"/>
          <w:color w:val="1D2125"/>
        </w:rPr>
        <w:t> The working course schedule below may change slightly to meet course needs. Check the class website for updates.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90"/>
        <w:gridCol w:w="1006"/>
        <w:gridCol w:w="1156"/>
        <w:gridCol w:w="2140"/>
        <w:gridCol w:w="991"/>
        <w:gridCol w:w="2208"/>
        <w:gridCol w:w="631"/>
      </w:tblGrid>
      <w:tr w:rsidR="00E9149E" w:rsidRPr="00E9149E" w14:paraId="1E60277D" w14:textId="77777777" w:rsidTr="00E9149E">
        <w:trPr>
          <w:trHeight w:val="240"/>
        </w:trPr>
        <w:tc>
          <w:tcPr>
            <w:tcW w:w="0" w:type="auto"/>
            <w:tcBorders>
              <w:top w:val="outset" w:sz="6" w:space="0" w:color="auto"/>
              <w:left w:val="outset" w:sz="6" w:space="0" w:color="auto"/>
              <w:bottom w:val="outset" w:sz="6" w:space="0" w:color="auto"/>
              <w:right w:val="outset" w:sz="6" w:space="0" w:color="auto"/>
            </w:tcBorders>
            <w:vAlign w:val="center"/>
            <w:hideMark/>
          </w:tcPr>
          <w:p w14:paraId="68853FFB"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b/>
                <w:bCs/>
                <w:color w:val="000000"/>
                <w:sz w:val="27"/>
                <w:szCs w:val="27"/>
              </w:rPr>
              <w:t>Week</w:t>
            </w:r>
          </w:p>
        </w:tc>
        <w:tc>
          <w:tcPr>
            <w:tcW w:w="0" w:type="auto"/>
            <w:tcBorders>
              <w:top w:val="outset" w:sz="6" w:space="0" w:color="auto"/>
              <w:left w:val="outset" w:sz="6" w:space="0" w:color="auto"/>
              <w:bottom w:val="outset" w:sz="6" w:space="0" w:color="auto"/>
              <w:right w:val="outset" w:sz="6" w:space="0" w:color="auto"/>
            </w:tcBorders>
            <w:vAlign w:val="center"/>
            <w:hideMark/>
          </w:tcPr>
          <w:p w14:paraId="5AF46BB4"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b/>
                <w:bCs/>
                <w:color w:val="000000"/>
                <w:sz w:val="27"/>
                <w:szCs w:val="27"/>
              </w:rPr>
              <w:t>Tuesday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6DD4CB54"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b/>
                <w:bCs/>
                <w:color w:val="000000"/>
                <w:sz w:val="27"/>
                <w:szCs w:val="27"/>
              </w:rPr>
              <w:t>Thursday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178947C9"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b/>
                <w:bCs/>
                <w:color w:val="000000"/>
                <w:sz w:val="27"/>
                <w:szCs w:val="27"/>
              </w:rPr>
              <w:t>Topics</w:t>
            </w:r>
          </w:p>
        </w:tc>
        <w:tc>
          <w:tcPr>
            <w:tcW w:w="0" w:type="auto"/>
            <w:tcBorders>
              <w:top w:val="outset" w:sz="6" w:space="0" w:color="auto"/>
              <w:left w:val="outset" w:sz="6" w:space="0" w:color="auto"/>
              <w:bottom w:val="outset" w:sz="6" w:space="0" w:color="auto"/>
              <w:right w:val="outset" w:sz="6" w:space="0" w:color="auto"/>
            </w:tcBorders>
            <w:vAlign w:val="center"/>
            <w:hideMark/>
          </w:tcPr>
          <w:p w14:paraId="08939DA6"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b/>
                <w:bCs/>
                <w:color w:val="000000"/>
                <w:sz w:val="27"/>
                <w:szCs w:val="27"/>
              </w:rPr>
              <w:t>Reading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213A28D"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b/>
                <w:bCs/>
                <w:color w:val="000000"/>
                <w:sz w:val="27"/>
                <w:szCs w:val="27"/>
              </w:rPr>
              <w:t>Core Competencies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64FCC5E"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b/>
                <w:bCs/>
                <w:color w:val="000000"/>
                <w:sz w:val="27"/>
                <w:szCs w:val="27"/>
              </w:rPr>
              <w:t>Labs</w:t>
            </w:r>
          </w:p>
        </w:tc>
      </w:tr>
      <w:tr w:rsidR="00E9149E" w:rsidRPr="00E9149E" w14:paraId="544AD6D2" w14:textId="77777777" w:rsidTr="00E9149E">
        <w:trPr>
          <w:trHeight w:val="240"/>
        </w:trPr>
        <w:tc>
          <w:tcPr>
            <w:tcW w:w="0" w:type="auto"/>
            <w:tcBorders>
              <w:top w:val="outset" w:sz="6" w:space="0" w:color="auto"/>
              <w:left w:val="outset" w:sz="6" w:space="0" w:color="auto"/>
              <w:bottom w:val="outset" w:sz="6" w:space="0" w:color="auto"/>
              <w:right w:val="outset" w:sz="6" w:space="0" w:color="auto"/>
            </w:tcBorders>
            <w:vAlign w:val="center"/>
            <w:hideMark/>
          </w:tcPr>
          <w:p w14:paraId="69D7AB1E"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1CC8D65"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08/26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F5919F4"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08/28</w:t>
            </w:r>
          </w:p>
        </w:tc>
        <w:tc>
          <w:tcPr>
            <w:tcW w:w="0" w:type="auto"/>
            <w:tcBorders>
              <w:top w:val="outset" w:sz="6" w:space="0" w:color="auto"/>
              <w:left w:val="outset" w:sz="6" w:space="0" w:color="auto"/>
              <w:bottom w:val="outset" w:sz="6" w:space="0" w:color="auto"/>
              <w:right w:val="outset" w:sz="6" w:space="0" w:color="auto"/>
            </w:tcBorders>
            <w:vAlign w:val="center"/>
            <w:hideMark/>
          </w:tcPr>
          <w:p w14:paraId="4845A3AB"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SQL</w:t>
            </w:r>
          </w:p>
        </w:tc>
        <w:tc>
          <w:tcPr>
            <w:tcW w:w="0" w:type="auto"/>
            <w:tcBorders>
              <w:top w:val="outset" w:sz="6" w:space="0" w:color="auto"/>
              <w:left w:val="outset" w:sz="6" w:space="0" w:color="auto"/>
              <w:bottom w:val="outset" w:sz="6" w:space="0" w:color="auto"/>
              <w:right w:val="outset" w:sz="6" w:space="0" w:color="auto"/>
            </w:tcBorders>
            <w:vAlign w:val="center"/>
            <w:hideMark/>
          </w:tcPr>
          <w:p w14:paraId="32A4C50B"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7627FC60"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DB-01, DB-02, SQL-01</w:t>
            </w:r>
          </w:p>
        </w:tc>
        <w:tc>
          <w:tcPr>
            <w:tcW w:w="0" w:type="auto"/>
            <w:tcBorders>
              <w:top w:val="outset" w:sz="6" w:space="0" w:color="auto"/>
              <w:left w:val="outset" w:sz="6" w:space="0" w:color="auto"/>
              <w:bottom w:val="outset" w:sz="6" w:space="0" w:color="auto"/>
              <w:right w:val="outset" w:sz="6" w:space="0" w:color="auto"/>
            </w:tcBorders>
            <w:vAlign w:val="center"/>
            <w:hideMark/>
          </w:tcPr>
          <w:p w14:paraId="7709F6B8"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 </w:t>
            </w:r>
          </w:p>
        </w:tc>
      </w:tr>
      <w:tr w:rsidR="00E9149E" w:rsidRPr="00E9149E" w14:paraId="69C7FCA7" w14:textId="77777777" w:rsidTr="00E9149E">
        <w:trPr>
          <w:trHeight w:val="240"/>
        </w:trPr>
        <w:tc>
          <w:tcPr>
            <w:tcW w:w="0" w:type="auto"/>
            <w:tcBorders>
              <w:top w:val="outset" w:sz="6" w:space="0" w:color="auto"/>
              <w:left w:val="outset" w:sz="6" w:space="0" w:color="auto"/>
              <w:bottom w:val="outset" w:sz="6" w:space="0" w:color="auto"/>
              <w:right w:val="outset" w:sz="6" w:space="0" w:color="auto"/>
            </w:tcBorders>
            <w:vAlign w:val="center"/>
            <w:hideMark/>
          </w:tcPr>
          <w:p w14:paraId="5620185F"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853C570"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09/02</w:t>
            </w:r>
          </w:p>
        </w:tc>
        <w:tc>
          <w:tcPr>
            <w:tcW w:w="0" w:type="auto"/>
            <w:tcBorders>
              <w:top w:val="outset" w:sz="6" w:space="0" w:color="auto"/>
              <w:left w:val="outset" w:sz="6" w:space="0" w:color="auto"/>
              <w:bottom w:val="outset" w:sz="6" w:space="0" w:color="auto"/>
              <w:right w:val="outset" w:sz="6" w:space="0" w:color="auto"/>
            </w:tcBorders>
            <w:vAlign w:val="center"/>
            <w:hideMark/>
          </w:tcPr>
          <w:p w14:paraId="30CA13C2"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09/04</w:t>
            </w:r>
          </w:p>
        </w:tc>
        <w:tc>
          <w:tcPr>
            <w:tcW w:w="0" w:type="auto"/>
            <w:tcBorders>
              <w:top w:val="outset" w:sz="6" w:space="0" w:color="auto"/>
              <w:left w:val="outset" w:sz="6" w:space="0" w:color="auto"/>
              <w:bottom w:val="outset" w:sz="6" w:space="0" w:color="auto"/>
              <w:right w:val="outset" w:sz="6" w:space="0" w:color="auto"/>
            </w:tcBorders>
            <w:vAlign w:val="center"/>
            <w:hideMark/>
          </w:tcPr>
          <w:p w14:paraId="5364CA8C"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Select, Functions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CBB4B3A"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1841DF44"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SQL-02</w:t>
            </w:r>
          </w:p>
        </w:tc>
        <w:tc>
          <w:tcPr>
            <w:tcW w:w="0" w:type="auto"/>
            <w:tcBorders>
              <w:top w:val="outset" w:sz="6" w:space="0" w:color="auto"/>
              <w:left w:val="outset" w:sz="6" w:space="0" w:color="auto"/>
              <w:bottom w:val="outset" w:sz="6" w:space="0" w:color="auto"/>
              <w:right w:val="outset" w:sz="6" w:space="0" w:color="auto"/>
            </w:tcBorders>
            <w:vAlign w:val="center"/>
            <w:hideMark/>
          </w:tcPr>
          <w:p w14:paraId="321EFC76"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 </w:t>
            </w:r>
          </w:p>
        </w:tc>
      </w:tr>
      <w:tr w:rsidR="00E9149E" w:rsidRPr="00E9149E" w14:paraId="57C95D27" w14:textId="77777777" w:rsidTr="00E9149E">
        <w:trPr>
          <w:trHeight w:val="240"/>
        </w:trPr>
        <w:tc>
          <w:tcPr>
            <w:tcW w:w="0" w:type="auto"/>
            <w:tcBorders>
              <w:top w:val="outset" w:sz="6" w:space="0" w:color="auto"/>
              <w:left w:val="outset" w:sz="6" w:space="0" w:color="auto"/>
              <w:bottom w:val="outset" w:sz="6" w:space="0" w:color="auto"/>
              <w:right w:val="outset" w:sz="6" w:space="0" w:color="auto"/>
            </w:tcBorders>
            <w:vAlign w:val="center"/>
            <w:hideMark/>
          </w:tcPr>
          <w:p w14:paraId="38347EF1"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50F6A915"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09/09</w:t>
            </w:r>
          </w:p>
        </w:tc>
        <w:tc>
          <w:tcPr>
            <w:tcW w:w="0" w:type="auto"/>
            <w:tcBorders>
              <w:top w:val="outset" w:sz="6" w:space="0" w:color="auto"/>
              <w:left w:val="outset" w:sz="6" w:space="0" w:color="auto"/>
              <w:bottom w:val="outset" w:sz="6" w:space="0" w:color="auto"/>
              <w:right w:val="outset" w:sz="6" w:space="0" w:color="auto"/>
            </w:tcBorders>
            <w:vAlign w:val="center"/>
            <w:hideMark/>
          </w:tcPr>
          <w:p w14:paraId="21C17A0D"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09/11</w:t>
            </w:r>
          </w:p>
        </w:tc>
        <w:tc>
          <w:tcPr>
            <w:tcW w:w="0" w:type="auto"/>
            <w:tcBorders>
              <w:top w:val="outset" w:sz="6" w:space="0" w:color="auto"/>
              <w:left w:val="outset" w:sz="6" w:space="0" w:color="auto"/>
              <w:bottom w:val="outset" w:sz="6" w:space="0" w:color="auto"/>
              <w:right w:val="outset" w:sz="6" w:space="0" w:color="auto"/>
            </w:tcBorders>
            <w:vAlign w:val="center"/>
            <w:hideMark/>
          </w:tcPr>
          <w:p w14:paraId="1673FC06"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Aggregation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A98279A"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A342C57"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SQL-03</w:t>
            </w:r>
          </w:p>
        </w:tc>
        <w:tc>
          <w:tcPr>
            <w:tcW w:w="0" w:type="auto"/>
            <w:tcBorders>
              <w:top w:val="outset" w:sz="6" w:space="0" w:color="auto"/>
              <w:left w:val="outset" w:sz="6" w:space="0" w:color="auto"/>
              <w:bottom w:val="outset" w:sz="6" w:space="0" w:color="auto"/>
              <w:right w:val="outset" w:sz="6" w:space="0" w:color="auto"/>
            </w:tcBorders>
            <w:vAlign w:val="center"/>
            <w:hideMark/>
          </w:tcPr>
          <w:p w14:paraId="7E95E6EF"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 </w:t>
            </w:r>
          </w:p>
        </w:tc>
      </w:tr>
      <w:tr w:rsidR="00E9149E" w:rsidRPr="00E9149E" w14:paraId="235958BB" w14:textId="77777777" w:rsidTr="00E9149E">
        <w:trPr>
          <w:trHeight w:val="240"/>
        </w:trPr>
        <w:tc>
          <w:tcPr>
            <w:tcW w:w="0" w:type="auto"/>
            <w:tcBorders>
              <w:top w:val="outset" w:sz="6" w:space="0" w:color="auto"/>
              <w:left w:val="outset" w:sz="6" w:space="0" w:color="auto"/>
              <w:bottom w:val="outset" w:sz="6" w:space="0" w:color="auto"/>
              <w:right w:val="outset" w:sz="6" w:space="0" w:color="auto"/>
            </w:tcBorders>
            <w:vAlign w:val="center"/>
            <w:hideMark/>
          </w:tcPr>
          <w:p w14:paraId="63078499"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4</w:t>
            </w:r>
          </w:p>
        </w:tc>
        <w:tc>
          <w:tcPr>
            <w:tcW w:w="0" w:type="auto"/>
            <w:tcBorders>
              <w:top w:val="outset" w:sz="6" w:space="0" w:color="auto"/>
              <w:left w:val="outset" w:sz="6" w:space="0" w:color="auto"/>
              <w:bottom w:val="outset" w:sz="6" w:space="0" w:color="auto"/>
              <w:right w:val="outset" w:sz="6" w:space="0" w:color="auto"/>
            </w:tcBorders>
            <w:shd w:val="clear" w:color="auto" w:fill="DDE8CB"/>
            <w:vAlign w:val="center"/>
            <w:hideMark/>
          </w:tcPr>
          <w:p w14:paraId="3276BCD9"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09/16</w:t>
            </w:r>
          </w:p>
        </w:tc>
        <w:tc>
          <w:tcPr>
            <w:tcW w:w="0" w:type="auto"/>
            <w:tcBorders>
              <w:top w:val="outset" w:sz="6" w:space="0" w:color="auto"/>
              <w:left w:val="outset" w:sz="6" w:space="0" w:color="auto"/>
              <w:bottom w:val="outset" w:sz="6" w:space="0" w:color="auto"/>
              <w:right w:val="outset" w:sz="6" w:space="0" w:color="auto"/>
            </w:tcBorders>
            <w:vAlign w:val="center"/>
            <w:hideMark/>
          </w:tcPr>
          <w:p w14:paraId="10378D74"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09/18</w:t>
            </w:r>
          </w:p>
        </w:tc>
        <w:tc>
          <w:tcPr>
            <w:tcW w:w="0" w:type="auto"/>
            <w:tcBorders>
              <w:top w:val="outset" w:sz="6" w:space="0" w:color="auto"/>
              <w:left w:val="outset" w:sz="6" w:space="0" w:color="auto"/>
              <w:bottom w:val="outset" w:sz="6" w:space="0" w:color="auto"/>
              <w:right w:val="outset" w:sz="6" w:space="0" w:color="auto"/>
            </w:tcBorders>
            <w:vAlign w:val="center"/>
            <w:hideMark/>
          </w:tcPr>
          <w:p w14:paraId="3E3A4C98"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Joins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D993890" w14:textId="77777777" w:rsidR="00E9149E" w:rsidRPr="00E9149E" w:rsidRDefault="00E9149E" w:rsidP="00E9149E">
            <w:pPr>
              <w:spacing w:after="0" w:line="240" w:lineRule="auto"/>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A1BC1E1"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SQL-04</w:t>
            </w:r>
          </w:p>
        </w:tc>
        <w:tc>
          <w:tcPr>
            <w:tcW w:w="0" w:type="auto"/>
            <w:tcBorders>
              <w:top w:val="outset" w:sz="6" w:space="0" w:color="auto"/>
              <w:left w:val="outset" w:sz="6" w:space="0" w:color="auto"/>
              <w:bottom w:val="outset" w:sz="6" w:space="0" w:color="auto"/>
              <w:right w:val="outset" w:sz="6" w:space="0" w:color="auto"/>
            </w:tcBorders>
            <w:vAlign w:val="center"/>
            <w:hideMark/>
          </w:tcPr>
          <w:p w14:paraId="75E9BF35"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 </w:t>
            </w:r>
          </w:p>
        </w:tc>
      </w:tr>
      <w:tr w:rsidR="00E9149E" w:rsidRPr="00E9149E" w14:paraId="7CDD8438" w14:textId="77777777" w:rsidTr="00E9149E">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ADB6CE"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644AD181"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09/23</w:t>
            </w:r>
          </w:p>
        </w:tc>
        <w:tc>
          <w:tcPr>
            <w:tcW w:w="0" w:type="auto"/>
            <w:tcBorders>
              <w:top w:val="outset" w:sz="6" w:space="0" w:color="auto"/>
              <w:left w:val="outset" w:sz="6" w:space="0" w:color="auto"/>
              <w:bottom w:val="outset" w:sz="6" w:space="0" w:color="auto"/>
              <w:right w:val="outset" w:sz="6" w:space="0" w:color="auto"/>
            </w:tcBorders>
            <w:vAlign w:val="center"/>
            <w:hideMark/>
          </w:tcPr>
          <w:p w14:paraId="25542572"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09/25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82D4940"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CRUD</w:t>
            </w:r>
          </w:p>
        </w:tc>
        <w:tc>
          <w:tcPr>
            <w:tcW w:w="0" w:type="auto"/>
            <w:tcBorders>
              <w:top w:val="outset" w:sz="6" w:space="0" w:color="auto"/>
              <w:left w:val="outset" w:sz="6" w:space="0" w:color="auto"/>
              <w:bottom w:val="outset" w:sz="6" w:space="0" w:color="auto"/>
              <w:right w:val="outset" w:sz="6" w:space="0" w:color="auto"/>
            </w:tcBorders>
            <w:vAlign w:val="center"/>
            <w:hideMark/>
          </w:tcPr>
          <w:p w14:paraId="6C5FF6FC"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3893207A"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SQL-05</w:t>
            </w:r>
          </w:p>
        </w:tc>
        <w:tc>
          <w:tcPr>
            <w:tcW w:w="0" w:type="auto"/>
            <w:tcBorders>
              <w:top w:val="outset" w:sz="6" w:space="0" w:color="auto"/>
              <w:left w:val="outset" w:sz="6" w:space="0" w:color="auto"/>
              <w:bottom w:val="outset" w:sz="6" w:space="0" w:color="auto"/>
              <w:right w:val="outset" w:sz="6" w:space="0" w:color="auto"/>
            </w:tcBorders>
            <w:vAlign w:val="center"/>
            <w:hideMark/>
          </w:tcPr>
          <w:p w14:paraId="7F51B6C4"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 </w:t>
            </w:r>
          </w:p>
        </w:tc>
      </w:tr>
      <w:tr w:rsidR="00E9149E" w:rsidRPr="00E9149E" w14:paraId="42882C6F" w14:textId="77777777" w:rsidTr="00E9149E">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2664D5"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30F72F66"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09/30</w:t>
            </w:r>
          </w:p>
        </w:tc>
        <w:tc>
          <w:tcPr>
            <w:tcW w:w="0" w:type="auto"/>
            <w:tcBorders>
              <w:top w:val="outset" w:sz="6" w:space="0" w:color="auto"/>
              <w:left w:val="outset" w:sz="6" w:space="0" w:color="auto"/>
              <w:bottom w:val="outset" w:sz="6" w:space="0" w:color="auto"/>
              <w:right w:val="outset" w:sz="6" w:space="0" w:color="auto"/>
            </w:tcBorders>
            <w:vAlign w:val="center"/>
            <w:hideMark/>
          </w:tcPr>
          <w:p w14:paraId="15E224BD"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10/02</w:t>
            </w:r>
          </w:p>
        </w:tc>
        <w:tc>
          <w:tcPr>
            <w:tcW w:w="0" w:type="auto"/>
            <w:tcBorders>
              <w:top w:val="outset" w:sz="6" w:space="0" w:color="auto"/>
              <w:left w:val="outset" w:sz="6" w:space="0" w:color="auto"/>
              <w:bottom w:val="outset" w:sz="6" w:space="0" w:color="auto"/>
              <w:right w:val="outset" w:sz="6" w:space="0" w:color="auto"/>
            </w:tcBorders>
            <w:vAlign w:val="center"/>
            <w:hideMark/>
          </w:tcPr>
          <w:p w14:paraId="1FA8217B"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Views, Triggers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101935B7" w14:textId="77777777" w:rsidR="00E9149E" w:rsidRPr="00E9149E" w:rsidRDefault="00E9149E" w:rsidP="00E9149E">
            <w:pPr>
              <w:spacing w:after="0" w:line="240" w:lineRule="auto"/>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22E72A4"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SQL-06</w:t>
            </w:r>
          </w:p>
        </w:tc>
        <w:tc>
          <w:tcPr>
            <w:tcW w:w="0" w:type="auto"/>
            <w:tcBorders>
              <w:top w:val="outset" w:sz="6" w:space="0" w:color="auto"/>
              <w:left w:val="outset" w:sz="6" w:space="0" w:color="auto"/>
              <w:bottom w:val="outset" w:sz="6" w:space="0" w:color="auto"/>
              <w:right w:val="outset" w:sz="6" w:space="0" w:color="auto"/>
            </w:tcBorders>
            <w:vAlign w:val="center"/>
            <w:hideMark/>
          </w:tcPr>
          <w:p w14:paraId="3AF0CA28"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 </w:t>
            </w:r>
          </w:p>
        </w:tc>
      </w:tr>
      <w:tr w:rsidR="00E9149E" w:rsidRPr="00E9149E" w14:paraId="1E86C60D" w14:textId="77777777" w:rsidTr="00E9149E">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1D783C"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6E9A94CC"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10/07</w:t>
            </w:r>
          </w:p>
        </w:tc>
        <w:tc>
          <w:tcPr>
            <w:tcW w:w="0" w:type="auto"/>
            <w:tcBorders>
              <w:top w:val="outset" w:sz="6" w:space="0" w:color="auto"/>
              <w:left w:val="outset" w:sz="6" w:space="0" w:color="auto"/>
              <w:bottom w:val="outset" w:sz="6" w:space="0" w:color="auto"/>
              <w:right w:val="outset" w:sz="6" w:space="0" w:color="auto"/>
            </w:tcBorders>
            <w:shd w:val="clear" w:color="auto" w:fill="DDE8CB"/>
            <w:vAlign w:val="center"/>
            <w:hideMark/>
          </w:tcPr>
          <w:p w14:paraId="3B4B51D1"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10/09</w:t>
            </w:r>
          </w:p>
        </w:tc>
        <w:tc>
          <w:tcPr>
            <w:tcW w:w="0" w:type="auto"/>
            <w:tcBorders>
              <w:top w:val="outset" w:sz="6" w:space="0" w:color="auto"/>
              <w:left w:val="outset" w:sz="6" w:space="0" w:color="auto"/>
              <w:bottom w:val="outset" w:sz="6" w:space="0" w:color="auto"/>
              <w:right w:val="outset" w:sz="6" w:space="0" w:color="auto"/>
            </w:tcBorders>
            <w:vAlign w:val="center"/>
            <w:hideMark/>
          </w:tcPr>
          <w:p w14:paraId="538E9491"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Import/Export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1FE6701F" w14:textId="77777777" w:rsidR="00E9149E" w:rsidRPr="00E9149E" w:rsidRDefault="00E9149E" w:rsidP="00E9149E">
            <w:pPr>
              <w:spacing w:after="0" w:line="240" w:lineRule="auto"/>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66808E3"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029CC13"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Lab 1</w:t>
            </w:r>
          </w:p>
        </w:tc>
      </w:tr>
      <w:tr w:rsidR="00E9149E" w:rsidRPr="00E9149E" w14:paraId="3738F95F" w14:textId="77777777" w:rsidTr="00E9149E">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68AFB3"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8</w:t>
            </w:r>
          </w:p>
        </w:tc>
        <w:tc>
          <w:tcPr>
            <w:tcW w:w="0" w:type="auto"/>
            <w:tcBorders>
              <w:top w:val="outset" w:sz="6" w:space="0" w:color="auto"/>
              <w:left w:val="outset" w:sz="6" w:space="0" w:color="auto"/>
              <w:bottom w:val="outset" w:sz="6" w:space="0" w:color="auto"/>
              <w:right w:val="outset" w:sz="6" w:space="0" w:color="auto"/>
            </w:tcBorders>
            <w:shd w:val="clear" w:color="auto" w:fill="000000"/>
            <w:vAlign w:val="center"/>
            <w:hideMark/>
          </w:tcPr>
          <w:p w14:paraId="52292ABC"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10/14</w:t>
            </w:r>
          </w:p>
        </w:tc>
        <w:tc>
          <w:tcPr>
            <w:tcW w:w="0" w:type="auto"/>
            <w:tcBorders>
              <w:top w:val="outset" w:sz="6" w:space="0" w:color="auto"/>
              <w:left w:val="outset" w:sz="6" w:space="0" w:color="auto"/>
              <w:bottom w:val="outset" w:sz="6" w:space="0" w:color="auto"/>
              <w:right w:val="outset" w:sz="6" w:space="0" w:color="auto"/>
            </w:tcBorders>
            <w:vAlign w:val="center"/>
            <w:hideMark/>
          </w:tcPr>
          <w:p w14:paraId="10595DCB"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10/16</w:t>
            </w:r>
          </w:p>
        </w:tc>
        <w:tc>
          <w:tcPr>
            <w:tcW w:w="0" w:type="auto"/>
            <w:tcBorders>
              <w:top w:val="outset" w:sz="6" w:space="0" w:color="auto"/>
              <w:left w:val="outset" w:sz="6" w:space="0" w:color="auto"/>
              <w:bottom w:val="outset" w:sz="6" w:space="0" w:color="auto"/>
              <w:right w:val="outset" w:sz="6" w:space="0" w:color="auto"/>
            </w:tcBorders>
            <w:vAlign w:val="center"/>
            <w:hideMark/>
          </w:tcPr>
          <w:p w14:paraId="4F6FF303"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Design</w:t>
            </w:r>
          </w:p>
        </w:tc>
        <w:tc>
          <w:tcPr>
            <w:tcW w:w="0" w:type="auto"/>
            <w:tcBorders>
              <w:top w:val="outset" w:sz="6" w:space="0" w:color="auto"/>
              <w:left w:val="outset" w:sz="6" w:space="0" w:color="auto"/>
              <w:bottom w:val="outset" w:sz="6" w:space="0" w:color="auto"/>
              <w:right w:val="outset" w:sz="6" w:space="0" w:color="auto"/>
            </w:tcBorders>
            <w:vAlign w:val="center"/>
            <w:hideMark/>
          </w:tcPr>
          <w:p w14:paraId="14CA91C2"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8-14</w:t>
            </w:r>
          </w:p>
        </w:tc>
        <w:tc>
          <w:tcPr>
            <w:tcW w:w="0" w:type="auto"/>
            <w:tcBorders>
              <w:top w:val="outset" w:sz="6" w:space="0" w:color="auto"/>
              <w:left w:val="outset" w:sz="6" w:space="0" w:color="auto"/>
              <w:bottom w:val="outset" w:sz="6" w:space="0" w:color="auto"/>
              <w:right w:val="outset" w:sz="6" w:space="0" w:color="auto"/>
            </w:tcBorders>
            <w:vAlign w:val="center"/>
            <w:hideMark/>
          </w:tcPr>
          <w:p w14:paraId="3A4686E2"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Design-01</w:t>
            </w:r>
          </w:p>
        </w:tc>
        <w:tc>
          <w:tcPr>
            <w:tcW w:w="0" w:type="auto"/>
            <w:tcBorders>
              <w:top w:val="outset" w:sz="6" w:space="0" w:color="auto"/>
              <w:left w:val="outset" w:sz="6" w:space="0" w:color="auto"/>
              <w:bottom w:val="outset" w:sz="6" w:space="0" w:color="auto"/>
              <w:right w:val="outset" w:sz="6" w:space="0" w:color="auto"/>
            </w:tcBorders>
            <w:vAlign w:val="center"/>
            <w:hideMark/>
          </w:tcPr>
          <w:p w14:paraId="3EB169EA"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 </w:t>
            </w:r>
          </w:p>
        </w:tc>
      </w:tr>
      <w:tr w:rsidR="00E9149E" w:rsidRPr="00E9149E" w14:paraId="0AE3686C" w14:textId="77777777" w:rsidTr="00E9149E">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C3704E"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27B81C0E"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10/21</w:t>
            </w:r>
          </w:p>
        </w:tc>
        <w:tc>
          <w:tcPr>
            <w:tcW w:w="0" w:type="auto"/>
            <w:tcBorders>
              <w:top w:val="outset" w:sz="6" w:space="0" w:color="auto"/>
              <w:left w:val="outset" w:sz="6" w:space="0" w:color="auto"/>
              <w:bottom w:val="outset" w:sz="6" w:space="0" w:color="auto"/>
              <w:right w:val="outset" w:sz="6" w:space="0" w:color="auto"/>
            </w:tcBorders>
            <w:vAlign w:val="center"/>
            <w:hideMark/>
          </w:tcPr>
          <w:p w14:paraId="5D191602"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10/23</w:t>
            </w:r>
          </w:p>
        </w:tc>
        <w:tc>
          <w:tcPr>
            <w:tcW w:w="0" w:type="auto"/>
            <w:tcBorders>
              <w:top w:val="outset" w:sz="6" w:space="0" w:color="auto"/>
              <w:left w:val="outset" w:sz="6" w:space="0" w:color="auto"/>
              <w:bottom w:val="outset" w:sz="6" w:space="0" w:color="auto"/>
              <w:right w:val="outset" w:sz="6" w:space="0" w:color="auto"/>
            </w:tcBorders>
            <w:vAlign w:val="center"/>
            <w:hideMark/>
          </w:tcPr>
          <w:p w14:paraId="266E2B29"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Normalization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B7A94F7"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8B1B619"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Design-02</w:t>
            </w:r>
          </w:p>
        </w:tc>
        <w:tc>
          <w:tcPr>
            <w:tcW w:w="0" w:type="auto"/>
            <w:tcBorders>
              <w:top w:val="outset" w:sz="6" w:space="0" w:color="auto"/>
              <w:left w:val="outset" w:sz="6" w:space="0" w:color="auto"/>
              <w:bottom w:val="outset" w:sz="6" w:space="0" w:color="auto"/>
              <w:right w:val="outset" w:sz="6" w:space="0" w:color="auto"/>
            </w:tcBorders>
            <w:vAlign w:val="center"/>
            <w:hideMark/>
          </w:tcPr>
          <w:p w14:paraId="34A3CC5A"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 </w:t>
            </w:r>
          </w:p>
        </w:tc>
      </w:tr>
      <w:tr w:rsidR="00E9149E" w:rsidRPr="00E9149E" w14:paraId="2DA67FA4" w14:textId="77777777" w:rsidTr="00E9149E">
        <w:trPr>
          <w:trHeight w:val="2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29B4E6"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80DC833"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10/28</w:t>
            </w:r>
          </w:p>
        </w:tc>
        <w:tc>
          <w:tcPr>
            <w:tcW w:w="0" w:type="auto"/>
            <w:tcBorders>
              <w:top w:val="outset" w:sz="6" w:space="0" w:color="auto"/>
              <w:left w:val="outset" w:sz="6" w:space="0" w:color="auto"/>
              <w:bottom w:val="outset" w:sz="6" w:space="0" w:color="auto"/>
              <w:right w:val="outset" w:sz="6" w:space="0" w:color="auto"/>
            </w:tcBorders>
            <w:vAlign w:val="center"/>
            <w:hideMark/>
          </w:tcPr>
          <w:p w14:paraId="53C634E7"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10/30</w:t>
            </w:r>
          </w:p>
        </w:tc>
        <w:tc>
          <w:tcPr>
            <w:tcW w:w="0" w:type="auto"/>
            <w:tcBorders>
              <w:top w:val="outset" w:sz="6" w:space="0" w:color="auto"/>
              <w:left w:val="outset" w:sz="6" w:space="0" w:color="auto"/>
              <w:bottom w:val="outset" w:sz="6" w:space="0" w:color="auto"/>
              <w:right w:val="outset" w:sz="6" w:space="0" w:color="auto"/>
            </w:tcBorders>
            <w:vAlign w:val="center"/>
            <w:hideMark/>
          </w:tcPr>
          <w:p w14:paraId="75E85CBA"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Reporting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E3A5177"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TBA</w:t>
            </w:r>
          </w:p>
        </w:tc>
        <w:tc>
          <w:tcPr>
            <w:tcW w:w="0" w:type="auto"/>
            <w:tcBorders>
              <w:top w:val="outset" w:sz="6" w:space="0" w:color="auto"/>
              <w:left w:val="outset" w:sz="6" w:space="0" w:color="auto"/>
              <w:bottom w:val="outset" w:sz="6" w:space="0" w:color="auto"/>
              <w:right w:val="outset" w:sz="6" w:space="0" w:color="auto"/>
            </w:tcBorders>
            <w:vAlign w:val="center"/>
            <w:hideMark/>
          </w:tcPr>
          <w:p w14:paraId="4E5432D9"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F2F88F9"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Lab 2</w:t>
            </w:r>
          </w:p>
        </w:tc>
      </w:tr>
      <w:tr w:rsidR="00E9149E" w:rsidRPr="00E9149E" w14:paraId="0D4D6291" w14:textId="77777777" w:rsidTr="00E9149E">
        <w:trPr>
          <w:trHeight w:val="240"/>
        </w:trPr>
        <w:tc>
          <w:tcPr>
            <w:tcW w:w="0" w:type="auto"/>
            <w:tcBorders>
              <w:top w:val="outset" w:sz="6" w:space="0" w:color="auto"/>
              <w:left w:val="outset" w:sz="6" w:space="0" w:color="auto"/>
              <w:bottom w:val="outset" w:sz="6" w:space="0" w:color="auto"/>
              <w:right w:val="outset" w:sz="6" w:space="0" w:color="auto"/>
            </w:tcBorders>
            <w:vAlign w:val="center"/>
            <w:hideMark/>
          </w:tcPr>
          <w:p w14:paraId="677B7F7B"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11</w:t>
            </w:r>
          </w:p>
        </w:tc>
        <w:tc>
          <w:tcPr>
            <w:tcW w:w="0" w:type="auto"/>
            <w:tcBorders>
              <w:top w:val="outset" w:sz="6" w:space="0" w:color="auto"/>
              <w:left w:val="outset" w:sz="6" w:space="0" w:color="auto"/>
              <w:bottom w:val="outset" w:sz="6" w:space="0" w:color="auto"/>
              <w:right w:val="outset" w:sz="6" w:space="0" w:color="auto"/>
            </w:tcBorders>
            <w:shd w:val="clear" w:color="auto" w:fill="DDE8CB"/>
            <w:vAlign w:val="center"/>
            <w:hideMark/>
          </w:tcPr>
          <w:p w14:paraId="07D687C6"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11/04</w:t>
            </w:r>
          </w:p>
        </w:tc>
        <w:tc>
          <w:tcPr>
            <w:tcW w:w="0" w:type="auto"/>
            <w:tcBorders>
              <w:top w:val="outset" w:sz="6" w:space="0" w:color="auto"/>
              <w:left w:val="outset" w:sz="6" w:space="0" w:color="auto"/>
              <w:bottom w:val="outset" w:sz="6" w:space="0" w:color="auto"/>
              <w:right w:val="outset" w:sz="6" w:space="0" w:color="auto"/>
            </w:tcBorders>
            <w:vAlign w:val="center"/>
            <w:hideMark/>
          </w:tcPr>
          <w:p w14:paraId="4C237498"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11/06</w:t>
            </w:r>
          </w:p>
        </w:tc>
        <w:tc>
          <w:tcPr>
            <w:tcW w:w="0" w:type="auto"/>
            <w:tcBorders>
              <w:top w:val="outset" w:sz="6" w:space="0" w:color="auto"/>
              <w:left w:val="outset" w:sz="6" w:space="0" w:color="auto"/>
              <w:bottom w:val="outset" w:sz="6" w:space="0" w:color="auto"/>
              <w:right w:val="outset" w:sz="6" w:space="0" w:color="auto"/>
            </w:tcBorders>
            <w:vAlign w:val="center"/>
            <w:hideMark/>
          </w:tcPr>
          <w:p w14:paraId="073CD7DE"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Hosting, Security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443221A9"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2422B35"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F806FC9"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Lab 3</w:t>
            </w:r>
          </w:p>
        </w:tc>
      </w:tr>
      <w:tr w:rsidR="00E9149E" w:rsidRPr="00E9149E" w14:paraId="4B5F806B" w14:textId="77777777" w:rsidTr="00E9149E">
        <w:trPr>
          <w:trHeight w:val="240"/>
        </w:trPr>
        <w:tc>
          <w:tcPr>
            <w:tcW w:w="0" w:type="auto"/>
            <w:tcBorders>
              <w:top w:val="outset" w:sz="6" w:space="0" w:color="auto"/>
              <w:left w:val="outset" w:sz="6" w:space="0" w:color="auto"/>
              <w:bottom w:val="outset" w:sz="6" w:space="0" w:color="auto"/>
              <w:right w:val="outset" w:sz="6" w:space="0" w:color="auto"/>
            </w:tcBorders>
            <w:vAlign w:val="center"/>
            <w:hideMark/>
          </w:tcPr>
          <w:p w14:paraId="6CCB0168"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4301DD7B"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11/11</w:t>
            </w:r>
          </w:p>
        </w:tc>
        <w:tc>
          <w:tcPr>
            <w:tcW w:w="0" w:type="auto"/>
            <w:tcBorders>
              <w:top w:val="outset" w:sz="6" w:space="0" w:color="auto"/>
              <w:left w:val="outset" w:sz="6" w:space="0" w:color="auto"/>
              <w:bottom w:val="outset" w:sz="6" w:space="0" w:color="auto"/>
              <w:right w:val="outset" w:sz="6" w:space="0" w:color="auto"/>
            </w:tcBorders>
            <w:vAlign w:val="center"/>
            <w:hideMark/>
          </w:tcPr>
          <w:p w14:paraId="399A8456"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11/13</w:t>
            </w:r>
          </w:p>
        </w:tc>
        <w:tc>
          <w:tcPr>
            <w:tcW w:w="0" w:type="auto"/>
            <w:tcBorders>
              <w:top w:val="outset" w:sz="6" w:space="0" w:color="auto"/>
              <w:left w:val="outset" w:sz="6" w:space="0" w:color="auto"/>
              <w:bottom w:val="outset" w:sz="6" w:space="0" w:color="auto"/>
              <w:right w:val="outset" w:sz="6" w:space="0" w:color="auto"/>
            </w:tcBorders>
            <w:vAlign w:val="center"/>
            <w:hideMark/>
          </w:tcPr>
          <w:p w14:paraId="77D3AA1C"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NoSQL</w:t>
            </w:r>
          </w:p>
        </w:tc>
        <w:tc>
          <w:tcPr>
            <w:tcW w:w="0" w:type="auto"/>
            <w:tcBorders>
              <w:top w:val="outset" w:sz="6" w:space="0" w:color="auto"/>
              <w:left w:val="outset" w:sz="6" w:space="0" w:color="auto"/>
              <w:bottom w:val="outset" w:sz="6" w:space="0" w:color="auto"/>
              <w:right w:val="outset" w:sz="6" w:space="0" w:color="auto"/>
            </w:tcBorders>
            <w:vAlign w:val="center"/>
            <w:hideMark/>
          </w:tcPr>
          <w:p w14:paraId="0E31F055"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CDD9F9B"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D40D606"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Lab 4</w:t>
            </w:r>
          </w:p>
        </w:tc>
      </w:tr>
      <w:tr w:rsidR="00E9149E" w:rsidRPr="00E9149E" w14:paraId="61134760" w14:textId="77777777" w:rsidTr="00E9149E">
        <w:trPr>
          <w:trHeight w:val="240"/>
        </w:trPr>
        <w:tc>
          <w:tcPr>
            <w:tcW w:w="0" w:type="auto"/>
            <w:tcBorders>
              <w:top w:val="outset" w:sz="6" w:space="0" w:color="auto"/>
              <w:left w:val="outset" w:sz="6" w:space="0" w:color="auto"/>
              <w:bottom w:val="outset" w:sz="6" w:space="0" w:color="auto"/>
              <w:right w:val="outset" w:sz="6" w:space="0" w:color="auto"/>
            </w:tcBorders>
            <w:vAlign w:val="center"/>
            <w:hideMark/>
          </w:tcPr>
          <w:p w14:paraId="29CE535A"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6B606C4C"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11/18</w:t>
            </w:r>
          </w:p>
        </w:tc>
        <w:tc>
          <w:tcPr>
            <w:tcW w:w="0" w:type="auto"/>
            <w:tcBorders>
              <w:top w:val="outset" w:sz="6" w:space="0" w:color="auto"/>
              <w:left w:val="outset" w:sz="6" w:space="0" w:color="auto"/>
              <w:bottom w:val="outset" w:sz="6" w:space="0" w:color="auto"/>
              <w:right w:val="outset" w:sz="6" w:space="0" w:color="auto"/>
            </w:tcBorders>
            <w:vAlign w:val="center"/>
            <w:hideMark/>
          </w:tcPr>
          <w:p w14:paraId="6D27A02F"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11/20</w:t>
            </w:r>
          </w:p>
        </w:tc>
        <w:tc>
          <w:tcPr>
            <w:tcW w:w="0" w:type="auto"/>
            <w:tcBorders>
              <w:top w:val="outset" w:sz="6" w:space="0" w:color="auto"/>
              <w:left w:val="outset" w:sz="6" w:space="0" w:color="auto"/>
              <w:bottom w:val="outset" w:sz="6" w:space="0" w:color="auto"/>
              <w:right w:val="outset" w:sz="6" w:space="0" w:color="auto"/>
            </w:tcBorders>
            <w:vAlign w:val="center"/>
            <w:hideMark/>
          </w:tcPr>
          <w:p w14:paraId="24391F97"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Application Integration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E7DA8B7"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5BE4B8B"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0651640"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Lab 5</w:t>
            </w:r>
          </w:p>
        </w:tc>
      </w:tr>
      <w:tr w:rsidR="00E9149E" w:rsidRPr="00E9149E" w14:paraId="65EED7A6" w14:textId="77777777" w:rsidTr="00E9149E">
        <w:trPr>
          <w:trHeight w:val="240"/>
        </w:trPr>
        <w:tc>
          <w:tcPr>
            <w:tcW w:w="0" w:type="auto"/>
            <w:tcBorders>
              <w:top w:val="outset" w:sz="6" w:space="0" w:color="auto"/>
              <w:left w:val="outset" w:sz="6" w:space="0" w:color="auto"/>
              <w:bottom w:val="outset" w:sz="6" w:space="0" w:color="auto"/>
              <w:right w:val="outset" w:sz="6" w:space="0" w:color="auto"/>
            </w:tcBorders>
            <w:vAlign w:val="center"/>
            <w:hideMark/>
          </w:tcPr>
          <w:p w14:paraId="3BA61B92"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14</w:t>
            </w:r>
          </w:p>
        </w:tc>
        <w:tc>
          <w:tcPr>
            <w:tcW w:w="0" w:type="auto"/>
            <w:tcBorders>
              <w:top w:val="outset" w:sz="6" w:space="0" w:color="auto"/>
              <w:left w:val="outset" w:sz="6" w:space="0" w:color="auto"/>
              <w:bottom w:val="outset" w:sz="6" w:space="0" w:color="auto"/>
              <w:right w:val="outset" w:sz="6" w:space="0" w:color="auto"/>
            </w:tcBorders>
            <w:shd w:val="clear" w:color="auto" w:fill="DDE8CB"/>
            <w:vAlign w:val="center"/>
            <w:hideMark/>
          </w:tcPr>
          <w:p w14:paraId="6E7C86E1"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11/25</w:t>
            </w:r>
          </w:p>
        </w:tc>
        <w:tc>
          <w:tcPr>
            <w:tcW w:w="0" w:type="auto"/>
            <w:tcBorders>
              <w:top w:val="outset" w:sz="6" w:space="0" w:color="auto"/>
              <w:left w:val="outset" w:sz="6" w:space="0" w:color="auto"/>
              <w:bottom w:val="outset" w:sz="6" w:space="0" w:color="auto"/>
              <w:right w:val="outset" w:sz="6" w:space="0" w:color="auto"/>
            </w:tcBorders>
            <w:shd w:val="clear" w:color="auto" w:fill="000000"/>
            <w:vAlign w:val="center"/>
            <w:hideMark/>
          </w:tcPr>
          <w:p w14:paraId="3A4F5395"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11/27</w:t>
            </w:r>
          </w:p>
        </w:tc>
        <w:tc>
          <w:tcPr>
            <w:tcW w:w="0" w:type="auto"/>
            <w:tcBorders>
              <w:top w:val="outset" w:sz="6" w:space="0" w:color="auto"/>
              <w:left w:val="outset" w:sz="6" w:space="0" w:color="auto"/>
              <w:bottom w:val="outset" w:sz="6" w:space="0" w:color="auto"/>
              <w:right w:val="outset" w:sz="6" w:space="0" w:color="auto"/>
            </w:tcBorders>
            <w:vAlign w:val="center"/>
            <w:hideMark/>
          </w:tcPr>
          <w:p w14:paraId="10466010"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6DFEC9F"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785936A"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A750288"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 </w:t>
            </w:r>
          </w:p>
        </w:tc>
      </w:tr>
      <w:tr w:rsidR="00E9149E" w:rsidRPr="00E9149E" w14:paraId="631700F1" w14:textId="77777777" w:rsidTr="00E9149E">
        <w:trPr>
          <w:trHeight w:val="240"/>
        </w:trPr>
        <w:tc>
          <w:tcPr>
            <w:tcW w:w="0" w:type="auto"/>
            <w:tcBorders>
              <w:top w:val="outset" w:sz="6" w:space="0" w:color="auto"/>
              <w:left w:val="outset" w:sz="6" w:space="0" w:color="auto"/>
              <w:bottom w:val="outset" w:sz="6" w:space="0" w:color="auto"/>
              <w:right w:val="outset" w:sz="6" w:space="0" w:color="auto"/>
            </w:tcBorders>
            <w:vAlign w:val="center"/>
            <w:hideMark/>
          </w:tcPr>
          <w:p w14:paraId="16D3D6A5"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57DE3B87"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12/02</w:t>
            </w:r>
          </w:p>
        </w:tc>
        <w:tc>
          <w:tcPr>
            <w:tcW w:w="0" w:type="auto"/>
            <w:tcBorders>
              <w:top w:val="outset" w:sz="6" w:space="0" w:color="auto"/>
              <w:left w:val="outset" w:sz="6" w:space="0" w:color="auto"/>
              <w:bottom w:val="outset" w:sz="6" w:space="0" w:color="auto"/>
              <w:right w:val="outset" w:sz="6" w:space="0" w:color="auto"/>
            </w:tcBorders>
            <w:vAlign w:val="center"/>
            <w:hideMark/>
          </w:tcPr>
          <w:p w14:paraId="039E7DBE"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12/04</w:t>
            </w:r>
          </w:p>
        </w:tc>
        <w:tc>
          <w:tcPr>
            <w:tcW w:w="0" w:type="auto"/>
            <w:tcBorders>
              <w:top w:val="outset" w:sz="6" w:space="0" w:color="auto"/>
              <w:left w:val="outset" w:sz="6" w:space="0" w:color="auto"/>
              <w:bottom w:val="outset" w:sz="6" w:space="0" w:color="auto"/>
              <w:right w:val="outset" w:sz="6" w:space="0" w:color="auto"/>
            </w:tcBorders>
            <w:vAlign w:val="center"/>
            <w:hideMark/>
          </w:tcPr>
          <w:p w14:paraId="724A9160"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1B80849"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C22AE75"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98BCBD1"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 </w:t>
            </w:r>
          </w:p>
        </w:tc>
      </w:tr>
      <w:tr w:rsidR="00E9149E" w:rsidRPr="00E9149E" w14:paraId="2CD1AD73" w14:textId="77777777" w:rsidTr="00E9149E">
        <w:trPr>
          <w:trHeight w:val="240"/>
        </w:trPr>
        <w:tc>
          <w:tcPr>
            <w:tcW w:w="0" w:type="auto"/>
            <w:tcBorders>
              <w:top w:val="outset" w:sz="6" w:space="0" w:color="auto"/>
              <w:left w:val="outset" w:sz="6" w:space="0" w:color="auto"/>
              <w:bottom w:val="outset" w:sz="6" w:space="0" w:color="auto"/>
              <w:right w:val="outset" w:sz="6" w:space="0" w:color="auto"/>
            </w:tcBorders>
            <w:vAlign w:val="center"/>
            <w:hideMark/>
          </w:tcPr>
          <w:p w14:paraId="048C0C99"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color w:val="000000"/>
                <w:sz w:val="27"/>
                <w:szCs w:val="27"/>
              </w:rPr>
              <w:t>16</w:t>
            </w:r>
          </w:p>
        </w:tc>
        <w:tc>
          <w:tcPr>
            <w:tcW w:w="0" w:type="auto"/>
            <w:gridSpan w:val="6"/>
            <w:tcBorders>
              <w:top w:val="outset" w:sz="6" w:space="0" w:color="auto"/>
              <w:left w:val="outset" w:sz="6" w:space="0" w:color="auto"/>
              <w:bottom w:val="outset" w:sz="6" w:space="0" w:color="auto"/>
              <w:right w:val="outset" w:sz="6" w:space="0" w:color="auto"/>
            </w:tcBorders>
            <w:shd w:val="clear" w:color="auto" w:fill="DDE8CB"/>
            <w:vAlign w:val="center"/>
            <w:hideMark/>
          </w:tcPr>
          <w:p w14:paraId="0BCC0467" w14:textId="77777777" w:rsidR="00E9149E" w:rsidRPr="00E9149E" w:rsidRDefault="00E9149E" w:rsidP="00E9149E">
            <w:pPr>
              <w:spacing w:after="0" w:line="240" w:lineRule="auto"/>
              <w:jc w:val="center"/>
              <w:rPr>
                <w:rFonts w:ascii="Times New Roman" w:eastAsia="Times New Roman" w:hAnsi="Times New Roman" w:cs="Times New Roman"/>
                <w:sz w:val="24"/>
                <w:szCs w:val="24"/>
              </w:rPr>
            </w:pPr>
            <w:r w:rsidRPr="00E9149E">
              <w:rPr>
                <w:rFonts w:ascii="Times New Roman" w:eastAsia="Times New Roman" w:hAnsi="Times New Roman" w:cs="Times New Roman"/>
                <w:b/>
                <w:bCs/>
                <w:color w:val="000000"/>
                <w:sz w:val="27"/>
                <w:szCs w:val="27"/>
              </w:rPr>
              <w:t>Project Presentations Thursday, December 11th, 10:30 am – 12:30 pm</w:t>
            </w:r>
          </w:p>
        </w:tc>
      </w:tr>
    </w:tbl>
    <w:p w14:paraId="02F7D9F1" w14:textId="77777777" w:rsidR="00E9149E" w:rsidRPr="00E9149E" w:rsidRDefault="00E9149E" w:rsidP="00E9149E">
      <w:pPr>
        <w:shd w:val="clear" w:color="auto" w:fill="F8F9FA"/>
        <w:spacing w:after="100" w:afterAutospacing="1" w:line="240" w:lineRule="auto"/>
        <w:rPr>
          <w:rFonts w:ascii="Segoe UI" w:eastAsia="Times New Roman" w:hAnsi="Segoe UI" w:cs="Segoe UI"/>
          <w:color w:val="1D2125"/>
        </w:rPr>
      </w:pPr>
      <w:r w:rsidRPr="00E9149E">
        <w:rPr>
          <w:rFonts w:ascii="Segoe UI" w:eastAsia="Times New Roman" w:hAnsi="Segoe UI" w:cs="Segoe UI"/>
          <w:color w:val="1D2125"/>
        </w:rPr>
        <w:t>--end--</w:t>
      </w:r>
    </w:p>
    <w:p w14:paraId="797098C3" w14:textId="77777777" w:rsidR="00E9149E" w:rsidRPr="00E9149E" w:rsidRDefault="00E9149E" w:rsidP="00E9149E">
      <w:pPr>
        <w:shd w:val="clear" w:color="auto" w:fill="F8F9FA"/>
        <w:spacing w:after="0" w:line="240" w:lineRule="auto"/>
        <w:rPr>
          <w:rFonts w:ascii="Segoe UI" w:eastAsia="Times New Roman" w:hAnsi="Segoe UI" w:cs="Segoe UI"/>
          <w:color w:val="1D2125"/>
        </w:rPr>
      </w:pPr>
      <w:r w:rsidRPr="00E9149E">
        <w:rPr>
          <w:rFonts w:ascii="Segoe UI" w:eastAsia="Times New Roman" w:hAnsi="Segoe UI" w:cs="Segoe UI"/>
          <w:color w:val="1D2125"/>
        </w:rPr>
        <w:t>Last modified: Wednesday, 20 August 2025, 3:07 PM</w:t>
      </w:r>
    </w:p>
    <w:p w14:paraId="64237C13" w14:textId="77777777" w:rsidR="00F264CD" w:rsidRDefault="00F264CD"/>
    <w:sectPr w:rsidR="00F264CD" w:rsidSect="00F5384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51CF2"/>
    <w:multiLevelType w:val="multilevel"/>
    <w:tmpl w:val="525C2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9443B"/>
    <w:multiLevelType w:val="multilevel"/>
    <w:tmpl w:val="9C20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C6153A"/>
    <w:multiLevelType w:val="multilevel"/>
    <w:tmpl w:val="FD06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AB5387"/>
    <w:multiLevelType w:val="multilevel"/>
    <w:tmpl w:val="73668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6D29BC"/>
    <w:multiLevelType w:val="multilevel"/>
    <w:tmpl w:val="AD0AF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F53197"/>
    <w:multiLevelType w:val="multilevel"/>
    <w:tmpl w:val="530C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3"/>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49E"/>
    <w:rsid w:val="0021192C"/>
    <w:rsid w:val="00E9149E"/>
    <w:rsid w:val="00F264CD"/>
    <w:rsid w:val="00F53843"/>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3108D"/>
  <w15:chartTrackingRefBased/>
  <w15:docId w15:val="{A0A6BB1E-9B02-4E9C-9B72-D2ECB73C6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E9149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E9149E"/>
    <w:rPr>
      <w:rFonts w:ascii="Times New Roman" w:eastAsia="Times New Roman" w:hAnsi="Times New Roman" w:cs="Times New Roman"/>
      <w:b/>
      <w:bCs/>
      <w:sz w:val="27"/>
      <w:szCs w:val="27"/>
    </w:rPr>
  </w:style>
  <w:style w:type="character" w:styleId="Textoennegrita">
    <w:name w:val="Strong"/>
    <w:basedOn w:val="Fuentedeprrafopredeter"/>
    <w:uiPriority w:val="22"/>
    <w:qFormat/>
    <w:rsid w:val="00E9149E"/>
    <w:rPr>
      <w:b/>
      <w:bCs/>
    </w:rPr>
  </w:style>
  <w:style w:type="character" w:styleId="Hipervnculo">
    <w:name w:val="Hyperlink"/>
    <w:basedOn w:val="Fuentedeprrafopredeter"/>
    <w:uiPriority w:val="99"/>
    <w:semiHidden/>
    <w:unhideWhenUsed/>
    <w:rsid w:val="00E9149E"/>
    <w:rPr>
      <w:color w:val="0000FF"/>
      <w:u w:val="single"/>
    </w:rPr>
  </w:style>
  <w:style w:type="paragraph" w:styleId="NormalWeb">
    <w:name w:val="Normal (Web)"/>
    <w:basedOn w:val="Normal"/>
    <w:uiPriority w:val="99"/>
    <w:semiHidden/>
    <w:unhideWhenUsed/>
    <w:rsid w:val="00E9149E"/>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E914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190458">
      <w:bodyDiv w:val="1"/>
      <w:marLeft w:val="0"/>
      <w:marRight w:val="0"/>
      <w:marTop w:val="0"/>
      <w:marBottom w:val="0"/>
      <w:divBdr>
        <w:top w:val="none" w:sz="0" w:space="0" w:color="auto"/>
        <w:left w:val="none" w:sz="0" w:space="0" w:color="auto"/>
        <w:bottom w:val="none" w:sz="0" w:space="0" w:color="auto"/>
        <w:right w:val="none" w:sz="0" w:space="0" w:color="auto"/>
      </w:divBdr>
      <w:divsChild>
        <w:div w:id="8471376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textbc.ca/dbdesign01/" TargetMode="External"/><Relationship Id="rId3" Type="http://schemas.openxmlformats.org/officeDocument/2006/relationships/settings" Target="settings.xml"/><Relationship Id="rId7" Type="http://schemas.openxmlformats.org/officeDocument/2006/relationships/hyperlink" Target="https://outlook.office365.com/book/HuntingtonUniversityComputerScience@huntingtonedu.onmicrosof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odle.huntington.edu/" TargetMode="External"/><Relationship Id="rId11" Type="http://schemas.openxmlformats.org/officeDocument/2006/relationships/theme" Target="theme/theme1.xml"/><Relationship Id="rId5" Type="http://schemas.openxmlformats.org/officeDocument/2006/relationships/hyperlink" Target="https://outlook.office365.com/book/HuntingtonUniversityComputerScience@huntingtonedu.onmicrosof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ariadb.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1966</Words>
  <Characters>11211</Characters>
  <Application>Microsoft Office Word</Application>
  <DocSecurity>0</DocSecurity>
  <Lines>93</Lines>
  <Paragraphs>26</Paragraphs>
  <ScaleCrop>false</ScaleCrop>
  <Company/>
  <LinksUpToDate>false</LinksUpToDate>
  <CharactersWithSpaces>13151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herrera</dc:creator>
  <cp:keywords/>
  <dc:description/>
  <cp:lastModifiedBy>isabella herrera</cp:lastModifiedBy>
  <cp:revision>2</cp:revision>
  <dcterms:created xsi:type="dcterms:W3CDTF">2025-08-25T15:06:00Z</dcterms:created>
  <dcterms:modified xsi:type="dcterms:W3CDTF">2025-08-27T20:24:00Z</dcterms:modified>
</cp:coreProperties>
</file>