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23333F">
      <w:pPr>
        <w:jc w:val="center"/>
        <w:rPr>
          <w:rFonts w:ascii="Times New Roman" w:hAnsi="Times New Roman" w:cs="Times New Roman"/>
          <w:sz w:val="48"/>
        </w:rPr>
      </w:pPr>
      <w:r>
        <w:rPr>
          <w:rFonts w:ascii="Times New Roman" w:hAnsi="Times New Roman" w:cs="Times New Roman"/>
          <w:sz w:val="48"/>
        </w:rPr>
        <w:t xml:space="preserve">PARTIE I </w:t>
      </w:r>
      <w:r>
        <w:rPr>
          <w:rFonts w:ascii="Times New Roman" w:hAnsi="Times New Roman" w:cs="Times New Roman"/>
          <w:sz w:val="48"/>
        </w:rPr>
        <w:tab/>
        <w:t xml:space="preserve"> PRESENTATIONS</w:t>
      </w: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jc w:val="center"/>
        <w:rPr>
          <w:rFonts w:ascii="Times New Roman" w:hAnsi="Times New Roman" w:cs="Times New Roman"/>
          <w:sz w:val="48"/>
        </w:rPr>
      </w:pPr>
    </w:p>
    <w:p w:rsidR="0056006D" w:rsidRDefault="0056006D">
      <w:pPr>
        <w:rPr>
          <w:rFonts w:ascii="Times New Roman" w:hAnsi="Times New Roman" w:cs="Times New Roman"/>
        </w:rPr>
      </w:pPr>
    </w:p>
    <w:p w:rsidR="0056006D" w:rsidRDefault="0023333F">
      <w:pPr>
        <w:pStyle w:val="Titre2"/>
      </w:pPr>
      <w:bookmarkStart w:id="0" w:name="_Toc182517107"/>
      <w:bookmarkStart w:id="1" w:name="_Toc117674806"/>
      <w:bookmarkStart w:id="2" w:name="_Toc117690962"/>
      <w:bookmarkStart w:id="3" w:name="_Toc118439283"/>
      <w:bookmarkStart w:id="4" w:name="_Toc182517270"/>
      <w:bookmarkStart w:id="5" w:name="_Toc118439187"/>
      <w:bookmarkStart w:id="6" w:name="_Toc117684565"/>
      <w:r>
        <w:lastRenderedPageBreak/>
        <w:t>Présentation de l’Ecole Nationale d’Informatique</w:t>
      </w:r>
      <w:bookmarkStart w:id="7" w:name="_Toc117684566"/>
      <w:bookmarkStart w:id="8" w:name="_Toc117674807"/>
      <w:bookmarkStart w:id="9" w:name="_Toc118439284"/>
      <w:bookmarkStart w:id="10" w:name="_Toc118439188"/>
      <w:bookmarkEnd w:id="0"/>
      <w:bookmarkEnd w:id="1"/>
      <w:bookmarkEnd w:id="2"/>
      <w:bookmarkEnd w:id="3"/>
      <w:bookmarkEnd w:id="4"/>
      <w:bookmarkEnd w:id="5"/>
      <w:bookmarkEnd w:id="6"/>
    </w:p>
    <w:p w:rsidR="0056006D" w:rsidRDefault="0023333F">
      <w:pPr>
        <w:spacing w:line="360" w:lineRule="auto"/>
        <w:ind w:firstLine="567"/>
        <w:rPr>
          <w:rFonts w:ascii="Times New Roman" w:hAnsi="Times New Roman" w:cs="Times New Roman"/>
        </w:rPr>
      </w:pPr>
      <w:r>
        <w:rPr>
          <w:rFonts w:ascii="Times New Roman" w:hAnsi="Times New Roman" w:cs="Times New Roman"/>
        </w:rPr>
        <w:t xml:space="preserve">L’École Nationale d’Informatique (ENI) est reconnue comme un établissement de référence à Madagascar dans le domaine de la formation en informatique. </w:t>
      </w:r>
    </w:p>
    <w:p w:rsidR="0056006D" w:rsidRDefault="0023333F">
      <w:pPr>
        <w:pStyle w:val="Titre3"/>
      </w:pPr>
      <w:bookmarkStart w:id="11" w:name="_Toc182517271"/>
      <w:bookmarkStart w:id="12" w:name="_Toc182517108"/>
      <w:r>
        <w:t xml:space="preserve">Information </w:t>
      </w:r>
      <w:r>
        <w:t>d’ordre générale</w:t>
      </w:r>
      <w:bookmarkEnd w:id="7"/>
      <w:bookmarkEnd w:id="8"/>
      <w:bookmarkEnd w:id="9"/>
      <w:bookmarkEnd w:id="10"/>
      <w:bookmarkEnd w:id="11"/>
      <w:bookmarkEnd w:id="12"/>
      <w:r>
        <w:t xml:space="preserve"> </w:t>
      </w:r>
    </w:p>
    <w:p w:rsidR="0056006D" w:rsidRDefault="0023333F">
      <w:pPr>
        <w:spacing w:line="360" w:lineRule="auto"/>
        <w:ind w:firstLine="567"/>
        <w:rPr>
          <w:rFonts w:ascii="Times New Roman" w:hAnsi="Times New Roman" w:cs="Times New Roman"/>
          <w:b/>
          <w:bCs/>
          <w:sz w:val="28"/>
          <w:szCs w:val="28"/>
        </w:rPr>
      </w:pPr>
      <w:r>
        <w:rPr>
          <w:rFonts w:ascii="Times New Roman" w:hAnsi="Times New Roman" w:cs="Times New Roman"/>
          <w:szCs w:val="24"/>
        </w:rPr>
        <w:t xml:space="preserve">L’Ecole Nationale d’Informatique, en abrégé ENI, est un établissement d’enseignement supérieur rattaché académiquement et administrativement à l’Université de Fianarantsoa. Le siège de l’Ecole se trouve à </w:t>
      </w:r>
      <w:proofErr w:type="spellStart"/>
      <w:r>
        <w:rPr>
          <w:rFonts w:ascii="Times New Roman" w:hAnsi="Times New Roman" w:cs="Times New Roman"/>
          <w:szCs w:val="24"/>
        </w:rPr>
        <w:t>Tanambao-Antaninarenina</w:t>
      </w:r>
      <w:proofErr w:type="spellEnd"/>
      <w:r>
        <w:rPr>
          <w:rFonts w:ascii="Times New Roman" w:hAnsi="Times New Roman" w:cs="Times New Roman"/>
          <w:szCs w:val="24"/>
        </w:rPr>
        <w:t xml:space="preserve"> à Fianara</w:t>
      </w:r>
      <w:r>
        <w:rPr>
          <w:rFonts w:ascii="Times New Roman" w:hAnsi="Times New Roman" w:cs="Times New Roman"/>
          <w:szCs w:val="24"/>
        </w:rPr>
        <w:t xml:space="preserve">ntsoa. L’adresse pour la prise de contact avec l’Ecole est la suivante : Ecole Nationale d’Informatique (ENI) </w:t>
      </w:r>
      <w:proofErr w:type="spellStart"/>
      <w:r>
        <w:rPr>
          <w:rFonts w:ascii="Times New Roman" w:hAnsi="Times New Roman" w:cs="Times New Roman"/>
          <w:szCs w:val="24"/>
        </w:rPr>
        <w:t>Tanambao</w:t>
      </w:r>
      <w:proofErr w:type="spellEnd"/>
      <w:r>
        <w:rPr>
          <w:rFonts w:ascii="Times New Roman" w:hAnsi="Times New Roman" w:cs="Times New Roman"/>
          <w:szCs w:val="24"/>
        </w:rPr>
        <w:t>, Fianarantsoa. Le numéro de sa boîte postale est 1487 avec le code postal 301. Téléphone : 038 96 566 96 ou 034 76 591 95. Son adresse él</w:t>
      </w:r>
      <w:r>
        <w:rPr>
          <w:rFonts w:ascii="Times New Roman" w:hAnsi="Times New Roman" w:cs="Times New Roman"/>
          <w:szCs w:val="24"/>
        </w:rPr>
        <w:t xml:space="preserve">ectronique est la suivante : </w:t>
      </w:r>
      <w:r>
        <w:rPr>
          <w:rFonts w:ascii="Times New Roman" w:hAnsi="Times New Roman" w:cs="Times New Roman"/>
          <w:b/>
          <w:bCs/>
          <w:szCs w:val="24"/>
        </w:rPr>
        <w:t>eni@eni.mg</w:t>
      </w:r>
      <w:r>
        <w:rPr>
          <w:rFonts w:ascii="Times New Roman" w:hAnsi="Times New Roman" w:cs="Times New Roman"/>
          <w:szCs w:val="24"/>
        </w:rPr>
        <w:t xml:space="preserve">. Il dispose également d'un site web : </w:t>
      </w:r>
      <w:r>
        <w:rPr>
          <w:rFonts w:ascii="Times New Roman" w:hAnsi="Times New Roman" w:cs="Times New Roman"/>
          <w:b/>
          <w:bCs/>
          <w:szCs w:val="24"/>
        </w:rPr>
        <w:t>www.eni.mg</w:t>
      </w:r>
    </w:p>
    <w:p w:rsidR="0056006D" w:rsidRDefault="0023333F">
      <w:pPr>
        <w:pStyle w:val="Titre3"/>
        <w:rPr>
          <w:color w:val="auto"/>
          <w:szCs w:val="24"/>
        </w:rPr>
      </w:pPr>
      <w:bookmarkStart w:id="13" w:name="_Toc117684567"/>
      <w:bookmarkStart w:id="14" w:name="_Toc117674808"/>
      <w:bookmarkStart w:id="15" w:name="_Toc182517272"/>
      <w:bookmarkStart w:id="16" w:name="_Toc118439285"/>
      <w:bookmarkStart w:id="17" w:name="_Toc182517109"/>
      <w:bookmarkStart w:id="18" w:name="_Toc118439189"/>
      <w:r>
        <w:rPr>
          <w:color w:val="auto"/>
        </w:rPr>
        <w:t>Missions et historiques</w:t>
      </w:r>
      <w:bookmarkEnd w:id="13"/>
      <w:bookmarkEnd w:id="14"/>
      <w:bookmarkEnd w:id="15"/>
      <w:bookmarkEnd w:id="16"/>
      <w:bookmarkEnd w:id="17"/>
      <w:bookmarkEnd w:id="18"/>
    </w:p>
    <w:p w:rsidR="0056006D" w:rsidRDefault="0023333F">
      <w:pPr>
        <w:pStyle w:val="Default"/>
        <w:spacing w:line="360" w:lineRule="auto"/>
        <w:ind w:firstLine="567"/>
        <w:jc w:val="both"/>
        <w:rPr>
          <w:color w:val="auto"/>
        </w:rPr>
      </w:pPr>
      <w:r>
        <w:rPr>
          <w:color w:val="auto"/>
        </w:rPr>
        <w:t>L’ENI se positionne sur l’échiquier socio-éducatif malgache comme étant le plus puissant secteur de diffusion et de vulgarisation des connaissa</w:t>
      </w:r>
      <w:r>
        <w:rPr>
          <w:color w:val="auto"/>
        </w:rPr>
        <w:t xml:space="preserve">nces et des technologies informatiques. </w:t>
      </w:r>
    </w:p>
    <w:p w:rsidR="0056006D" w:rsidRDefault="0023333F">
      <w:pPr>
        <w:pStyle w:val="Default"/>
        <w:spacing w:line="360" w:lineRule="auto"/>
        <w:ind w:firstLine="567"/>
        <w:jc w:val="both"/>
        <w:rPr>
          <w:color w:val="auto"/>
        </w:rPr>
      </w:pPr>
      <w:r>
        <w:rPr>
          <w:color w:val="auto"/>
        </w:rPr>
        <w:t xml:space="preserve">Cette Ecole Supérieure peut être considérée aujourd’hui comme la vitrine et la pépinière des élites informaticiennes du pays. </w:t>
      </w:r>
    </w:p>
    <w:p w:rsidR="0056006D" w:rsidRDefault="0023333F">
      <w:pPr>
        <w:spacing w:line="360" w:lineRule="auto"/>
        <w:ind w:firstLine="567"/>
        <w:rPr>
          <w:rFonts w:ascii="Times New Roman" w:hAnsi="Times New Roman" w:cs="Times New Roman"/>
          <w:szCs w:val="24"/>
        </w:rPr>
      </w:pPr>
      <w:r>
        <w:rPr>
          <w:rFonts w:ascii="Times New Roman" w:hAnsi="Times New Roman" w:cs="Times New Roman"/>
          <w:szCs w:val="24"/>
        </w:rPr>
        <w:t xml:space="preserve">De façon formelle, l’ENI était créée par le décret N° 83- 185 du 24 Mai 1983, comme </w:t>
      </w:r>
      <w:r>
        <w:rPr>
          <w:rFonts w:ascii="Times New Roman" w:hAnsi="Times New Roman" w:cs="Times New Roman"/>
          <w:szCs w:val="24"/>
        </w:rPr>
        <w:t>étant le seul établissement Universitaire Professionnalisé au niveau national, destiné à former des techniciens et des Ingénieurs de haut niveau, aptes à répondre aux besoins et exigences d’Informatisation des entreprises, des sociétés et des organes impla</w:t>
      </w:r>
      <w:r>
        <w:rPr>
          <w:rFonts w:ascii="Times New Roman" w:hAnsi="Times New Roman" w:cs="Times New Roman"/>
          <w:szCs w:val="24"/>
        </w:rPr>
        <w:t>ntés à Madagascar.</w:t>
      </w:r>
    </w:p>
    <w:p w:rsidR="0056006D" w:rsidRDefault="0023333F">
      <w:pPr>
        <w:pStyle w:val="Default"/>
        <w:spacing w:line="360" w:lineRule="auto"/>
        <w:ind w:firstLine="567"/>
        <w:jc w:val="both"/>
        <w:rPr>
          <w:color w:val="auto"/>
        </w:rPr>
      </w:pPr>
      <w:r>
        <w:rPr>
          <w:color w:val="auto"/>
        </w:rPr>
        <w:t xml:space="preserve">L’ENI a pour conséquent pour mission de former des spécialistes informaticiens compétents et opérationnels de différents niveaux notamment : </w:t>
      </w:r>
    </w:p>
    <w:p w:rsidR="0056006D" w:rsidRDefault="0023333F">
      <w:pPr>
        <w:pStyle w:val="Paragraphedeliste"/>
        <w:numPr>
          <w:ilvl w:val="0"/>
          <w:numId w:val="2"/>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En fournissant à des étudiants des connaissances de base en informatique ; </w:t>
      </w:r>
    </w:p>
    <w:p w:rsidR="0056006D" w:rsidRDefault="0023333F">
      <w:pPr>
        <w:pStyle w:val="Paragraphedeliste"/>
        <w:numPr>
          <w:ilvl w:val="0"/>
          <w:numId w:val="2"/>
        </w:numPr>
        <w:spacing w:after="120" w:line="360" w:lineRule="auto"/>
        <w:rPr>
          <w:rFonts w:ascii="Times New Roman" w:hAnsi="Times New Roman" w:cs="Times New Roman"/>
          <w:sz w:val="24"/>
          <w:szCs w:val="24"/>
        </w:rPr>
      </w:pPr>
      <w:r>
        <w:rPr>
          <w:rFonts w:ascii="Times New Roman" w:hAnsi="Times New Roman" w:cs="Times New Roman"/>
          <w:sz w:val="24"/>
          <w:szCs w:val="24"/>
        </w:rPr>
        <w:t>En leur transmettan</w:t>
      </w:r>
      <w:r>
        <w:rPr>
          <w:rFonts w:ascii="Times New Roman" w:hAnsi="Times New Roman" w:cs="Times New Roman"/>
          <w:sz w:val="24"/>
          <w:szCs w:val="24"/>
        </w:rPr>
        <w:t>t le savoir-faire requis, à travers la professionnalisation des formations dispensées et en essayant une meilleure adéquation des formations par rapport aux besoins évolutifs des sociétés et des entreprises ;</w:t>
      </w:r>
    </w:p>
    <w:p w:rsidR="0056006D" w:rsidRDefault="0023333F">
      <w:pPr>
        <w:pStyle w:val="Paragraphedeliste"/>
        <w:numPr>
          <w:ilvl w:val="0"/>
          <w:numId w:val="2"/>
        </w:numPr>
        <w:spacing w:after="120" w:line="360" w:lineRule="auto"/>
        <w:rPr>
          <w:rFonts w:ascii="Times New Roman" w:hAnsi="Times New Roman" w:cs="Times New Roman"/>
          <w:sz w:val="24"/>
          <w:szCs w:val="24"/>
        </w:rPr>
      </w:pPr>
      <w:r>
        <w:rPr>
          <w:rFonts w:ascii="Times New Roman" w:hAnsi="Times New Roman" w:cs="Times New Roman"/>
          <w:sz w:val="24"/>
          <w:szCs w:val="24"/>
        </w:rPr>
        <w:t>En initiant les étudiants aux activités de rech</w:t>
      </w:r>
      <w:r>
        <w:rPr>
          <w:rFonts w:ascii="Times New Roman" w:hAnsi="Times New Roman" w:cs="Times New Roman"/>
          <w:sz w:val="24"/>
          <w:szCs w:val="24"/>
        </w:rPr>
        <w:t xml:space="preserve">erche dans les différents domaines des Technologies de l’Information et de la Communication (TIC) ; </w:t>
      </w:r>
    </w:p>
    <w:p w:rsidR="0056006D" w:rsidRDefault="0023333F">
      <w:pPr>
        <w:pStyle w:val="Default"/>
        <w:spacing w:line="360" w:lineRule="auto"/>
        <w:ind w:firstLine="708"/>
        <w:jc w:val="both"/>
        <w:rPr>
          <w:color w:val="auto"/>
        </w:rPr>
      </w:pPr>
      <w:r>
        <w:rPr>
          <w:color w:val="auto"/>
        </w:rPr>
        <w:t>La filière de formation d’Analystes Programmeurs a été mise en place à l’Ecole en 1983, et a été gelée par la suite en 1996, tandis que la filière de forma</w:t>
      </w:r>
      <w:r>
        <w:rPr>
          <w:color w:val="auto"/>
        </w:rPr>
        <w:t xml:space="preserve">tion d’ingénieurs a été ouverte à l’Ecole en 1986. </w:t>
      </w:r>
    </w:p>
    <w:p w:rsidR="0056006D" w:rsidRDefault="0023333F">
      <w:pPr>
        <w:pStyle w:val="Default"/>
        <w:spacing w:line="360" w:lineRule="auto"/>
        <w:ind w:firstLine="567"/>
        <w:jc w:val="both"/>
        <w:rPr>
          <w:color w:val="auto"/>
        </w:rPr>
      </w:pPr>
      <w:r>
        <w:rPr>
          <w:color w:val="auto"/>
        </w:rPr>
        <w:t>Une formation de troisième cycle a été ouverte à l’Ecole a été ouverte à l’Ecole depuis l’année 2003 – 2004 grâce à la coopération académique et scientifique entre l’Université de Fianarantsoa pour le com</w:t>
      </w:r>
      <w:r>
        <w:rPr>
          <w:color w:val="auto"/>
        </w:rPr>
        <w:t xml:space="preserve">pte de l’ENI et l’Université Paul Sabatier de Toulouse (UPST). </w:t>
      </w:r>
    </w:p>
    <w:p w:rsidR="0056006D" w:rsidRDefault="0023333F">
      <w:pPr>
        <w:pStyle w:val="Default"/>
        <w:spacing w:line="360" w:lineRule="auto"/>
        <w:ind w:firstLine="567"/>
        <w:jc w:val="both"/>
        <w:rPr>
          <w:color w:val="auto"/>
        </w:rPr>
      </w:pPr>
      <w:r>
        <w:rPr>
          <w:color w:val="auto"/>
        </w:rPr>
        <w:lastRenderedPageBreak/>
        <w:t>Cette filière avait pour objectif de former certains étudiants à la recherche dans les différents domaines de l’Informatique, et notamment pour préparer la relève des Enseignants-Chercheurs qu</w:t>
      </w:r>
      <w:r>
        <w:rPr>
          <w:color w:val="auto"/>
        </w:rPr>
        <w:t xml:space="preserve">i étaient en poste. </w:t>
      </w:r>
    </w:p>
    <w:p w:rsidR="0056006D" w:rsidRDefault="0023333F">
      <w:pPr>
        <w:pStyle w:val="Default"/>
        <w:spacing w:line="360" w:lineRule="auto"/>
        <w:ind w:firstLine="567"/>
        <w:jc w:val="both"/>
        <w:rPr>
          <w:color w:val="auto"/>
        </w:rPr>
      </w:pPr>
      <w:r>
        <w:rPr>
          <w:color w:val="auto"/>
        </w:rPr>
        <w:t>Pendant l’année 2007-2008, la formation en vue de l’obtention du diplôme de Licence Professionnelle en Informatique a été mise en place à l’ENI avec les deux parcours de formation:</w:t>
      </w:r>
    </w:p>
    <w:p w:rsidR="0056006D" w:rsidRDefault="0023333F">
      <w:pPr>
        <w:pStyle w:val="Paragraphedeliste"/>
        <w:numPr>
          <w:ilvl w:val="0"/>
          <w:numId w:val="3"/>
        </w:numPr>
        <w:spacing w:after="164" w:line="360" w:lineRule="auto"/>
        <w:jc w:val="both"/>
        <w:rPr>
          <w:rFonts w:ascii="Times New Roman" w:hAnsi="Times New Roman" w:cs="Times New Roman"/>
          <w:sz w:val="24"/>
          <w:szCs w:val="24"/>
        </w:rPr>
      </w:pPr>
      <w:r>
        <w:rPr>
          <w:rFonts w:ascii="Times New Roman" w:hAnsi="Times New Roman" w:cs="Times New Roman"/>
          <w:sz w:val="24"/>
          <w:szCs w:val="24"/>
        </w:rPr>
        <w:t xml:space="preserve">Génie Logiciel et base de Données. </w:t>
      </w:r>
    </w:p>
    <w:p w:rsidR="0056006D" w:rsidRDefault="0023333F">
      <w:pPr>
        <w:pStyle w:val="Paragraphedeliste"/>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Administration des</w:t>
      </w:r>
      <w:r>
        <w:rPr>
          <w:rFonts w:ascii="Times New Roman" w:hAnsi="Times New Roman" w:cs="Times New Roman"/>
          <w:sz w:val="24"/>
          <w:szCs w:val="24"/>
        </w:rPr>
        <w:t xml:space="preserve"> Système et réseaux. </w:t>
      </w:r>
    </w:p>
    <w:p w:rsidR="0056006D" w:rsidRDefault="0023333F">
      <w:pPr>
        <w:pStyle w:val="Default"/>
        <w:spacing w:line="360" w:lineRule="auto"/>
        <w:ind w:firstLine="567"/>
        <w:jc w:val="both"/>
        <w:rPr>
          <w:color w:val="auto"/>
        </w:rPr>
      </w:pPr>
      <w:r>
        <w:rPr>
          <w:color w:val="auto"/>
        </w:rPr>
        <w:t xml:space="preserve">La mise en place à l’Ecole de ces deux options de formation devait répondre au besoin de basculement vers le système Licence – Master – Doctorat (LMD). </w:t>
      </w:r>
    </w:p>
    <w:p w:rsidR="0056006D" w:rsidRDefault="0023333F">
      <w:pPr>
        <w:spacing w:after="0" w:line="360" w:lineRule="auto"/>
        <w:ind w:firstLine="567"/>
        <w:rPr>
          <w:rFonts w:ascii="Times New Roman" w:hAnsi="Times New Roman" w:cs="Times New Roman"/>
          <w:szCs w:val="24"/>
        </w:rPr>
      </w:pPr>
      <w:r>
        <w:rPr>
          <w:rFonts w:ascii="Times New Roman" w:hAnsi="Times New Roman" w:cs="Times New Roman"/>
        </w:rPr>
        <w:t xml:space="preserve">En vue de surmonter les difficultés de limitation de l’effectif des étudiants </w:t>
      </w:r>
      <w:r>
        <w:rPr>
          <w:rFonts w:ascii="Times New Roman" w:hAnsi="Times New Roman" w:cs="Times New Roman"/>
        </w:rPr>
        <w:t>accueillis à l’Ecole, notamment à cause du manque d’infrastructures, un système de « Formation Hybride » a été mise en place à partir de l’année 2010. Il s’agit en effet d’un système de formation semi présentielle et à distance avec l’utilisation de la vis</w:t>
      </w:r>
      <w:r>
        <w:rPr>
          <w:rFonts w:ascii="Times New Roman" w:hAnsi="Times New Roman" w:cs="Times New Roman"/>
        </w:rPr>
        <w:t>ioconférence pour la formation à distance. Le système de formation hybride a été ainsi créé à Fianarantsoa ainsi qu’Université de Toliara. Cette formation est à l’origine du parcours Informatique Générale</w:t>
      </w:r>
      <w:r>
        <w:rPr>
          <w:rFonts w:ascii="Times New Roman" w:hAnsi="Times New Roman" w:cs="Times New Roman"/>
          <w:szCs w:val="24"/>
        </w:rPr>
        <w:t xml:space="preserve">. </w:t>
      </w:r>
    </w:p>
    <w:p w:rsidR="0056006D" w:rsidRDefault="0023333F">
      <w:pPr>
        <w:spacing w:after="0" w:line="360" w:lineRule="auto"/>
        <w:ind w:firstLine="567"/>
        <w:rPr>
          <w:rFonts w:ascii="Times New Roman" w:hAnsi="Times New Roman" w:cs="Times New Roman"/>
          <w:szCs w:val="24"/>
        </w:rPr>
      </w:pPr>
      <w:r>
        <w:rPr>
          <w:rFonts w:ascii="Times New Roman" w:hAnsi="Times New Roman" w:cs="Times New Roman"/>
          <w:szCs w:val="24"/>
        </w:rPr>
        <w:t>En 2023, la mention Intelligence Artificielle (IA</w:t>
      </w:r>
      <w:r>
        <w:rPr>
          <w:rFonts w:ascii="Times New Roman" w:hAnsi="Times New Roman" w:cs="Times New Roman"/>
          <w:szCs w:val="24"/>
        </w:rPr>
        <w:t xml:space="preserve">) a été </w:t>
      </w:r>
      <w:proofErr w:type="gramStart"/>
      <w:r>
        <w:rPr>
          <w:rFonts w:ascii="Times New Roman" w:hAnsi="Times New Roman" w:cs="Times New Roman"/>
          <w:szCs w:val="24"/>
        </w:rPr>
        <w:t>ouvert</w:t>
      </w:r>
      <w:proofErr w:type="gramEnd"/>
      <w:r>
        <w:rPr>
          <w:rFonts w:ascii="Times New Roman" w:hAnsi="Times New Roman" w:cs="Times New Roman"/>
          <w:szCs w:val="24"/>
        </w:rPr>
        <w:t xml:space="preserve"> au sein de l’Ecole pour répondre les besoins des entreprises. La formation est destinée aux étudiants titulaires du diplôme de licence (Bac +3) en Mathématiques ou en Statistiques ou en Informatique, etc. La mention IA comporte deux parcours</w:t>
      </w:r>
      <w:r>
        <w:rPr>
          <w:rFonts w:ascii="Times New Roman" w:hAnsi="Times New Roman" w:cs="Times New Roman"/>
          <w:szCs w:val="24"/>
        </w:rPr>
        <w:t> :</w:t>
      </w:r>
    </w:p>
    <w:p w:rsidR="0056006D" w:rsidRDefault="0023333F">
      <w:pPr>
        <w:pStyle w:val="Paragraphedeliste"/>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Gouvernance et Ingénierie de Données (GID),</w:t>
      </w:r>
    </w:p>
    <w:p w:rsidR="0056006D" w:rsidRDefault="0023333F">
      <w:pPr>
        <w:pStyle w:val="Paragraphedeliste"/>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Objets connectés et </w:t>
      </w:r>
      <w:proofErr w:type="spellStart"/>
      <w:r>
        <w:rPr>
          <w:rFonts w:ascii="Times New Roman" w:hAnsi="Times New Roman" w:cs="Times New Roman"/>
          <w:sz w:val="24"/>
          <w:szCs w:val="24"/>
        </w:rPr>
        <w:t>Cybersécurité</w:t>
      </w:r>
      <w:proofErr w:type="spellEnd"/>
      <w:r>
        <w:rPr>
          <w:rFonts w:ascii="Times New Roman" w:hAnsi="Times New Roman" w:cs="Times New Roman"/>
          <w:sz w:val="24"/>
          <w:szCs w:val="24"/>
        </w:rPr>
        <w:t xml:space="preserve"> (OCC). </w:t>
      </w:r>
    </w:p>
    <w:p w:rsidR="0056006D" w:rsidRDefault="0023333F">
      <w:pPr>
        <w:spacing w:before="120" w:after="120" w:line="360" w:lineRule="auto"/>
        <w:ind w:firstLine="567"/>
        <w:rPr>
          <w:rFonts w:ascii="Times New Roman" w:hAnsi="Times New Roman" w:cs="Times New Roman"/>
          <w:szCs w:val="24"/>
        </w:rPr>
      </w:pPr>
      <w:r>
        <w:rPr>
          <w:rFonts w:ascii="Times New Roman" w:hAnsi="Times New Roman" w:cs="Times New Roman"/>
          <w:szCs w:val="24"/>
        </w:rPr>
        <w:t>Le principe de l’enseignement pour le parcours GID offre aux l’étudiants des compétences scientifiques et techniques spécialisées en Science de données. Pour le parcou</w:t>
      </w:r>
      <w:r>
        <w:rPr>
          <w:rFonts w:ascii="Times New Roman" w:hAnsi="Times New Roman" w:cs="Times New Roman"/>
          <w:szCs w:val="24"/>
        </w:rPr>
        <w:t xml:space="preserve">rs OCC, les étudiants octroient la double spécialité premièrement en internet des objets et deuxièmement en </w:t>
      </w:r>
      <w:proofErr w:type="spellStart"/>
      <w:r>
        <w:rPr>
          <w:rFonts w:ascii="Times New Roman" w:hAnsi="Times New Roman" w:cs="Times New Roman"/>
          <w:szCs w:val="24"/>
        </w:rPr>
        <w:t>cybersécurité</w:t>
      </w:r>
      <w:proofErr w:type="spellEnd"/>
      <w:r>
        <w:rPr>
          <w:rFonts w:ascii="Times New Roman" w:hAnsi="Times New Roman" w:cs="Times New Roman"/>
          <w:szCs w:val="24"/>
        </w:rPr>
        <w:t>. La formation de master est axée sur l’ensemble d’applications de l’Intelligence Artificielle.</w:t>
      </w:r>
    </w:p>
    <w:p w:rsidR="0056006D" w:rsidRDefault="0056006D">
      <w:pPr>
        <w:spacing w:before="120" w:after="120" w:line="360" w:lineRule="auto"/>
        <w:ind w:firstLine="567"/>
        <w:rPr>
          <w:rFonts w:ascii="Times New Roman" w:hAnsi="Times New Roman" w:cs="Times New Roman"/>
          <w:szCs w:val="24"/>
        </w:rPr>
      </w:pPr>
    </w:p>
    <w:p w:rsidR="0056006D" w:rsidRDefault="0056006D">
      <w:pPr>
        <w:spacing w:before="120" w:after="120" w:line="360" w:lineRule="auto"/>
        <w:ind w:firstLine="567"/>
        <w:rPr>
          <w:rFonts w:ascii="Times New Roman" w:hAnsi="Times New Roman" w:cs="Times New Roman"/>
          <w:szCs w:val="24"/>
        </w:rPr>
      </w:pPr>
    </w:p>
    <w:p w:rsidR="0056006D" w:rsidRDefault="0023333F">
      <w:pPr>
        <w:spacing w:before="120" w:after="120" w:line="360" w:lineRule="auto"/>
        <w:ind w:firstLine="567"/>
        <w:rPr>
          <w:rFonts w:ascii="Times New Roman" w:hAnsi="Times New Roman" w:cs="Times New Roman"/>
          <w:szCs w:val="24"/>
        </w:rPr>
      </w:pPr>
      <w:r>
        <w:rPr>
          <w:rFonts w:ascii="Times New Roman" w:hAnsi="Times New Roman" w:cs="Times New Roman"/>
          <w:szCs w:val="24"/>
        </w:rPr>
        <w:t xml:space="preserve">Depuis l’année universitaire </w:t>
      </w:r>
      <w:r>
        <w:rPr>
          <w:rFonts w:ascii="Times New Roman" w:hAnsi="Times New Roman" w:cs="Times New Roman"/>
          <w:szCs w:val="24"/>
        </w:rPr>
        <w:t>2024-2025, la mention Expertise Digitale est officiellement ouverte au grand public. Cette mention propose deux (2) parcours distincts :</w:t>
      </w:r>
    </w:p>
    <w:p w:rsidR="0056006D" w:rsidRDefault="0023333F">
      <w:pPr>
        <w:numPr>
          <w:ilvl w:val="0"/>
          <w:numId w:val="4"/>
        </w:numPr>
        <w:spacing w:before="120" w:after="120" w:line="360" w:lineRule="auto"/>
        <w:jc w:val="both"/>
        <w:rPr>
          <w:rFonts w:ascii="Times New Roman" w:hAnsi="Times New Roman" w:cs="Times New Roman"/>
          <w:szCs w:val="24"/>
        </w:rPr>
      </w:pPr>
      <w:r>
        <w:rPr>
          <w:rFonts w:ascii="Times New Roman" w:hAnsi="Times New Roman" w:cs="Times New Roman"/>
          <w:szCs w:val="24"/>
        </w:rPr>
        <w:t>Métiers du Digital (</w:t>
      </w:r>
      <w:proofErr w:type="spellStart"/>
      <w:r>
        <w:rPr>
          <w:rFonts w:ascii="Times New Roman" w:hAnsi="Times New Roman" w:cs="Times New Roman"/>
          <w:szCs w:val="24"/>
        </w:rPr>
        <w:t>MDi</w:t>
      </w:r>
      <w:proofErr w:type="spellEnd"/>
      <w:r>
        <w:rPr>
          <w:rFonts w:ascii="Times New Roman" w:hAnsi="Times New Roman" w:cs="Times New Roman"/>
          <w:szCs w:val="24"/>
        </w:rPr>
        <w:t>) – disponible aux niveaux Licence et Master. Ce parcours est destiné aux étudiants titulaires d</w:t>
      </w:r>
      <w:r>
        <w:rPr>
          <w:rFonts w:ascii="Times New Roman" w:hAnsi="Times New Roman" w:cs="Times New Roman"/>
          <w:szCs w:val="24"/>
        </w:rPr>
        <w:t xml:space="preserve">u diplôme de Baccalauréat, toutes séries confondues. Il est </w:t>
      </w:r>
      <w:r>
        <w:rPr>
          <w:rFonts w:ascii="Times New Roman" w:hAnsi="Times New Roman" w:cs="Times New Roman"/>
        </w:rPr>
        <w:t>élaboré pour équiper les étudiants des compétences essentielles dans les domaines du marketing digital, de la communication digitale, et de la gestion de projets digitaux.</w:t>
      </w:r>
    </w:p>
    <w:p w:rsidR="0056006D" w:rsidRDefault="0023333F">
      <w:pPr>
        <w:numPr>
          <w:ilvl w:val="0"/>
          <w:numId w:val="4"/>
        </w:numPr>
        <w:spacing w:before="120" w:after="120" w:line="360" w:lineRule="auto"/>
        <w:jc w:val="both"/>
        <w:rPr>
          <w:rFonts w:ascii="Times New Roman" w:hAnsi="Times New Roman" w:cs="Times New Roman"/>
          <w:szCs w:val="24"/>
        </w:rPr>
      </w:pPr>
      <w:r>
        <w:rPr>
          <w:rFonts w:ascii="Times New Roman" w:hAnsi="Times New Roman" w:cs="Times New Roman"/>
          <w:szCs w:val="24"/>
        </w:rPr>
        <w:t>Audit des Systèmes d’Inf</w:t>
      </w:r>
      <w:r>
        <w:rPr>
          <w:rFonts w:ascii="Times New Roman" w:hAnsi="Times New Roman" w:cs="Times New Roman"/>
          <w:szCs w:val="24"/>
        </w:rPr>
        <w:t xml:space="preserve">ormation (ASI) – proposé au niveau Master uniquement. Ce parcours s’adresse aux étudiants titulaires d’une licence (Bac +3) en Mathématiques, en Statistiques ou </w:t>
      </w:r>
      <w:r>
        <w:rPr>
          <w:rFonts w:ascii="Times New Roman" w:hAnsi="Times New Roman" w:cs="Times New Roman"/>
          <w:szCs w:val="24"/>
        </w:rPr>
        <w:lastRenderedPageBreak/>
        <w:t xml:space="preserve">en Informatique. Il </w:t>
      </w:r>
      <w:r>
        <w:rPr>
          <w:rFonts w:ascii="Times New Roman" w:hAnsi="Times New Roman" w:cs="Times New Roman"/>
        </w:rPr>
        <w:t>est structuré pour approfondir les connaissances théoriques et pratiques né</w:t>
      </w:r>
      <w:r>
        <w:rPr>
          <w:rFonts w:ascii="Times New Roman" w:hAnsi="Times New Roman" w:cs="Times New Roman"/>
        </w:rPr>
        <w:t>cessaires à l'audit efficace des systèmes d'information.</w:t>
      </w:r>
    </w:p>
    <w:p w:rsidR="0056006D" w:rsidRDefault="0023333F">
      <w:pPr>
        <w:spacing w:before="120" w:after="120" w:line="360" w:lineRule="auto"/>
        <w:ind w:firstLine="567"/>
        <w:rPr>
          <w:rFonts w:ascii="Times New Roman" w:hAnsi="Times New Roman" w:cs="Times New Roman"/>
          <w:szCs w:val="24"/>
        </w:rPr>
      </w:pPr>
      <w:r>
        <w:rPr>
          <w:rFonts w:ascii="Times New Roman" w:hAnsi="Times New Roman" w:cs="Times New Roman"/>
          <w:szCs w:val="24"/>
        </w:rPr>
        <w:t xml:space="preserve">Le système d’enseignement adopté pour cette mention est un système en ligne. Ainsi, les cours et ressources pédagogiques sont accessibles en permanence via la plateforme numérique </w:t>
      </w:r>
      <w:proofErr w:type="spellStart"/>
      <w:r>
        <w:rPr>
          <w:rFonts w:ascii="Times New Roman" w:hAnsi="Times New Roman" w:cs="Times New Roman"/>
          <w:szCs w:val="24"/>
        </w:rPr>
        <w:t>Moodle</w:t>
      </w:r>
      <w:proofErr w:type="spellEnd"/>
      <w:r>
        <w:rPr>
          <w:rFonts w:ascii="Times New Roman" w:hAnsi="Times New Roman" w:cs="Times New Roman"/>
          <w:szCs w:val="24"/>
        </w:rPr>
        <w:t>. Par ailleur</w:t>
      </w:r>
      <w:r>
        <w:rPr>
          <w:rFonts w:ascii="Times New Roman" w:hAnsi="Times New Roman" w:cs="Times New Roman"/>
          <w:szCs w:val="24"/>
        </w:rPr>
        <w:t>s, des regroupements en présentiel ou en ligne seront organisés périodiquement, conformément au planning défini par les responsables pédagogiques.</w:t>
      </w:r>
    </w:p>
    <w:p w:rsidR="0056006D" w:rsidRDefault="0023333F">
      <w:pPr>
        <w:pStyle w:val="Titre3"/>
        <w:rPr>
          <w:color w:val="auto"/>
        </w:rPr>
      </w:pPr>
      <w:bookmarkStart w:id="19" w:name="_Toc118439286"/>
      <w:bookmarkStart w:id="20" w:name="_Toc182517110"/>
      <w:bookmarkStart w:id="21" w:name="_Toc182517273"/>
      <w:bookmarkStart w:id="22" w:name="_Toc117684568"/>
      <w:bookmarkStart w:id="23" w:name="_Toc118439190"/>
      <w:bookmarkStart w:id="24" w:name="_Toc117674809"/>
      <w:r>
        <w:rPr>
          <w:color w:val="auto"/>
        </w:rPr>
        <w:t>Organigramme institutionnel</w:t>
      </w:r>
      <w:bookmarkEnd w:id="19"/>
      <w:bookmarkEnd w:id="20"/>
      <w:bookmarkEnd w:id="21"/>
      <w:bookmarkEnd w:id="22"/>
      <w:bookmarkEnd w:id="23"/>
      <w:bookmarkEnd w:id="24"/>
    </w:p>
    <w:p w:rsidR="0056006D" w:rsidRDefault="0023333F">
      <w:pPr>
        <w:pStyle w:val="Default"/>
        <w:spacing w:before="120" w:after="120" w:line="360" w:lineRule="auto"/>
        <w:ind w:firstLine="708"/>
        <w:jc w:val="both"/>
        <w:rPr>
          <w:color w:val="auto"/>
        </w:rPr>
      </w:pPr>
      <w:r>
        <w:rPr>
          <w:color w:val="auto"/>
        </w:rPr>
        <w:t xml:space="preserve">L’organigramme de l’Ecole est inspiré des dispositions du décret N° 83-185 du 24 </w:t>
      </w:r>
      <w:r>
        <w:rPr>
          <w:color w:val="auto"/>
        </w:rPr>
        <w:t xml:space="preserve">Mai 1983. L’ENI est administrée par un Conseil d’Ecole, et dirigée par un directeur nommé par un décret adopté en Conseil des Ministres. Le Collège des enseignants regroupant tous les enseignants-chercheurs permanents de l’Ecole est chargé de résoudre les </w:t>
      </w:r>
      <w:r>
        <w:rPr>
          <w:color w:val="auto"/>
        </w:rPr>
        <w:t>problèmes liés à l’organisation pédagogique des enseignements. Le Conseil Scientifique propose les orientations pédagogiques et scientifiques de l’établissement, en tenant compte notamment de l’évolution du marché de travail et de l’adéquation des formatio</w:t>
      </w:r>
      <w:r>
        <w:rPr>
          <w:color w:val="auto"/>
        </w:rPr>
        <w:t xml:space="preserve">ns dispensées par rapport aux besoins des entreprises. </w:t>
      </w:r>
    </w:p>
    <w:p w:rsidR="0056006D" w:rsidRDefault="0023333F">
      <w:pPr>
        <w:pStyle w:val="Default"/>
        <w:spacing w:before="120" w:after="120" w:line="360" w:lineRule="auto"/>
        <w:ind w:firstLine="708"/>
        <w:jc w:val="both"/>
        <w:rPr>
          <w:color w:val="auto"/>
        </w:rPr>
      </w:pPr>
      <w:r>
        <w:rPr>
          <w:color w:val="auto"/>
        </w:rPr>
        <w:t>La figure 1 représente l’organigramme actuel de l’Ecole Nationale d’Informatique.</w:t>
      </w:r>
    </w:p>
    <w:p w:rsidR="0056006D" w:rsidRDefault="0023333F">
      <w:pPr>
        <w:keepNext/>
        <w:spacing w:line="360" w:lineRule="auto"/>
        <w:jc w:val="center"/>
        <w:rPr>
          <w:rFonts w:ascii="Times New Roman" w:hAnsi="Times New Roman" w:cs="Times New Roman"/>
        </w:rPr>
      </w:pPr>
      <w:r>
        <w:rPr>
          <w:noProof/>
          <w:lang w:eastAsia="fr-FR"/>
        </w:rPr>
        <w:drawing>
          <wp:inline distT="0" distB="0" distL="0" distR="0">
            <wp:extent cx="5480050" cy="3661410"/>
            <wp:effectExtent l="0" t="0" r="0" b="0"/>
            <wp:docPr id="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pic:cNvPicPr>
                      <a:picLocks noChangeAspect="1" noChangeArrowheads="1"/>
                    </pic:cNvPicPr>
                  </pic:nvPicPr>
                  <pic:blipFill>
                    <a:blip r:embed="rId5"/>
                    <a:stretch>
                      <a:fillRect/>
                    </a:stretch>
                  </pic:blipFill>
                  <pic:spPr bwMode="auto">
                    <a:xfrm>
                      <a:off x="0" y="0"/>
                      <a:ext cx="5480050" cy="3661410"/>
                    </a:xfrm>
                    <a:prstGeom prst="rect">
                      <a:avLst/>
                    </a:prstGeom>
                    <a:noFill/>
                  </pic:spPr>
                </pic:pic>
              </a:graphicData>
            </a:graphic>
          </wp:inline>
        </w:drawing>
      </w:r>
    </w:p>
    <w:p w:rsidR="0056006D" w:rsidRDefault="0023333F">
      <w:pPr>
        <w:pStyle w:val="Lgende"/>
        <w:jc w:val="center"/>
        <w:rPr>
          <w:rFonts w:ascii="Times New Roman" w:hAnsi="Times New Roman" w:cs="Times New Roman"/>
          <w:sz w:val="22"/>
          <w:szCs w:val="22"/>
        </w:rPr>
      </w:pPr>
      <w:bookmarkStart w:id="25" w:name="_Toc182480031"/>
      <w:r>
        <w:rPr>
          <w:rFonts w:ascii="Times New Roman" w:hAnsi="Times New Roman" w:cs="Times New Roman"/>
          <w:color w:val="auto"/>
          <w:sz w:val="22"/>
          <w:szCs w:val="22"/>
        </w:rPr>
        <w:t xml:space="preserve">Figure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Figure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1</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 xml:space="preserve">: </w:t>
      </w:r>
      <w:bookmarkEnd w:id="25"/>
      <w:r>
        <w:rPr>
          <w:rFonts w:ascii="Times New Roman" w:hAnsi="Times New Roman" w:cs="Times New Roman"/>
          <w:color w:val="auto"/>
          <w:sz w:val="22"/>
          <w:szCs w:val="22"/>
        </w:rPr>
        <w:t>Organigramme de l'Ecole Nationale d'Informatique</w:t>
      </w:r>
    </w:p>
    <w:p w:rsidR="0056006D" w:rsidRDefault="0023333F">
      <w:pPr>
        <w:pStyle w:val="Titre3"/>
        <w:rPr>
          <w:color w:val="auto"/>
        </w:rPr>
      </w:pPr>
      <w:bookmarkStart w:id="26" w:name="_Toc118439191"/>
      <w:bookmarkStart w:id="27" w:name="_Toc118439287"/>
      <w:bookmarkStart w:id="28" w:name="_Toc117684569"/>
      <w:bookmarkStart w:id="29" w:name="_Toc182517274"/>
      <w:bookmarkStart w:id="30" w:name="_Toc182517111"/>
      <w:bookmarkStart w:id="31" w:name="_Toc117674810"/>
      <w:r>
        <w:rPr>
          <w:color w:val="auto"/>
        </w:rPr>
        <w:t>Domaine de spécialisation</w:t>
      </w:r>
      <w:bookmarkEnd w:id="26"/>
      <w:bookmarkEnd w:id="27"/>
      <w:bookmarkEnd w:id="28"/>
      <w:bookmarkEnd w:id="29"/>
      <w:bookmarkEnd w:id="30"/>
      <w:bookmarkEnd w:id="31"/>
      <w:r>
        <w:rPr>
          <w:color w:val="auto"/>
        </w:rPr>
        <w:t xml:space="preserve"> </w:t>
      </w:r>
    </w:p>
    <w:p w:rsidR="0056006D" w:rsidRDefault="0023333F">
      <w:pPr>
        <w:spacing w:after="0" w:line="360" w:lineRule="auto"/>
        <w:ind w:firstLine="567"/>
        <w:rPr>
          <w:rFonts w:ascii="Times New Roman" w:hAnsi="Times New Roman" w:cs="Times New Roman"/>
          <w:szCs w:val="24"/>
        </w:rPr>
      </w:pPr>
      <w:r>
        <w:rPr>
          <w:rFonts w:ascii="Times New Roman" w:hAnsi="Times New Roman" w:cs="Times New Roman"/>
          <w:szCs w:val="24"/>
        </w:rPr>
        <w:t>Les a</w:t>
      </w:r>
      <w:r>
        <w:rPr>
          <w:rFonts w:ascii="Times New Roman" w:hAnsi="Times New Roman" w:cs="Times New Roman"/>
          <w:szCs w:val="24"/>
        </w:rPr>
        <w:t xml:space="preserve">ctivités de formation et de recherche organisées à l’ENI portent sur les domaines suivants : </w:t>
      </w:r>
    </w:p>
    <w:p w:rsidR="0056006D" w:rsidRDefault="0023333F">
      <w:pPr>
        <w:pStyle w:val="Paragraphedeliste"/>
        <w:numPr>
          <w:ilvl w:val="0"/>
          <w:numId w:val="5"/>
        </w:numPr>
        <w:spacing w:after="181" w:line="360" w:lineRule="auto"/>
        <w:jc w:val="both"/>
        <w:rPr>
          <w:rFonts w:ascii="Times New Roman" w:hAnsi="Times New Roman" w:cs="Times New Roman"/>
          <w:sz w:val="24"/>
          <w:szCs w:val="24"/>
        </w:rPr>
      </w:pPr>
      <w:r>
        <w:rPr>
          <w:rFonts w:ascii="Times New Roman" w:hAnsi="Times New Roman" w:cs="Times New Roman"/>
          <w:sz w:val="24"/>
          <w:szCs w:val="24"/>
        </w:rPr>
        <w:t xml:space="preserve">Génie logiciel et Base de Données ; </w:t>
      </w:r>
    </w:p>
    <w:p w:rsidR="0056006D" w:rsidRDefault="0023333F">
      <w:pPr>
        <w:pStyle w:val="Paragraphedeliste"/>
        <w:numPr>
          <w:ilvl w:val="0"/>
          <w:numId w:val="5"/>
        </w:numPr>
        <w:spacing w:after="18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Administration des Systèmes et Réseaux ; </w:t>
      </w:r>
    </w:p>
    <w:p w:rsidR="0056006D" w:rsidRDefault="0023333F">
      <w:pPr>
        <w:pStyle w:val="Paragraphedeliste"/>
        <w:numPr>
          <w:ilvl w:val="0"/>
          <w:numId w:val="5"/>
        </w:numPr>
        <w:spacing w:after="181" w:line="360" w:lineRule="auto"/>
        <w:jc w:val="both"/>
        <w:rPr>
          <w:rFonts w:ascii="Times New Roman" w:hAnsi="Times New Roman" w:cs="Times New Roman"/>
          <w:sz w:val="24"/>
          <w:szCs w:val="24"/>
        </w:rPr>
      </w:pPr>
      <w:r>
        <w:rPr>
          <w:rFonts w:ascii="Times New Roman" w:hAnsi="Times New Roman" w:cs="Times New Roman"/>
          <w:sz w:val="24"/>
          <w:szCs w:val="24"/>
        </w:rPr>
        <w:t>Informatique Générale ;</w:t>
      </w:r>
    </w:p>
    <w:p w:rsidR="0056006D" w:rsidRDefault="0023333F">
      <w:pPr>
        <w:pStyle w:val="Paragraphedeliste"/>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Modélisation informatique et mathématique des Systèmes comp</w:t>
      </w:r>
      <w:r>
        <w:rPr>
          <w:rFonts w:ascii="Times New Roman" w:hAnsi="Times New Roman" w:cs="Times New Roman"/>
          <w:sz w:val="24"/>
          <w:szCs w:val="24"/>
        </w:rPr>
        <w:t>lexes ;</w:t>
      </w:r>
    </w:p>
    <w:p w:rsidR="0056006D" w:rsidRDefault="0023333F">
      <w:pPr>
        <w:pStyle w:val="Paragraphedeliste"/>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Intelligence artificielle.</w:t>
      </w:r>
    </w:p>
    <w:p w:rsidR="0056006D" w:rsidRDefault="0056006D">
      <w:pPr>
        <w:pStyle w:val="Paragraphedeliste"/>
        <w:spacing w:after="0" w:line="360" w:lineRule="auto"/>
        <w:jc w:val="both"/>
        <w:rPr>
          <w:rFonts w:ascii="Times New Roman" w:hAnsi="Times New Roman" w:cs="Times New Roman"/>
          <w:sz w:val="24"/>
          <w:szCs w:val="24"/>
        </w:rPr>
      </w:pPr>
    </w:p>
    <w:p w:rsidR="0056006D" w:rsidRDefault="0023333F">
      <w:pPr>
        <w:spacing w:after="0" w:line="360" w:lineRule="auto"/>
        <w:ind w:firstLine="708"/>
        <w:rPr>
          <w:rFonts w:ascii="Times New Roman" w:hAnsi="Times New Roman" w:cs="Times New Roman"/>
          <w:szCs w:val="24"/>
        </w:rPr>
      </w:pPr>
      <w:r>
        <w:rPr>
          <w:rFonts w:ascii="Times New Roman" w:hAnsi="Times New Roman" w:cs="Times New Roman"/>
          <w:szCs w:val="24"/>
        </w:rPr>
        <w:t xml:space="preserve">  Le tableau 1 décrit l’organisation du système de formation pédagogique de l’Ecole.</w:t>
      </w:r>
    </w:p>
    <w:p w:rsidR="0056006D" w:rsidRDefault="0023333F">
      <w:pPr>
        <w:pStyle w:val="Lgende"/>
        <w:jc w:val="center"/>
        <w:rPr>
          <w:rFonts w:ascii="Times New Roman" w:hAnsi="Times New Roman" w:cs="Times New Roman"/>
          <w:i w:val="0"/>
          <w:iCs w:val="0"/>
          <w:sz w:val="22"/>
          <w:szCs w:val="22"/>
        </w:rPr>
      </w:pPr>
      <w:bookmarkStart w:id="32" w:name="_Toc182480083"/>
      <w:r>
        <w:rPr>
          <w:rFonts w:ascii="Times New Roman" w:hAnsi="Times New Roman" w:cs="Times New Roman"/>
          <w:color w:val="auto"/>
          <w:sz w:val="22"/>
          <w:szCs w:val="22"/>
        </w:rPr>
        <w:t xml:space="preserve">Tableau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Tableau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1</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 Organisation du système de formation pédagogique de l’Ecole</w:t>
      </w:r>
      <w:bookmarkEnd w:id="32"/>
    </w:p>
    <w:tbl>
      <w:tblPr>
        <w:tblW w:w="7928" w:type="dxa"/>
        <w:tblInd w:w="714" w:type="dxa"/>
        <w:tblLayout w:type="fixed"/>
        <w:tblLook w:val="04A0" w:firstRow="1" w:lastRow="0" w:firstColumn="1" w:lastColumn="0" w:noHBand="0" w:noVBand="1"/>
      </w:tblPr>
      <w:tblGrid>
        <w:gridCol w:w="3959"/>
        <w:gridCol w:w="3969"/>
      </w:tblGrid>
      <w:tr w:rsidR="0056006D">
        <w:trPr>
          <w:trHeight w:val="477"/>
        </w:trPr>
        <w:tc>
          <w:tcPr>
            <w:tcW w:w="39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23333F">
            <w:pPr>
              <w:pStyle w:val="TableParagraph"/>
              <w:spacing w:before="1" w:line="360" w:lineRule="auto"/>
              <w:ind w:left="1317"/>
              <w:rPr>
                <w:rFonts w:ascii="Times New Roman" w:hAnsi="Times New Roman" w:cs="Times New Roman"/>
                <w:sz w:val="24"/>
              </w:rPr>
            </w:pPr>
            <w:r>
              <w:rPr>
                <w:rFonts w:ascii="Times New Roman" w:hAnsi="Times New Roman" w:cs="Times New Roman"/>
                <w:sz w:val="24"/>
              </w:rPr>
              <w:t>Formation</w:t>
            </w:r>
            <w:r>
              <w:rPr>
                <w:rFonts w:ascii="Times New Roman" w:hAnsi="Times New Roman" w:cs="Times New Roman"/>
                <w:spacing w:val="-5"/>
                <w:sz w:val="24"/>
              </w:rPr>
              <w:t xml:space="preserve"> </w:t>
            </w:r>
            <w:r>
              <w:rPr>
                <w:rFonts w:ascii="Times New Roman" w:hAnsi="Times New Roman" w:cs="Times New Roman"/>
                <w:sz w:val="24"/>
              </w:rPr>
              <w:t>Théorique</w:t>
            </w:r>
          </w:p>
        </w:tc>
        <w:tc>
          <w:tcPr>
            <w:tcW w:w="396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23333F">
            <w:pPr>
              <w:pStyle w:val="TableParagraph"/>
              <w:spacing w:before="1" w:line="360" w:lineRule="auto"/>
              <w:ind w:left="1399"/>
              <w:rPr>
                <w:rFonts w:ascii="Times New Roman" w:hAnsi="Times New Roman" w:cs="Times New Roman"/>
                <w:sz w:val="24"/>
              </w:rPr>
            </w:pPr>
            <w:r>
              <w:rPr>
                <w:rFonts w:ascii="Times New Roman" w:hAnsi="Times New Roman" w:cs="Times New Roman"/>
                <w:sz w:val="24"/>
              </w:rPr>
              <w:t>Formation</w:t>
            </w:r>
            <w:r>
              <w:rPr>
                <w:rFonts w:ascii="Times New Roman" w:hAnsi="Times New Roman" w:cs="Times New Roman"/>
                <w:spacing w:val="-4"/>
                <w:sz w:val="24"/>
              </w:rPr>
              <w:t xml:space="preserve"> </w:t>
            </w:r>
            <w:r>
              <w:rPr>
                <w:rFonts w:ascii="Times New Roman" w:hAnsi="Times New Roman" w:cs="Times New Roman"/>
                <w:sz w:val="24"/>
              </w:rPr>
              <w:t>Pratique</w:t>
            </w:r>
          </w:p>
        </w:tc>
      </w:tr>
      <w:tr w:rsidR="0056006D">
        <w:trPr>
          <w:trHeight w:val="1545"/>
        </w:trPr>
        <w:tc>
          <w:tcPr>
            <w:tcW w:w="3959" w:type="dxa"/>
            <w:tcBorders>
              <w:top w:val="single" w:sz="4" w:space="0" w:color="000000"/>
              <w:left w:val="single" w:sz="4" w:space="0" w:color="000000"/>
              <w:bottom w:val="single" w:sz="4" w:space="0" w:color="000000"/>
              <w:right w:val="single" w:sz="4" w:space="0" w:color="000000"/>
            </w:tcBorders>
          </w:tcPr>
          <w:p w:rsidR="0056006D" w:rsidRDefault="0023333F">
            <w:pPr>
              <w:pStyle w:val="TableParagraph"/>
              <w:numPr>
                <w:ilvl w:val="0"/>
                <w:numId w:val="6"/>
              </w:numPr>
              <w:tabs>
                <w:tab w:val="left" w:pos="822"/>
                <w:tab w:val="left" w:pos="823"/>
              </w:tabs>
              <w:spacing w:line="360" w:lineRule="auto"/>
              <w:rPr>
                <w:rFonts w:ascii="Times New Roman" w:hAnsi="Times New Roman" w:cs="Times New Roman"/>
                <w:sz w:val="24"/>
              </w:rPr>
            </w:pPr>
            <w:r>
              <w:rPr>
                <w:rFonts w:ascii="Times New Roman" w:hAnsi="Times New Roman" w:cs="Times New Roman"/>
                <w:sz w:val="24"/>
              </w:rPr>
              <w:t>Enseignement</w:t>
            </w:r>
            <w:r>
              <w:rPr>
                <w:rFonts w:ascii="Times New Roman" w:hAnsi="Times New Roman" w:cs="Times New Roman"/>
                <w:spacing w:val="-6"/>
                <w:sz w:val="24"/>
              </w:rPr>
              <w:t xml:space="preserve"> </w:t>
            </w:r>
            <w:r>
              <w:rPr>
                <w:rFonts w:ascii="Times New Roman" w:hAnsi="Times New Roman" w:cs="Times New Roman"/>
                <w:sz w:val="24"/>
              </w:rPr>
              <w:t>théorique</w:t>
            </w:r>
          </w:p>
          <w:p w:rsidR="0056006D" w:rsidRDefault="0023333F">
            <w:pPr>
              <w:pStyle w:val="TableParagraph"/>
              <w:numPr>
                <w:ilvl w:val="0"/>
                <w:numId w:val="6"/>
              </w:numPr>
              <w:tabs>
                <w:tab w:val="left" w:pos="822"/>
                <w:tab w:val="left" w:pos="823"/>
              </w:tabs>
              <w:spacing w:line="360" w:lineRule="auto"/>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3"/>
                <w:sz w:val="24"/>
              </w:rPr>
              <w:t xml:space="preserve"> </w:t>
            </w:r>
            <w:r>
              <w:rPr>
                <w:rFonts w:ascii="Times New Roman" w:hAnsi="Times New Roman" w:cs="Times New Roman"/>
                <w:sz w:val="24"/>
              </w:rPr>
              <w:t>dirigés</w:t>
            </w:r>
          </w:p>
          <w:p w:rsidR="0056006D" w:rsidRDefault="0023333F">
            <w:pPr>
              <w:pStyle w:val="TableParagraph"/>
              <w:numPr>
                <w:ilvl w:val="0"/>
                <w:numId w:val="6"/>
              </w:numPr>
              <w:tabs>
                <w:tab w:val="left" w:pos="822"/>
                <w:tab w:val="left" w:pos="823"/>
              </w:tabs>
              <w:spacing w:line="360" w:lineRule="auto"/>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4"/>
                <w:sz w:val="24"/>
              </w:rPr>
              <w:t xml:space="preserve"> </w:t>
            </w:r>
            <w:r>
              <w:rPr>
                <w:rFonts w:ascii="Times New Roman" w:hAnsi="Times New Roman" w:cs="Times New Roman"/>
                <w:sz w:val="24"/>
              </w:rPr>
              <w:t>pratiques</w:t>
            </w:r>
          </w:p>
          <w:p w:rsidR="0056006D" w:rsidRDefault="0023333F">
            <w:pPr>
              <w:pStyle w:val="TableParagraph"/>
              <w:numPr>
                <w:ilvl w:val="0"/>
                <w:numId w:val="6"/>
              </w:numPr>
              <w:tabs>
                <w:tab w:val="left" w:pos="822"/>
                <w:tab w:val="left" w:pos="823"/>
              </w:tabs>
              <w:spacing w:line="360" w:lineRule="auto"/>
              <w:rPr>
                <w:rFonts w:ascii="Times New Roman" w:hAnsi="Times New Roman" w:cs="Times New Roman"/>
                <w:sz w:val="24"/>
              </w:rPr>
            </w:pPr>
            <w:r>
              <w:rPr>
                <w:rFonts w:ascii="Times New Roman" w:hAnsi="Times New Roman" w:cs="Times New Roman"/>
                <w:sz w:val="24"/>
              </w:rPr>
              <w:t>Conférences</w:t>
            </w:r>
          </w:p>
        </w:tc>
        <w:tc>
          <w:tcPr>
            <w:tcW w:w="3968" w:type="dxa"/>
            <w:tcBorders>
              <w:top w:val="single" w:sz="4" w:space="0" w:color="000000"/>
              <w:left w:val="single" w:sz="4" w:space="0" w:color="000000"/>
              <w:bottom w:val="single" w:sz="4" w:space="0" w:color="000000"/>
              <w:right w:val="single" w:sz="4" w:space="0" w:color="000000"/>
            </w:tcBorders>
          </w:tcPr>
          <w:p w:rsidR="0056006D" w:rsidRDefault="0023333F">
            <w:pPr>
              <w:pStyle w:val="TableParagraph"/>
              <w:numPr>
                <w:ilvl w:val="0"/>
                <w:numId w:val="6"/>
              </w:numPr>
              <w:tabs>
                <w:tab w:val="left" w:pos="820"/>
                <w:tab w:val="left" w:pos="821"/>
              </w:tabs>
              <w:spacing w:line="360" w:lineRule="auto"/>
              <w:rPr>
                <w:rFonts w:ascii="Times New Roman" w:hAnsi="Times New Roman" w:cs="Times New Roman"/>
                <w:sz w:val="24"/>
              </w:rPr>
            </w:pPr>
            <w:r>
              <w:rPr>
                <w:rFonts w:ascii="Times New Roman" w:hAnsi="Times New Roman" w:cs="Times New Roman"/>
                <w:sz w:val="24"/>
              </w:rPr>
              <w:t>Etude</w:t>
            </w:r>
            <w:r>
              <w:rPr>
                <w:rFonts w:ascii="Times New Roman" w:hAnsi="Times New Roman" w:cs="Times New Roman"/>
                <w:spacing w:val="-2"/>
                <w:sz w:val="24"/>
              </w:rPr>
              <w:t xml:space="preserve"> </w:t>
            </w:r>
            <w:r>
              <w:rPr>
                <w:rFonts w:ascii="Times New Roman" w:hAnsi="Times New Roman" w:cs="Times New Roman"/>
                <w:sz w:val="24"/>
              </w:rPr>
              <w:t>de cas</w:t>
            </w:r>
          </w:p>
          <w:p w:rsidR="0056006D" w:rsidRDefault="0023333F">
            <w:pPr>
              <w:pStyle w:val="TableParagraph"/>
              <w:numPr>
                <w:ilvl w:val="0"/>
                <w:numId w:val="6"/>
              </w:numPr>
              <w:tabs>
                <w:tab w:val="left" w:pos="820"/>
                <w:tab w:val="left" w:pos="821"/>
              </w:tabs>
              <w:spacing w:line="360" w:lineRule="auto"/>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3"/>
                <w:sz w:val="24"/>
              </w:rPr>
              <w:t xml:space="preserve"> </w:t>
            </w:r>
            <w:r>
              <w:rPr>
                <w:rFonts w:ascii="Times New Roman" w:hAnsi="Times New Roman" w:cs="Times New Roman"/>
                <w:sz w:val="24"/>
              </w:rPr>
              <w:t>de</w:t>
            </w:r>
            <w:r>
              <w:rPr>
                <w:rFonts w:ascii="Times New Roman" w:hAnsi="Times New Roman" w:cs="Times New Roman"/>
                <w:spacing w:val="-1"/>
                <w:sz w:val="24"/>
              </w:rPr>
              <w:t xml:space="preserve"> </w:t>
            </w:r>
            <w:r>
              <w:rPr>
                <w:rFonts w:ascii="Times New Roman" w:hAnsi="Times New Roman" w:cs="Times New Roman"/>
                <w:sz w:val="24"/>
              </w:rPr>
              <w:t>réalisation</w:t>
            </w:r>
          </w:p>
          <w:p w:rsidR="0056006D" w:rsidRDefault="0023333F">
            <w:pPr>
              <w:pStyle w:val="TableParagraph"/>
              <w:numPr>
                <w:ilvl w:val="0"/>
                <w:numId w:val="6"/>
              </w:numPr>
              <w:tabs>
                <w:tab w:val="left" w:pos="820"/>
                <w:tab w:val="left" w:pos="821"/>
              </w:tabs>
              <w:spacing w:line="360" w:lineRule="auto"/>
              <w:rPr>
                <w:rFonts w:ascii="Times New Roman" w:hAnsi="Times New Roman" w:cs="Times New Roman"/>
                <w:sz w:val="24"/>
              </w:rPr>
            </w:pPr>
            <w:r>
              <w:rPr>
                <w:rFonts w:ascii="Times New Roman" w:hAnsi="Times New Roman" w:cs="Times New Roman"/>
                <w:sz w:val="24"/>
              </w:rPr>
              <w:t>Projets/</w:t>
            </w:r>
            <w:r>
              <w:rPr>
                <w:rFonts w:ascii="Times New Roman" w:hAnsi="Times New Roman" w:cs="Times New Roman"/>
                <w:spacing w:val="-4"/>
                <w:sz w:val="24"/>
              </w:rPr>
              <w:t xml:space="preserve"> </w:t>
            </w:r>
            <w:r>
              <w:rPr>
                <w:rFonts w:ascii="Times New Roman" w:hAnsi="Times New Roman" w:cs="Times New Roman"/>
                <w:sz w:val="24"/>
              </w:rPr>
              <w:t>Projets</w:t>
            </w:r>
            <w:r>
              <w:rPr>
                <w:rFonts w:ascii="Times New Roman" w:hAnsi="Times New Roman" w:cs="Times New Roman"/>
                <w:spacing w:val="-5"/>
                <w:sz w:val="24"/>
              </w:rPr>
              <w:t xml:space="preserve"> </w:t>
            </w:r>
            <w:proofErr w:type="spellStart"/>
            <w:r>
              <w:rPr>
                <w:rFonts w:ascii="Times New Roman" w:hAnsi="Times New Roman" w:cs="Times New Roman"/>
                <w:sz w:val="24"/>
              </w:rPr>
              <w:t>tutorés</w:t>
            </w:r>
            <w:proofErr w:type="spellEnd"/>
          </w:p>
          <w:p w:rsidR="0056006D" w:rsidRDefault="0023333F">
            <w:pPr>
              <w:pStyle w:val="TableParagraph"/>
              <w:numPr>
                <w:ilvl w:val="0"/>
                <w:numId w:val="6"/>
              </w:numPr>
              <w:tabs>
                <w:tab w:val="left" w:pos="820"/>
                <w:tab w:val="left" w:pos="821"/>
              </w:tabs>
              <w:spacing w:line="360" w:lineRule="auto"/>
              <w:rPr>
                <w:rFonts w:ascii="Times New Roman" w:hAnsi="Times New Roman" w:cs="Times New Roman"/>
                <w:sz w:val="24"/>
              </w:rPr>
            </w:pPr>
            <w:r>
              <w:rPr>
                <w:rFonts w:ascii="Times New Roman" w:hAnsi="Times New Roman" w:cs="Times New Roman"/>
                <w:sz w:val="24"/>
              </w:rPr>
              <w:t>Voyages</w:t>
            </w:r>
            <w:r>
              <w:rPr>
                <w:rFonts w:ascii="Times New Roman" w:hAnsi="Times New Roman" w:cs="Times New Roman"/>
                <w:spacing w:val="-4"/>
                <w:sz w:val="24"/>
              </w:rPr>
              <w:t xml:space="preserve"> </w:t>
            </w:r>
            <w:r>
              <w:rPr>
                <w:rFonts w:ascii="Times New Roman" w:hAnsi="Times New Roman" w:cs="Times New Roman"/>
                <w:sz w:val="24"/>
              </w:rPr>
              <w:t>d’Etudes</w:t>
            </w:r>
          </w:p>
          <w:p w:rsidR="0056006D" w:rsidRDefault="0023333F">
            <w:pPr>
              <w:pStyle w:val="TableParagraph"/>
              <w:numPr>
                <w:ilvl w:val="0"/>
                <w:numId w:val="6"/>
              </w:numPr>
              <w:tabs>
                <w:tab w:val="left" w:pos="820"/>
                <w:tab w:val="left" w:pos="821"/>
              </w:tabs>
              <w:spacing w:line="360" w:lineRule="auto"/>
              <w:rPr>
                <w:rFonts w:ascii="Times New Roman" w:hAnsi="Times New Roman" w:cs="Times New Roman"/>
                <w:sz w:val="24"/>
              </w:rPr>
            </w:pPr>
            <w:r>
              <w:rPr>
                <w:rFonts w:ascii="Times New Roman" w:hAnsi="Times New Roman" w:cs="Times New Roman"/>
                <w:sz w:val="24"/>
              </w:rPr>
              <w:t>Stages</w:t>
            </w:r>
            <w:r>
              <w:rPr>
                <w:rFonts w:ascii="Times New Roman" w:hAnsi="Times New Roman" w:cs="Times New Roman"/>
                <w:spacing w:val="-3"/>
                <w:sz w:val="24"/>
              </w:rPr>
              <w:t xml:space="preserve"> </w:t>
            </w:r>
            <w:r>
              <w:rPr>
                <w:rFonts w:ascii="Times New Roman" w:hAnsi="Times New Roman" w:cs="Times New Roman"/>
                <w:sz w:val="24"/>
              </w:rPr>
              <w:t>en</w:t>
            </w:r>
            <w:r>
              <w:rPr>
                <w:rFonts w:ascii="Times New Roman" w:hAnsi="Times New Roman" w:cs="Times New Roman"/>
                <w:spacing w:val="-2"/>
                <w:sz w:val="24"/>
              </w:rPr>
              <w:t xml:space="preserve"> </w:t>
            </w:r>
            <w:r>
              <w:rPr>
                <w:rFonts w:ascii="Times New Roman" w:hAnsi="Times New Roman" w:cs="Times New Roman"/>
                <w:sz w:val="24"/>
              </w:rPr>
              <w:t>entreprise</w:t>
            </w:r>
          </w:p>
        </w:tc>
      </w:tr>
    </w:tbl>
    <w:p w:rsidR="0056006D" w:rsidRDefault="0023333F">
      <w:pPr>
        <w:pStyle w:val="Titre3"/>
        <w:rPr>
          <w:color w:val="auto"/>
        </w:rPr>
      </w:pPr>
      <w:r>
        <w:rPr>
          <w:color w:val="auto"/>
        </w:rPr>
        <w:t xml:space="preserve"> </w:t>
      </w:r>
      <w:bookmarkStart w:id="33" w:name="_Toc117674811"/>
      <w:bookmarkStart w:id="34" w:name="_Toc182517112"/>
      <w:bookmarkStart w:id="35" w:name="_Toc182517275"/>
      <w:bookmarkStart w:id="36" w:name="_Toc118439192"/>
      <w:bookmarkStart w:id="37" w:name="_Toc117684570"/>
      <w:bookmarkStart w:id="38" w:name="_Toc118439288"/>
      <w:r>
        <w:rPr>
          <w:color w:val="auto"/>
        </w:rPr>
        <w:t>Architecture des formations pédagogiques</w:t>
      </w:r>
      <w:bookmarkEnd w:id="33"/>
      <w:bookmarkEnd w:id="34"/>
      <w:bookmarkEnd w:id="35"/>
      <w:bookmarkEnd w:id="36"/>
      <w:bookmarkEnd w:id="37"/>
      <w:bookmarkEnd w:id="38"/>
    </w:p>
    <w:p w:rsidR="0056006D" w:rsidRDefault="0023333F">
      <w:pPr>
        <w:spacing w:before="120" w:after="120" w:line="360" w:lineRule="auto"/>
        <w:ind w:firstLine="567"/>
        <w:rPr>
          <w:rFonts w:ascii="Times New Roman" w:hAnsi="Times New Roman" w:cs="Times New Roman"/>
          <w:szCs w:val="24"/>
        </w:rPr>
      </w:pPr>
      <w:r>
        <w:rPr>
          <w:rFonts w:ascii="Times New Roman" w:hAnsi="Times New Roman" w:cs="Times New Roman"/>
          <w:szCs w:val="24"/>
        </w:rPr>
        <w:t xml:space="preserve">Le recrutement des étudiants à l’ENI se </w:t>
      </w:r>
      <w:r>
        <w:rPr>
          <w:rFonts w:ascii="Times New Roman" w:hAnsi="Times New Roman" w:cs="Times New Roman"/>
          <w:szCs w:val="24"/>
        </w:rPr>
        <w:t>fait uniquement par voie de concours d’envergure nationale en première année. Les offres de formation organisées à l’Ecole ont été validées par la Commission Nationale d’Habilitation (CNH). Au sein de l’ENI, il existe deux mentions et cinq parcours. Le tab</w:t>
      </w:r>
      <w:r>
        <w:rPr>
          <w:rFonts w:ascii="Times New Roman" w:hAnsi="Times New Roman" w:cs="Times New Roman"/>
          <w:szCs w:val="24"/>
        </w:rPr>
        <w:t>leau 2 récapitule les mentions et les parcours au sein de l’Ecole :</w:t>
      </w:r>
    </w:p>
    <w:p w:rsidR="0056006D" w:rsidRDefault="0023333F">
      <w:pPr>
        <w:pStyle w:val="Lgende"/>
        <w:jc w:val="center"/>
        <w:rPr>
          <w:rFonts w:ascii="Times New Roman" w:hAnsi="Times New Roman" w:cs="Times New Roman"/>
          <w:sz w:val="22"/>
          <w:szCs w:val="22"/>
        </w:rPr>
      </w:pPr>
      <w:bookmarkStart w:id="39" w:name="_Toc182480084"/>
      <w:r>
        <w:rPr>
          <w:rFonts w:ascii="Times New Roman" w:hAnsi="Times New Roman" w:cs="Times New Roman"/>
          <w:color w:val="auto"/>
          <w:sz w:val="22"/>
          <w:szCs w:val="22"/>
        </w:rPr>
        <w:t xml:space="preserve">Tableau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Tableau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2</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 Mention et parcours au sein de l’ENI</w:t>
      </w:r>
      <w:bookmarkEnd w:id="39"/>
    </w:p>
    <w:tbl>
      <w:tblPr>
        <w:tblW w:w="9062" w:type="dxa"/>
        <w:tblLayout w:type="fixed"/>
        <w:tblLook w:val="04A0" w:firstRow="1" w:lastRow="0" w:firstColumn="1" w:lastColumn="0" w:noHBand="0" w:noVBand="1"/>
      </w:tblPr>
      <w:tblGrid>
        <w:gridCol w:w="3448"/>
        <w:gridCol w:w="5614"/>
      </w:tblGrid>
      <w:tr w:rsidR="0056006D">
        <w:tc>
          <w:tcPr>
            <w:tcW w:w="344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23333F">
            <w:pPr>
              <w:spacing w:line="360" w:lineRule="auto"/>
              <w:jc w:val="center"/>
              <w:rPr>
                <w:rFonts w:ascii="Times New Roman" w:hAnsi="Times New Roman" w:cs="Times New Roman"/>
                <w:b/>
                <w:bCs/>
                <w:szCs w:val="24"/>
              </w:rPr>
            </w:pPr>
            <w:r>
              <w:rPr>
                <w:rFonts w:ascii="Times New Roman" w:hAnsi="Times New Roman" w:cs="Times New Roman"/>
                <w:b/>
                <w:bCs/>
                <w:szCs w:val="24"/>
              </w:rPr>
              <w:t>Mention</w:t>
            </w:r>
          </w:p>
        </w:tc>
        <w:tc>
          <w:tcPr>
            <w:tcW w:w="561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23333F">
            <w:pPr>
              <w:spacing w:line="360" w:lineRule="auto"/>
              <w:jc w:val="center"/>
              <w:rPr>
                <w:rFonts w:ascii="Times New Roman" w:hAnsi="Times New Roman" w:cs="Times New Roman"/>
                <w:b/>
                <w:bCs/>
                <w:szCs w:val="24"/>
              </w:rPr>
            </w:pPr>
            <w:r>
              <w:rPr>
                <w:rFonts w:ascii="Times New Roman" w:hAnsi="Times New Roman" w:cs="Times New Roman"/>
                <w:b/>
                <w:bCs/>
                <w:szCs w:val="24"/>
              </w:rPr>
              <w:t>Parcours</w:t>
            </w:r>
          </w:p>
        </w:tc>
      </w:tr>
      <w:tr w:rsidR="0056006D">
        <w:trPr>
          <w:trHeight w:val="109"/>
        </w:trPr>
        <w:tc>
          <w:tcPr>
            <w:tcW w:w="3448"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23333F">
            <w:pPr>
              <w:spacing w:line="360" w:lineRule="auto"/>
              <w:rPr>
                <w:rFonts w:ascii="Times New Roman" w:hAnsi="Times New Roman" w:cs="Times New Roman"/>
                <w:b/>
                <w:bCs/>
                <w:szCs w:val="24"/>
              </w:rPr>
            </w:pPr>
            <w:r>
              <w:rPr>
                <w:rFonts w:ascii="Times New Roman" w:hAnsi="Times New Roman" w:cs="Times New Roman"/>
                <w:b/>
                <w:bCs/>
                <w:szCs w:val="24"/>
              </w:rPr>
              <w:t>Informatique</w:t>
            </w:r>
          </w:p>
        </w:tc>
        <w:tc>
          <w:tcPr>
            <w:tcW w:w="5613" w:type="dxa"/>
            <w:tcBorders>
              <w:top w:val="single" w:sz="4" w:space="0" w:color="000000"/>
              <w:left w:val="single" w:sz="4" w:space="0" w:color="000000"/>
              <w:bottom w:val="single" w:sz="4" w:space="0" w:color="000000"/>
              <w:right w:val="single" w:sz="4" w:space="0" w:color="000000"/>
            </w:tcBorders>
          </w:tcPr>
          <w:p w:rsidR="0056006D" w:rsidRDefault="0023333F">
            <w:pPr>
              <w:spacing w:line="360" w:lineRule="auto"/>
              <w:rPr>
                <w:rFonts w:ascii="Times New Roman" w:hAnsi="Times New Roman" w:cs="Times New Roman"/>
                <w:szCs w:val="24"/>
              </w:rPr>
            </w:pPr>
            <w:r>
              <w:rPr>
                <w:rFonts w:ascii="Times New Roman" w:hAnsi="Times New Roman" w:cs="Times New Roman"/>
                <w:szCs w:val="24"/>
              </w:rPr>
              <w:t>Génie logiciel et Base de Données (GB)</w:t>
            </w:r>
          </w:p>
        </w:tc>
      </w:tr>
      <w:tr w:rsidR="0056006D">
        <w:trPr>
          <w:trHeight w:val="107"/>
        </w:trPr>
        <w:tc>
          <w:tcPr>
            <w:tcW w:w="3448" w:type="dxa"/>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56006D">
            <w:pPr>
              <w:spacing w:line="360" w:lineRule="auto"/>
              <w:rPr>
                <w:rFonts w:ascii="Times New Roman" w:hAnsi="Times New Roman" w:cs="Times New Roman"/>
                <w:b/>
                <w:bCs/>
                <w:szCs w:val="24"/>
              </w:rPr>
            </w:pPr>
          </w:p>
        </w:tc>
        <w:tc>
          <w:tcPr>
            <w:tcW w:w="5613" w:type="dxa"/>
            <w:tcBorders>
              <w:top w:val="single" w:sz="4" w:space="0" w:color="000000"/>
              <w:left w:val="single" w:sz="4" w:space="0" w:color="000000"/>
              <w:bottom w:val="single" w:sz="4" w:space="0" w:color="000000"/>
              <w:right w:val="single" w:sz="4" w:space="0" w:color="000000"/>
            </w:tcBorders>
          </w:tcPr>
          <w:p w:rsidR="0056006D" w:rsidRDefault="0023333F">
            <w:pPr>
              <w:spacing w:line="360" w:lineRule="auto"/>
              <w:rPr>
                <w:rFonts w:ascii="Times New Roman" w:hAnsi="Times New Roman" w:cs="Times New Roman"/>
                <w:szCs w:val="24"/>
              </w:rPr>
            </w:pPr>
            <w:r>
              <w:rPr>
                <w:rFonts w:ascii="Times New Roman" w:hAnsi="Times New Roman" w:cs="Times New Roman"/>
                <w:szCs w:val="24"/>
              </w:rPr>
              <w:t xml:space="preserve">Administration des Systèmes et Réseaux </w:t>
            </w:r>
            <w:r>
              <w:rPr>
                <w:rFonts w:ascii="Times New Roman" w:hAnsi="Times New Roman" w:cs="Times New Roman"/>
                <w:szCs w:val="24"/>
              </w:rPr>
              <w:t>(ASR)</w:t>
            </w:r>
          </w:p>
        </w:tc>
      </w:tr>
      <w:tr w:rsidR="0056006D">
        <w:trPr>
          <w:trHeight w:val="107"/>
        </w:trPr>
        <w:tc>
          <w:tcPr>
            <w:tcW w:w="3448" w:type="dxa"/>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56006D">
            <w:pPr>
              <w:spacing w:line="360" w:lineRule="auto"/>
              <w:rPr>
                <w:rFonts w:ascii="Times New Roman" w:hAnsi="Times New Roman" w:cs="Times New Roman"/>
                <w:b/>
                <w:bCs/>
                <w:szCs w:val="24"/>
              </w:rPr>
            </w:pPr>
          </w:p>
        </w:tc>
        <w:tc>
          <w:tcPr>
            <w:tcW w:w="5613" w:type="dxa"/>
            <w:tcBorders>
              <w:top w:val="single" w:sz="4" w:space="0" w:color="000000"/>
              <w:left w:val="single" w:sz="4" w:space="0" w:color="000000"/>
              <w:bottom w:val="single" w:sz="4" w:space="0" w:color="000000"/>
              <w:right w:val="single" w:sz="4" w:space="0" w:color="000000"/>
            </w:tcBorders>
          </w:tcPr>
          <w:p w:rsidR="0056006D" w:rsidRDefault="0023333F">
            <w:pPr>
              <w:pStyle w:val="Default"/>
              <w:spacing w:after="40" w:line="360" w:lineRule="auto"/>
              <w:jc w:val="both"/>
              <w:rPr>
                <w:color w:val="auto"/>
              </w:rPr>
            </w:pPr>
            <w:r>
              <w:rPr>
                <w:color w:val="auto"/>
              </w:rPr>
              <w:t xml:space="preserve">  Informatique Générale (IG)</w:t>
            </w:r>
          </w:p>
        </w:tc>
      </w:tr>
      <w:tr w:rsidR="0056006D">
        <w:trPr>
          <w:trHeight w:val="162"/>
        </w:trPr>
        <w:tc>
          <w:tcPr>
            <w:tcW w:w="3448"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23333F">
            <w:pPr>
              <w:spacing w:line="360" w:lineRule="auto"/>
              <w:rPr>
                <w:rFonts w:ascii="Times New Roman" w:hAnsi="Times New Roman" w:cs="Times New Roman"/>
                <w:b/>
                <w:bCs/>
                <w:szCs w:val="24"/>
              </w:rPr>
            </w:pPr>
            <w:r>
              <w:rPr>
                <w:rFonts w:ascii="Times New Roman" w:hAnsi="Times New Roman" w:cs="Times New Roman"/>
                <w:b/>
                <w:bCs/>
                <w:szCs w:val="24"/>
              </w:rPr>
              <w:t>Intelligence Artificielle</w:t>
            </w:r>
          </w:p>
        </w:tc>
        <w:tc>
          <w:tcPr>
            <w:tcW w:w="5613" w:type="dxa"/>
            <w:tcBorders>
              <w:top w:val="single" w:sz="4" w:space="0" w:color="000000"/>
              <w:left w:val="single" w:sz="4" w:space="0" w:color="000000"/>
              <w:bottom w:val="single" w:sz="4" w:space="0" w:color="000000"/>
              <w:right w:val="single" w:sz="4" w:space="0" w:color="000000"/>
            </w:tcBorders>
          </w:tcPr>
          <w:p w:rsidR="0056006D" w:rsidRDefault="0023333F">
            <w:pPr>
              <w:spacing w:line="360" w:lineRule="auto"/>
              <w:rPr>
                <w:rFonts w:ascii="Times New Roman" w:hAnsi="Times New Roman" w:cs="Times New Roman"/>
                <w:szCs w:val="24"/>
              </w:rPr>
            </w:pPr>
            <w:r>
              <w:rPr>
                <w:rFonts w:ascii="Times New Roman" w:hAnsi="Times New Roman" w:cs="Times New Roman"/>
                <w:szCs w:val="24"/>
              </w:rPr>
              <w:t>Gouvernance et Ingénierie de Données (GID)</w:t>
            </w:r>
          </w:p>
        </w:tc>
      </w:tr>
      <w:tr w:rsidR="0056006D">
        <w:trPr>
          <w:trHeight w:val="161"/>
        </w:trPr>
        <w:tc>
          <w:tcPr>
            <w:tcW w:w="3448" w:type="dxa"/>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56006D">
            <w:pPr>
              <w:spacing w:line="360" w:lineRule="auto"/>
              <w:rPr>
                <w:rFonts w:ascii="Times New Roman" w:hAnsi="Times New Roman" w:cs="Times New Roman"/>
                <w:szCs w:val="24"/>
              </w:rPr>
            </w:pPr>
          </w:p>
        </w:tc>
        <w:tc>
          <w:tcPr>
            <w:tcW w:w="5613" w:type="dxa"/>
            <w:tcBorders>
              <w:top w:val="single" w:sz="4" w:space="0" w:color="000000"/>
              <w:left w:val="single" w:sz="4" w:space="0" w:color="000000"/>
              <w:bottom w:val="single" w:sz="4" w:space="0" w:color="000000"/>
              <w:right w:val="single" w:sz="4" w:space="0" w:color="000000"/>
            </w:tcBorders>
          </w:tcPr>
          <w:p w:rsidR="0056006D" w:rsidRDefault="0023333F">
            <w:pPr>
              <w:spacing w:line="360" w:lineRule="auto"/>
              <w:rPr>
                <w:rFonts w:ascii="Times New Roman" w:hAnsi="Times New Roman" w:cs="Times New Roman"/>
                <w:szCs w:val="24"/>
              </w:rPr>
            </w:pPr>
            <w:r>
              <w:rPr>
                <w:rFonts w:ascii="Times New Roman" w:hAnsi="Times New Roman" w:cs="Times New Roman"/>
                <w:szCs w:val="24"/>
              </w:rPr>
              <w:t>Objets Connectés et Cyber sécurités (OCC)</w:t>
            </w:r>
          </w:p>
        </w:tc>
      </w:tr>
      <w:tr w:rsidR="0056006D">
        <w:trPr>
          <w:trHeight w:val="162"/>
        </w:trPr>
        <w:tc>
          <w:tcPr>
            <w:tcW w:w="3448"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23333F">
            <w:pPr>
              <w:spacing w:line="360" w:lineRule="auto"/>
              <w:rPr>
                <w:rFonts w:ascii="Times New Roman" w:hAnsi="Times New Roman" w:cs="Times New Roman"/>
                <w:b/>
                <w:bCs/>
                <w:szCs w:val="24"/>
              </w:rPr>
            </w:pPr>
            <w:r>
              <w:rPr>
                <w:rFonts w:ascii="Times New Roman" w:hAnsi="Times New Roman" w:cs="Times New Roman"/>
                <w:b/>
                <w:bCs/>
                <w:szCs w:val="24"/>
              </w:rPr>
              <w:t>Expertise Digitale</w:t>
            </w:r>
          </w:p>
        </w:tc>
        <w:tc>
          <w:tcPr>
            <w:tcW w:w="5613" w:type="dxa"/>
            <w:tcBorders>
              <w:top w:val="single" w:sz="4" w:space="0" w:color="000000"/>
              <w:left w:val="single" w:sz="4" w:space="0" w:color="000000"/>
              <w:bottom w:val="single" w:sz="4" w:space="0" w:color="000000"/>
              <w:right w:val="single" w:sz="4" w:space="0" w:color="000000"/>
            </w:tcBorders>
          </w:tcPr>
          <w:p w:rsidR="0056006D" w:rsidRDefault="0023333F">
            <w:pPr>
              <w:spacing w:line="360" w:lineRule="auto"/>
              <w:rPr>
                <w:rFonts w:ascii="Times New Roman" w:hAnsi="Times New Roman" w:cs="Times New Roman"/>
                <w:szCs w:val="24"/>
              </w:rPr>
            </w:pPr>
            <w:r>
              <w:rPr>
                <w:rFonts w:ascii="Times New Roman" w:hAnsi="Times New Roman" w:cs="Times New Roman"/>
                <w:szCs w:val="24"/>
              </w:rPr>
              <w:t>Métiers du Digital (</w:t>
            </w:r>
            <w:proofErr w:type="spellStart"/>
            <w:r>
              <w:rPr>
                <w:rFonts w:ascii="Times New Roman" w:hAnsi="Times New Roman" w:cs="Times New Roman"/>
                <w:szCs w:val="24"/>
              </w:rPr>
              <w:t>MDi</w:t>
            </w:r>
            <w:proofErr w:type="spellEnd"/>
            <w:r>
              <w:rPr>
                <w:rFonts w:ascii="Times New Roman" w:hAnsi="Times New Roman" w:cs="Times New Roman"/>
                <w:szCs w:val="24"/>
              </w:rPr>
              <w:t>)</w:t>
            </w:r>
          </w:p>
        </w:tc>
      </w:tr>
      <w:tr w:rsidR="0056006D">
        <w:trPr>
          <w:trHeight w:val="161"/>
        </w:trPr>
        <w:tc>
          <w:tcPr>
            <w:tcW w:w="3448" w:type="dxa"/>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56006D">
            <w:pPr>
              <w:spacing w:line="360" w:lineRule="auto"/>
              <w:rPr>
                <w:rFonts w:ascii="Times New Roman" w:hAnsi="Times New Roman" w:cs="Times New Roman"/>
                <w:szCs w:val="24"/>
              </w:rPr>
            </w:pPr>
          </w:p>
        </w:tc>
        <w:tc>
          <w:tcPr>
            <w:tcW w:w="5613" w:type="dxa"/>
            <w:tcBorders>
              <w:top w:val="single" w:sz="4" w:space="0" w:color="000000"/>
              <w:left w:val="single" w:sz="4" w:space="0" w:color="000000"/>
              <w:bottom w:val="single" w:sz="4" w:space="0" w:color="000000"/>
              <w:right w:val="single" w:sz="4" w:space="0" w:color="000000"/>
            </w:tcBorders>
          </w:tcPr>
          <w:p w:rsidR="0056006D" w:rsidRDefault="0023333F">
            <w:pPr>
              <w:spacing w:line="360" w:lineRule="auto"/>
              <w:rPr>
                <w:rFonts w:ascii="Times New Roman" w:hAnsi="Times New Roman" w:cs="Times New Roman"/>
                <w:szCs w:val="24"/>
              </w:rPr>
            </w:pPr>
            <w:r>
              <w:rPr>
                <w:rFonts w:ascii="Times New Roman" w:hAnsi="Times New Roman" w:cs="Times New Roman"/>
                <w:szCs w:val="24"/>
              </w:rPr>
              <w:t>Audit des Systèmes d’Information (ASI)</w:t>
            </w:r>
          </w:p>
        </w:tc>
      </w:tr>
    </w:tbl>
    <w:p w:rsidR="0056006D" w:rsidRDefault="0056006D">
      <w:pPr>
        <w:pStyle w:val="Default"/>
        <w:spacing w:line="360" w:lineRule="auto"/>
        <w:ind w:left="60" w:firstLine="648"/>
        <w:jc w:val="both"/>
        <w:rPr>
          <w:color w:val="auto"/>
        </w:rPr>
      </w:pPr>
    </w:p>
    <w:p w:rsidR="0056006D" w:rsidRDefault="0023333F">
      <w:pPr>
        <w:pStyle w:val="Default"/>
        <w:spacing w:line="360" w:lineRule="auto"/>
        <w:ind w:left="60" w:firstLine="648"/>
        <w:jc w:val="both"/>
        <w:rPr>
          <w:color w:val="auto"/>
        </w:rPr>
      </w:pPr>
      <w:r>
        <w:rPr>
          <w:color w:val="auto"/>
        </w:rPr>
        <w:t xml:space="preserve">La figure 2 </w:t>
      </w:r>
      <w:r>
        <w:rPr>
          <w:color w:val="auto"/>
        </w:rPr>
        <w:t>représente l’architecture des études correspondant au système LMD.</w:t>
      </w:r>
    </w:p>
    <w:p w:rsidR="0056006D" w:rsidRDefault="0023333F">
      <w:pPr>
        <w:pStyle w:val="Default"/>
        <w:keepNext/>
        <w:spacing w:line="360" w:lineRule="auto"/>
        <w:ind w:left="60" w:firstLine="648"/>
        <w:jc w:val="center"/>
        <w:rPr>
          <w:color w:val="auto"/>
        </w:rPr>
      </w:pPr>
      <w:r>
        <w:rPr>
          <w:noProof/>
          <w:lang w:eastAsia="fr-FR"/>
        </w:rPr>
        <w:lastRenderedPageBreak/>
        <w:drawing>
          <wp:inline distT="0" distB="0" distL="0" distR="0">
            <wp:extent cx="3457575" cy="247396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6"/>
                    <a:stretch>
                      <a:fillRect/>
                    </a:stretch>
                  </pic:blipFill>
                  <pic:spPr bwMode="auto">
                    <a:xfrm>
                      <a:off x="0" y="0"/>
                      <a:ext cx="3457575" cy="2473960"/>
                    </a:xfrm>
                    <a:prstGeom prst="rect">
                      <a:avLst/>
                    </a:prstGeom>
                    <a:noFill/>
                  </pic:spPr>
                </pic:pic>
              </a:graphicData>
            </a:graphic>
          </wp:inline>
        </w:drawing>
      </w:r>
    </w:p>
    <w:p w:rsidR="0056006D" w:rsidRDefault="0023333F">
      <w:pPr>
        <w:pStyle w:val="Lgende"/>
        <w:jc w:val="center"/>
        <w:rPr>
          <w:rFonts w:ascii="Times New Roman" w:hAnsi="Times New Roman" w:cs="Times New Roman"/>
          <w:sz w:val="22"/>
          <w:szCs w:val="22"/>
        </w:rPr>
      </w:pPr>
      <w:bookmarkStart w:id="40" w:name="_Toc182480032"/>
      <w:r>
        <w:rPr>
          <w:rFonts w:ascii="Times New Roman" w:hAnsi="Times New Roman" w:cs="Times New Roman"/>
          <w:color w:val="auto"/>
          <w:sz w:val="22"/>
          <w:szCs w:val="22"/>
        </w:rPr>
        <w:t xml:space="preserve">Figure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Figure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2</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 Architecture des études correspondant au système LMD</w:t>
      </w:r>
      <w:bookmarkEnd w:id="40"/>
    </w:p>
    <w:p w:rsidR="0056006D" w:rsidRDefault="0023333F">
      <w:pPr>
        <w:pStyle w:val="Default"/>
        <w:spacing w:line="360" w:lineRule="auto"/>
        <w:ind w:firstLine="567"/>
        <w:jc w:val="both"/>
        <w:rPr>
          <w:color w:val="auto"/>
        </w:rPr>
      </w:pPr>
      <w:r>
        <w:rPr>
          <w:color w:val="auto"/>
        </w:rPr>
        <w:t>La licence peut avoir une vocation générale ou professionnelle. Le master peut avoir une vocation professionnelle ou de recherche. L’accès en première année de MASTER se fait automatiquement pour les étudiants de l’Ecole qui ont obtenu le diplôme de Licenc</w:t>
      </w:r>
      <w:r>
        <w:rPr>
          <w:color w:val="auto"/>
        </w:rPr>
        <w:t xml:space="preserve">e Professionnelle. </w:t>
      </w:r>
    </w:p>
    <w:p w:rsidR="0056006D" w:rsidRDefault="0056006D">
      <w:pPr>
        <w:pStyle w:val="Default"/>
        <w:spacing w:line="360" w:lineRule="auto"/>
        <w:ind w:firstLine="567"/>
        <w:jc w:val="both"/>
        <w:rPr>
          <w:color w:val="auto"/>
        </w:rPr>
      </w:pPr>
    </w:p>
    <w:p w:rsidR="0056006D" w:rsidRDefault="0056006D">
      <w:pPr>
        <w:pStyle w:val="Default"/>
        <w:spacing w:line="360" w:lineRule="auto"/>
        <w:ind w:firstLine="567"/>
        <w:jc w:val="both"/>
        <w:rPr>
          <w:color w:val="auto"/>
        </w:rPr>
      </w:pPr>
    </w:p>
    <w:p w:rsidR="0056006D" w:rsidRDefault="0023333F">
      <w:pPr>
        <w:pStyle w:val="Default"/>
        <w:spacing w:line="360" w:lineRule="auto"/>
        <w:ind w:firstLine="567"/>
        <w:jc w:val="both"/>
        <w:rPr>
          <w:color w:val="auto"/>
        </w:rPr>
      </w:pPr>
      <w:r>
        <w:rPr>
          <w:color w:val="auto"/>
        </w:rPr>
        <w:t>Le tableau 3 illustre la liste des formations existantes à l’ENI.</w:t>
      </w:r>
    </w:p>
    <w:p w:rsidR="0056006D" w:rsidRDefault="0023333F">
      <w:pPr>
        <w:pStyle w:val="Lgende"/>
        <w:jc w:val="center"/>
        <w:rPr>
          <w:rFonts w:ascii="Times New Roman" w:hAnsi="Times New Roman" w:cs="Times New Roman"/>
          <w:sz w:val="22"/>
          <w:szCs w:val="22"/>
        </w:rPr>
      </w:pPr>
      <w:bookmarkStart w:id="41" w:name="_Toc182480085"/>
      <w:r>
        <w:rPr>
          <w:rFonts w:ascii="Times New Roman" w:hAnsi="Times New Roman" w:cs="Times New Roman"/>
          <w:color w:val="auto"/>
          <w:sz w:val="22"/>
          <w:szCs w:val="22"/>
        </w:rPr>
        <w:t xml:space="preserve">Tableau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Tableau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3</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 Liste des formations existantes à l’ENI</w:t>
      </w:r>
      <w:bookmarkEnd w:id="41"/>
    </w:p>
    <w:tbl>
      <w:tblPr>
        <w:tblpPr w:leftFromText="141" w:rightFromText="141" w:vertAnchor="text" w:horzAnchor="margin" w:tblpY="25"/>
        <w:tblW w:w="9776" w:type="dxa"/>
        <w:tblLayout w:type="fixed"/>
        <w:tblLook w:val="04A0" w:firstRow="1" w:lastRow="0" w:firstColumn="1" w:lastColumn="0" w:noHBand="0" w:noVBand="1"/>
      </w:tblPr>
      <w:tblGrid>
        <w:gridCol w:w="2263"/>
        <w:gridCol w:w="3402"/>
        <w:gridCol w:w="4111"/>
      </w:tblGrid>
      <w:tr w:rsidR="0056006D">
        <w:trPr>
          <w:trHeight w:val="420"/>
        </w:trPr>
        <w:tc>
          <w:tcPr>
            <w:tcW w:w="2263" w:type="dxa"/>
            <w:tcBorders>
              <w:right w:val="single" w:sz="4" w:space="0" w:color="000000"/>
            </w:tcBorders>
          </w:tcPr>
          <w:p w:rsidR="0056006D" w:rsidRDefault="0056006D">
            <w:pPr>
              <w:pStyle w:val="TableParagraph"/>
              <w:spacing w:line="360" w:lineRule="auto"/>
              <w:rPr>
                <w:rFonts w:ascii="Times New Roman" w:hAnsi="Times New Roman" w:cs="Times New Roman"/>
                <w:sz w:val="24"/>
                <w:szCs w:val="24"/>
              </w:rPr>
            </w:pPr>
          </w:p>
        </w:tc>
        <w:tc>
          <w:tcPr>
            <w:tcW w:w="7513"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23333F">
            <w:pPr>
              <w:pStyle w:val="TableParagraph"/>
              <w:spacing w:line="360" w:lineRule="auto"/>
              <w:ind w:right="127"/>
              <w:jc w:val="center"/>
              <w:rPr>
                <w:rFonts w:ascii="Times New Roman" w:hAnsi="Times New Roman" w:cs="Times New Roman"/>
                <w:sz w:val="24"/>
                <w:szCs w:val="24"/>
              </w:rPr>
            </w:pPr>
            <w:r>
              <w:rPr>
                <w:rFonts w:ascii="Times New Roman" w:hAnsi="Times New Roman" w:cs="Times New Roman"/>
                <w:sz w:val="24"/>
                <w:szCs w:val="24"/>
              </w:rPr>
              <w:t>FORMATION</w:t>
            </w:r>
          </w:p>
        </w:tc>
      </w:tr>
      <w:tr w:rsidR="0056006D">
        <w:trPr>
          <w:trHeight w:val="477"/>
        </w:trPr>
        <w:tc>
          <w:tcPr>
            <w:tcW w:w="2263" w:type="dxa"/>
            <w:tcBorders>
              <w:bottom w:val="single" w:sz="4" w:space="0" w:color="000000"/>
              <w:right w:val="single" w:sz="4" w:space="0" w:color="000000"/>
            </w:tcBorders>
          </w:tcPr>
          <w:p w:rsidR="0056006D" w:rsidRDefault="0056006D">
            <w:pPr>
              <w:pStyle w:val="TableParagraph"/>
              <w:spacing w:line="360" w:lineRule="auto"/>
              <w:rPr>
                <w:rFonts w:ascii="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Pr>
          <w:p w:rsidR="0056006D" w:rsidRDefault="0023333F">
            <w:pPr>
              <w:pStyle w:val="TableParagraph"/>
              <w:spacing w:line="360" w:lineRule="auto"/>
              <w:jc w:val="center"/>
              <w:rPr>
                <w:rFonts w:ascii="Times New Roman" w:hAnsi="Times New Roman" w:cs="Times New Roman"/>
                <w:sz w:val="24"/>
                <w:szCs w:val="24"/>
              </w:rPr>
            </w:pPr>
            <w:r>
              <w:rPr>
                <w:rFonts w:ascii="Times New Roman" w:hAnsi="Times New Roman" w:cs="Times New Roman"/>
                <w:sz w:val="24"/>
                <w:szCs w:val="24"/>
              </w:rPr>
              <w:t>LICENCE</w:t>
            </w:r>
            <w:r>
              <w:rPr>
                <w:rFonts w:ascii="Times New Roman" w:hAnsi="Times New Roman" w:cs="Times New Roman"/>
                <w:spacing w:val="-4"/>
                <w:sz w:val="24"/>
                <w:szCs w:val="24"/>
              </w:rPr>
              <w:t xml:space="preserve"> </w:t>
            </w:r>
            <w:r>
              <w:rPr>
                <w:rFonts w:ascii="Times New Roman" w:hAnsi="Times New Roman" w:cs="Times New Roman"/>
                <w:sz w:val="24"/>
                <w:szCs w:val="24"/>
              </w:rPr>
              <w:t>PROFESSIONNELLE</w:t>
            </w:r>
          </w:p>
        </w:tc>
        <w:tc>
          <w:tcPr>
            <w:tcW w:w="4111" w:type="dxa"/>
            <w:tcBorders>
              <w:top w:val="single" w:sz="4" w:space="0" w:color="000000"/>
              <w:left w:val="single" w:sz="4" w:space="0" w:color="000000"/>
              <w:bottom w:val="single" w:sz="4" w:space="0" w:color="000000"/>
              <w:right w:val="single" w:sz="4" w:space="0" w:color="000000"/>
            </w:tcBorders>
          </w:tcPr>
          <w:p w:rsidR="0056006D" w:rsidRDefault="0023333F">
            <w:pPr>
              <w:pStyle w:val="TableParagraph"/>
              <w:spacing w:line="360" w:lineRule="auto"/>
              <w:ind w:right="1252"/>
              <w:jc w:val="center"/>
              <w:rPr>
                <w:rFonts w:ascii="Times New Roman" w:hAnsi="Times New Roman" w:cs="Times New Roman"/>
                <w:sz w:val="24"/>
                <w:szCs w:val="24"/>
              </w:rPr>
            </w:pPr>
            <w:r>
              <w:rPr>
                <w:rFonts w:ascii="Times New Roman" w:hAnsi="Times New Roman" w:cs="Times New Roman"/>
                <w:sz w:val="24"/>
                <w:szCs w:val="24"/>
              </w:rPr>
              <w:t>MASTER</w:t>
            </w:r>
          </w:p>
        </w:tc>
      </w:tr>
      <w:tr w:rsidR="0056006D">
        <w:trPr>
          <w:trHeight w:val="434"/>
        </w:trPr>
        <w:tc>
          <w:tcPr>
            <w:tcW w:w="226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23333F">
            <w:pPr>
              <w:pStyle w:val="TableParagraph"/>
              <w:spacing w:line="360" w:lineRule="auto"/>
              <w:ind w:left="110"/>
              <w:rPr>
                <w:rFonts w:ascii="Times New Roman" w:hAnsi="Times New Roman" w:cs="Times New Roman"/>
                <w:sz w:val="24"/>
                <w:szCs w:val="24"/>
              </w:rPr>
            </w:pPr>
            <w:r>
              <w:rPr>
                <w:rFonts w:ascii="Times New Roman" w:hAnsi="Times New Roman" w:cs="Times New Roman"/>
                <w:sz w:val="24"/>
                <w:szCs w:val="24"/>
              </w:rPr>
              <w:t>Condition</w:t>
            </w:r>
            <w:r>
              <w:rPr>
                <w:rFonts w:ascii="Times New Roman" w:hAnsi="Times New Roman" w:cs="Times New Roman"/>
                <w:spacing w:val="-4"/>
                <w:sz w:val="24"/>
                <w:szCs w:val="24"/>
              </w:rPr>
              <w:t xml:space="preserve"> </w:t>
            </w:r>
            <w:r>
              <w:rPr>
                <w:rFonts w:ascii="Times New Roman" w:hAnsi="Times New Roman" w:cs="Times New Roman"/>
                <w:sz w:val="24"/>
                <w:szCs w:val="24"/>
              </w:rPr>
              <w:t>admission</w:t>
            </w:r>
          </w:p>
        </w:tc>
        <w:tc>
          <w:tcPr>
            <w:tcW w:w="3402" w:type="dxa"/>
            <w:tcBorders>
              <w:top w:val="single" w:sz="4" w:space="0" w:color="000000"/>
              <w:left w:val="single" w:sz="4" w:space="0" w:color="000000"/>
              <w:bottom w:val="single" w:sz="4" w:space="0" w:color="000000"/>
              <w:right w:val="single" w:sz="4" w:space="0" w:color="000000"/>
            </w:tcBorders>
          </w:tcPr>
          <w:p w:rsidR="0056006D" w:rsidRDefault="0023333F">
            <w:pPr>
              <w:pStyle w:val="TableParagraph"/>
              <w:spacing w:line="360" w:lineRule="auto"/>
              <w:ind w:left="107"/>
              <w:rPr>
                <w:rFonts w:ascii="Times New Roman" w:hAnsi="Times New Roman" w:cs="Times New Roman"/>
                <w:sz w:val="24"/>
                <w:szCs w:val="24"/>
              </w:rPr>
            </w:pPr>
            <w:r>
              <w:rPr>
                <w:rFonts w:ascii="Times New Roman" w:hAnsi="Times New Roman" w:cs="Times New Roman"/>
                <w:sz w:val="24"/>
                <w:szCs w:val="24"/>
              </w:rPr>
              <w:t>Par voie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concours</w:t>
            </w:r>
          </w:p>
        </w:tc>
        <w:tc>
          <w:tcPr>
            <w:tcW w:w="4111" w:type="dxa"/>
            <w:tcBorders>
              <w:top w:val="single" w:sz="4" w:space="0" w:color="000000"/>
              <w:left w:val="single" w:sz="4" w:space="0" w:color="000000"/>
              <w:bottom w:val="single" w:sz="4" w:space="0" w:color="000000"/>
              <w:right w:val="single" w:sz="4" w:space="0" w:color="000000"/>
            </w:tcBorders>
          </w:tcPr>
          <w:p w:rsidR="0056006D" w:rsidRDefault="0023333F">
            <w:pPr>
              <w:pStyle w:val="TableParagraph"/>
              <w:spacing w:line="360" w:lineRule="auto"/>
              <w:ind w:left="107"/>
              <w:rPr>
                <w:rFonts w:ascii="Times New Roman" w:hAnsi="Times New Roman" w:cs="Times New Roman"/>
                <w:sz w:val="24"/>
                <w:szCs w:val="24"/>
              </w:rPr>
            </w:pPr>
            <w:r>
              <w:rPr>
                <w:rFonts w:ascii="Times New Roman" w:hAnsi="Times New Roman" w:cs="Times New Roman"/>
                <w:sz w:val="24"/>
                <w:szCs w:val="24"/>
              </w:rPr>
              <w:t xml:space="preserve">Par </w:t>
            </w:r>
            <w:r>
              <w:rPr>
                <w:rFonts w:ascii="Times New Roman" w:hAnsi="Times New Roman" w:cs="Times New Roman"/>
                <w:sz w:val="24"/>
                <w:szCs w:val="24"/>
              </w:rPr>
              <w:t>voie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concours pour la mention IA</w:t>
            </w:r>
          </w:p>
        </w:tc>
      </w:tr>
      <w:tr w:rsidR="0056006D">
        <w:trPr>
          <w:trHeight w:val="411"/>
        </w:trPr>
        <w:tc>
          <w:tcPr>
            <w:tcW w:w="226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23333F">
            <w:pPr>
              <w:pStyle w:val="TableParagraph"/>
              <w:spacing w:line="360" w:lineRule="auto"/>
              <w:ind w:left="110"/>
              <w:rPr>
                <w:rFonts w:ascii="Times New Roman" w:hAnsi="Times New Roman" w:cs="Times New Roman"/>
                <w:sz w:val="24"/>
                <w:szCs w:val="24"/>
              </w:rPr>
            </w:pPr>
            <w:r>
              <w:rPr>
                <w:rFonts w:ascii="Times New Roman" w:hAnsi="Times New Roman" w:cs="Times New Roman"/>
                <w:sz w:val="24"/>
                <w:szCs w:val="24"/>
              </w:rPr>
              <w:t>Condition</w:t>
            </w:r>
            <w:r>
              <w:rPr>
                <w:rFonts w:ascii="Times New Roman" w:hAnsi="Times New Roman" w:cs="Times New Roman"/>
                <w:spacing w:val="-3"/>
                <w:sz w:val="24"/>
                <w:szCs w:val="24"/>
              </w:rPr>
              <w:t xml:space="preserve"> </w:t>
            </w:r>
            <w:r>
              <w:rPr>
                <w:rFonts w:ascii="Times New Roman" w:hAnsi="Times New Roman" w:cs="Times New Roman"/>
                <w:sz w:val="24"/>
                <w:szCs w:val="24"/>
              </w:rPr>
              <w:t>d’accès</w:t>
            </w:r>
          </w:p>
        </w:tc>
        <w:tc>
          <w:tcPr>
            <w:tcW w:w="3402" w:type="dxa"/>
            <w:tcBorders>
              <w:top w:val="single" w:sz="4" w:space="0" w:color="000000"/>
              <w:left w:val="single" w:sz="4" w:space="0" w:color="000000"/>
              <w:bottom w:val="single" w:sz="4" w:space="0" w:color="000000"/>
              <w:right w:val="single" w:sz="4" w:space="0" w:color="000000"/>
            </w:tcBorders>
          </w:tcPr>
          <w:p w:rsidR="0056006D" w:rsidRDefault="0023333F">
            <w:pPr>
              <w:pStyle w:val="TableParagraph"/>
              <w:spacing w:line="360" w:lineRule="auto"/>
              <w:ind w:left="107"/>
              <w:rPr>
                <w:rFonts w:ascii="Times New Roman" w:hAnsi="Times New Roman" w:cs="Times New Roman"/>
                <w:sz w:val="24"/>
                <w:szCs w:val="24"/>
              </w:rPr>
            </w:pPr>
            <w:r>
              <w:rPr>
                <w:rFonts w:ascii="Times New Roman" w:hAnsi="Times New Roman" w:cs="Times New Roman"/>
                <w:sz w:val="24"/>
                <w:szCs w:val="24"/>
              </w:rPr>
              <w:t>Bac</w:t>
            </w:r>
            <w:r>
              <w:rPr>
                <w:rFonts w:ascii="Times New Roman" w:hAnsi="Times New Roman" w:cs="Times New Roman"/>
                <w:spacing w:val="-3"/>
                <w:sz w:val="24"/>
                <w:szCs w:val="24"/>
              </w:rPr>
              <w:t xml:space="preserve"> </w:t>
            </w:r>
            <w:r>
              <w:rPr>
                <w:rFonts w:ascii="Times New Roman" w:hAnsi="Times New Roman" w:cs="Times New Roman"/>
                <w:sz w:val="24"/>
                <w:szCs w:val="24"/>
              </w:rPr>
              <w:t>de</w:t>
            </w:r>
            <w:r>
              <w:rPr>
                <w:rFonts w:ascii="Times New Roman" w:hAnsi="Times New Roman" w:cs="Times New Roman"/>
                <w:spacing w:val="-2"/>
                <w:sz w:val="24"/>
                <w:szCs w:val="24"/>
              </w:rPr>
              <w:t xml:space="preserve"> </w:t>
            </w:r>
            <w:r>
              <w:rPr>
                <w:rFonts w:ascii="Times New Roman" w:hAnsi="Times New Roman" w:cs="Times New Roman"/>
                <w:sz w:val="24"/>
                <w:szCs w:val="24"/>
              </w:rPr>
              <w:t>série</w:t>
            </w:r>
            <w:r>
              <w:rPr>
                <w:rFonts w:ascii="Times New Roman" w:hAnsi="Times New Roman" w:cs="Times New Roman"/>
                <w:spacing w:val="-2"/>
                <w:sz w:val="24"/>
                <w:szCs w:val="24"/>
              </w:rPr>
              <w:t xml:space="preserve"> </w:t>
            </w:r>
            <w:r>
              <w:rPr>
                <w:rFonts w:ascii="Times New Roman" w:hAnsi="Times New Roman" w:cs="Times New Roman"/>
                <w:sz w:val="24"/>
                <w:szCs w:val="24"/>
              </w:rPr>
              <w:t>C,</w:t>
            </w:r>
            <w:r>
              <w:rPr>
                <w:rFonts w:ascii="Times New Roman" w:hAnsi="Times New Roman" w:cs="Times New Roman"/>
                <w:spacing w:val="-3"/>
                <w:sz w:val="24"/>
                <w:szCs w:val="24"/>
              </w:rPr>
              <w:t xml:space="preserve"> </w:t>
            </w:r>
            <w:r>
              <w:rPr>
                <w:rFonts w:ascii="Times New Roman" w:hAnsi="Times New Roman" w:cs="Times New Roman"/>
                <w:sz w:val="24"/>
                <w:szCs w:val="24"/>
              </w:rPr>
              <w:t>D</w:t>
            </w:r>
            <w:r>
              <w:rPr>
                <w:rFonts w:ascii="Times New Roman" w:hAnsi="Times New Roman" w:cs="Times New Roman"/>
                <w:spacing w:val="-2"/>
                <w:sz w:val="24"/>
                <w:szCs w:val="24"/>
              </w:rPr>
              <w:t xml:space="preserve"> </w:t>
            </w:r>
            <w:r>
              <w:rPr>
                <w:rFonts w:ascii="Times New Roman" w:hAnsi="Times New Roman" w:cs="Times New Roman"/>
                <w:sz w:val="24"/>
                <w:szCs w:val="24"/>
              </w:rPr>
              <w:t>ou</w:t>
            </w:r>
            <w:r>
              <w:rPr>
                <w:rFonts w:ascii="Times New Roman" w:hAnsi="Times New Roman" w:cs="Times New Roman"/>
                <w:spacing w:val="-2"/>
                <w:sz w:val="24"/>
                <w:szCs w:val="24"/>
              </w:rPr>
              <w:t xml:space="preserve"> </w:t>
            </w:r>
            <w:r>
              <w:rPr>
                <w:rFonts w:ascii="Times New Roman" w:hAnsi="Times New Roman" w:cs="Times New Roman"/>
                <w:sz w:val="24"/>
                <w:szCs w:val="24"/>
              </w:rPr>
              <w:t>Technique</w:t>
            </w:r>
          </w:p>
        </w:tc>
        <w:tc>
          <w:tcPr>
            <w:tcW w:w="4111" w:type="dxa"/>
            <w:tcBorders>
              <w:top w:val="single" w:sz="4" w:space="0" w:color="000000"/>
              <w:left w:val="single" w:sz="4" w:space="0" w:color="000000"/>
              <w:bottom w:val="single" w:sz="4" w:space="0" w:color="000000"/>
              <w:right w:val="single" w:sz="4" w:space="0" w:color="000000"/>
            </w:tcBorders>
          </w:tcPr>
          <w:p w:rsidR="0056006D" w:rsidRDefault="0023333F">
            <w:pPr>
              <w:pStyle w:val="TableParagraph"/>
              <w:tabs>
                <w:tab w:val="left" w:pos="867"/>
                <w:tab w:val="left" w:pos="1994"/>
                <w:tab w:val="left" w:pos="2596"/>
              </w:tabs>
              <w:spacing w:line="360" w:lineRule="auto"/>
              <w:ind w:left="109" w:right="97"/>
              <w:rPr>
                <w:rFonts w:ascii="Times New Roman" w:hAnsi="Times New Roman" w:cs="Times New Roman"/>
                <w:sz w:val="24"/>
                <w:szCs w:val="24"/>
              </w:rPr>
            </w:pPr>
            <w:r>
              <w:rPr>
                <w:rFonts w:ascii="Times New Roman" w:hAnsi="Times New Roman" w:cs="Times New Roman"/>
                <w:sz w:val="24"/>
                <w:szCs w:val="24"/>
              </w:rPr>
              <w:t xml:space="preserve">Être titulaire de </w:t>
            </w:r>
            <w:r>
              <w:rPr>
                <w:rFonts w:ascii="Times New Roman" w:hAnsi="Times New Roman" w:cs="Times New Roman"/>
                <w:spacing w:val="-1"/>
                <w:sz w:val="24"/>
                <w:szCs w:val="24"/>
              </w:rPr>
              <w:t>licence</w:t>
            </w:r>
            <w:r>
              <w:rPr>
                <w:rFonts w:ascii="Times New Roman" w:hAnsi="Times New Roman" w:cs="Times New Roman"/>
                <w:spacing w:val="-52"/>
                <w:sz w:val="24"/>
                <w:szCs w:val="24"/>
              </w:rPr>
              <w:t xml:space="preserve"> </w:t>
            </w:r>
            <w:r>
              <w:rPr>
                <w:rFonts w:ascii="Times New Roman" w:hAnsi="Times New Roman" w:cs="Times New Roman"/>
                <w:sz w:val="24"/>
                <w:szCs w:val="24"/>
              </w:rPr>
              <w:t>professionnelle</w:t>
            </w:r>
          </w:p>
        </w:tc>
      </w:tr>
      <w:tr w:rsidR="0056006D">
        <w:trPr>
          <w:trHeight w:val="474"/>
        </w:trPr>
        <w:tc>
          <w:tcPr>
            <w:tcW w:w="226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23333F">
            <w:pPr>
              <w:pStyle w:val="TableParagraph"/>
              <w:spacing w:line="360" w:lineRule="auto"/>
              <w:ind w:left="110"/>
              <w:rPr>
                <w:rFonts w:ascii="Times New Roman" w:hAnsi="Times New Roman" w:cs="Times New Roman"/>
                <w:sz w:val="24"/>
                <w:szCs w:val="24"/>
              </w:rPr>
            </w:pPr>
            <w:r>
              <w:rPr>
                <w:rFonts w:ascii="Times New Roman" w:hAnsi="Times New Roman" w:cs="Times New Roman"/>
                <w:sz w:val="24"/>
                <w:szCs w:val="24"/>
              </w:rPr>
              <w:t>Durée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2"/>
                <w:sz w:val="24"/>
                <w:szCs w:val="24"/>
              </w:rPr>
              <w:t xml:space="preserve"> </w:t>
            </w:r>
            <w:r>
              <w:rPr>
                <w:rFonts w:ascii="Times New Roman" w:hAnsi="Times New Roman" w:cs="Times New Roman"/>
                <w:sz w:val="24"/>
                <w:szCs w:val="24"/>
              </w:rPr>
              <w:t>Formation</w:t>
            </w:r>
          </w:p>
        </w:tc>
        <w:tc>
          <w:tcPr>
            <w:tcW w:w="3402" w:type="dxa"/>
            <w:tcBorders>
              <w:top w:val="single" w:sz="4" w:space="0" w:color="000000"/>
              <w:left w:val="single" w:sz="4" w:space="0" w:color="000000"/>
              <w:bottom w:val="single" w:sz="4" w:space="0" w:color="000000"/>
              <w:right w:val="single" w:sz="4" w:space="0" w:color="000000"/>
            </w:tcBorders>
          </w:tcPr>
          <w:p w:rsidR="0056006D" w:rsidRDefault="0023333F">
            <w:pPr>
              <w:pStyle w:val="TableParagraph"/>
              <w:spacing w:line="360" w:lineRule="auto"/>
              <w:ind w:left="107"/>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pacing w:val="1"/>
                <w:sz w:val="24"/>
                <w:szCs w:val="24"/>
              </w:rPr>
              <w:t xml:space="preserve"> </w:t>
            </w:r>
            <w:r>
              <w:rPr>
                <w:rFonts w:ascii="Times New Roman" w:hAnsi="Times New Roman" w:cs="Times New Roman"/>
                <w:sz w:val="24"/>
                <w:szCs w:val="24"/>
              </w:rPr>
              <w:t>ans</w:t>
            </w:r>
          </w:p>
        </w:tc>
        <w:tc>
          <w:tcPr>
            <w:tcW w:w="4111" w:type="dxa"/>
            <w:tcBorders>
              <w:top w:val="single" w:sz="4" w:space="0" w:color="000000"/>
              <w:left w:val="single" w:sz="4" w:space="0" w:color="000000"/>
              <w:bottom w:val="single" w:sz="4" w:space="0" w:color="000000"/>
              <w:right w:val="single" w:sz="4" w:space="0" w:color="000000"/>
            </w:tcBorders>
          </w:tcPr>
          <w:p w:rsidR="0056006D" w:rsidRDefault="0023333F">
            <w:pPr>
              <w:pStyle w:val="TableParagraph"/>
              <w:spacing w:line="360" w:lineRule="auto"/>
              <w:ind w:left="109"/>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pacing w:val="1"/>
                <w:sz w:val="24"/>
                <w:szCs w:val="24"/>
              </w:rPr>
              <w:t xml:space="preserve"> </w:t>
            </w:r>
            <w:r>
              <w:rPr>
                <w:rFonts w:ascii="Times New Roman" w:hAnsi="Times New Roman" w:cs="Times New Roman"/>
                <w:sz w:val="24"/>
                <w:szCs w:val="24"/>
              </w:rPr>
              <w:t>ans</w:t>
            </w:r>
          </w:p>
        </w:tc>
      </w:tr>
      <w:tr w:rsidR="0056006D">
        <w:trPr>
          <w:trHeight w:val="637"/>
        </w:trPr>
        <w:tc>
          <w:tcPr>
            <w:tcW w:w="226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56006D" w:rsidRDefault="0023333F">
            <w:pPr>
              <w:pStyle w:val="TableParagraph"/>
              <w:spacing w:line="360" w:lineRule="auto"/>
              <w:ind w:left="110"/>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1"/>
                <w:sz w:val="24"/>
                <w:szCs w:val="24"/>
              </w:rPr>
              <w:t xml:space="preserve"> </w:t>
            </w:r>
            <w:r>
              <w:rPr>
                <w:rFonts w:ascii="Times New Roman" w:hAnsi="Times New Roman" w:cs="Times New Roman"/>
                <w:sz w:val="24"/>
                <w:szCs w:val="24"/>
              </w:rPr>
              <w:t>délivré</w:t>
            </w:r>
          </w:p>
        </w:tc>
        <w:tc>
          <w:tcPr>
            <w:tcW w:w="3402" w:type="dxa"/>
            <w:tcBorders>
              <w:top w:val="single" w:sz="4" w:space="0" w:color="000000"/>
              <w:left w:val="single" w:sz="4" w:space="0" w:color="000000"/>
              <w:bottom w:val="single" w:sz="4" w:space="0" w:color="000000"/>
              <w:right w:val="single" w:sz="4" w:space="0" w:color="000000"/>
            </w:tcBorders>
          </w:tcPr>
          <w:p w:rsidR="0056006D" w:rsidRDefault="0023333F">
            <w:pPr>
              <w:pStyle w:val="TableParagraph"/>
              <w:spacing w:line="360" w:lineRule="auto"/>
              <w:ind w:left="107"/>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2"/>
                <w:sz w:val="24"/>
                <w:szCs w:val="24"/>
              </w:rPr>
              <w:t xml:space="preserve"> </w:t>
            </w:r>
            <w:r>
              <w:rPr>
                <w:rFonts w:ascii="Times New Roman" w:hAnsi="Times New Roman" w:cs="Times New Roman"/>
                <w:sz w:val="24"/>
                <w:szCs w:val="24"/>
              </w:rPr>
              <w:t>Licence</w:t>
            </w:r>
            <w:r>
              <w:rPr>
                <w:rFonts w:ascii="Times New Roman" w:hAnsi="Times New Roman" w:cs="Times New Roman"/>
                <w:spacing w:val="-4"/>
                <w:sz w:val="24"/>
                <w:szCs w:val="24"/>
              </w:rPr>
              <w:t xml:space="preserve"> </w:t>
            </w:r>
            <w:r>
              <w:rPr>
                <w:rFonts w:ascii="Times New Roman" w:hAnsi="Times New Roman" w:cs="Times New Roman"/>
                <w:sz w:val="24"/>
                <w:szCs w:val="24"/>
              </w:rPr>
              <w:t>Professionnelle</w:t>
            </w:r>
          </w:p>
        </w:tc>
        <w:tc>
          <w:tcPr>
            <w:tcW w:w="4111" w:type="dxa"/>
            <w:tcBorders>
              <w:top w:val="single" w:sz="4" w:space="0" w:color="000000"/>
              <w:left w:val="single" w:sz="4" w:space="0" w:color="000000"/>
              <w:bottom w:val="single" w:sz="4" w:space="0" w:color="000000"/>
              <w:right w:val="single" w:sz="4" w:space="0" w:color="000000"/>
            </w:tcBorders>
          </w:tcPr>
          <w:p w:rsidR="0056006D" w:rsidRDefault="0023333F">
            <w:pPr>
              <w:pStyle w:val="TableParagraph"/>
              <w:spacing w:line="360" w:lineRule="auto"/>
              <w:ind w:left="109"/>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1"/>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Master</w:t>
            </w:r>
            <w:r>
              <w:rPr>
                <w:rFonts w:ascii="Times New Roman" w:hAnsi="Times New Roman" w:cs="Times New Roman"/>
                <w:spacing w:val="-2"/>
                <w:sz w:val="24"/>
                <w:szCs w:val="24"/>
              </w:rPr>
              <w:t xml:space="preserve"> </w:t>
            </w:r>
            <w:r>
              <w:rPr>
                <w:rFonts w:ascii="Times New Roman" w:hAnsi="Times New Roman" w:cs="Times New Roman"/>
                <w:sz w:val="24"/>
                <w:szCs w:val="24"/>
              </w:rPr>
              <w:t>Professionnel</w:t>
            </w:r>
          </w:p>
          <w:p w:rsidR="0056006D" w:rsidRDefault="0023333F">
            <w:pPr>
              <w:pStyle w:val="TableParagraph"/>
              <w:spacing w:line="360" w:lineRule="auto"/>
              <w:ind w:left="109"/>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1"/>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Master</w:t>
            </w:r>
            <w:r>
              <w:rPr>
                <w:rFonts w:ascii="Times New Roman" w:hAnsi="Times New Roman" w:cs="Times New Roman"/>
                <w:spacing w:val="-1"/>
                <w:sz w:val="24"/>
                <w:szCs w:val="24"/>
              </w:rPr>
              <w:t xml:space="preserve"> </w:t>
            </w:r>
            <w:r>
              <w:rPr>
                <w:rFonts w:ascii="Times New Roman" w:hAnsi="Times New Roman" w:cs="Times New Roman"/>
                <w:sz w:val="24"/>
                <w:szCs w:val="24"/>
              </w:rPr>
              <w:t>Recherche</w:t>
            </w:r>
          </w:p>
        </w:tc>
      </w:tr>
    </w:tbl>
    <w:p w:rsidR="0056006D" w:rsidRDefault="0056006D">
      <w:pPr>
        <w:pStyle w:val="Default"/>
        <w:spacing w:line="360" w:lineRule="auto"/>
        <w:jc w:val="both"/>
        <w:rPr>
          <w:color w:val="auto"/>
        </w:rPr>
      </w:pPr>
    </w:p>
    <w:p w:rsidR="0056006D" w:rsidRDefault="0023333F">
      <w:pPr>
        <w:pStyle w:val="Default"/>
        <w:spacing w:line="360" w:lineRule="auto"/>
        <w:ind w:firstLine="567"/>
        <w:jc w:val="both"/>
        <w:rPr>
          <w:color w:val="auto"/>
        </w:rPr>
      </w:pPr>
      <w:r>
        <w:rPr>
          <w:color w:val="auto"/>
        </w:rPr>
        <w:t xml:space="preserve">Le Master Recherche permet à son titulaire de poursuivre directement des études en doctorat et de s’inscrire directement dans une Ecole Doctorale. </w:t>
      </w:r>
    </w:p>
    <w:p w:rsidR="0056006D" w:rsidRDefault="0023333F">
      <w:pPr>
        <w:spacing w:line="360" w:lineRule="auto"/>
        <w:ind w:firstLine="567"/>
        <w:rPr>
          <w:rFonts w:ascii="Times New Roman" w:hAnsi="Times New Roman" w:cs="Times New Roman"/>
          <w:szCs w:val="24"/>
        </w:rPr>
      </w:pPr>
      <w:r>
        <w:rPr>
          <w:rFonts w:ascii="Times New Roman" w:hAnsi="Times New Roman" w:cs="Times New Roman"/>
          <w:szCs w:val="24"/>
        </w:rPr>
        <w:t xml:space="preserve">Les étudiants diplômés de l’Ecole sont plutôt bien accueillis dans les instituts </w:t>
      </w:r>
      <w:r>
        <w:rPr>
          <w:rFonts w:ascii="Times New Roman" w:hAnsi="Times New Roman" w:cs="Times New Roman"/>
          <w:szCs w:val="24"/>
        </w:rPr>
        <w:t xml:space="preserve">universitaires </w:t>
      </w:r>
      <w:proofErr w:type="gramStart"/>
      <w:r>
        <w:rPr>
          <w:rFonts w:ascii="Times New Roman" w:hAnsi="Times New Roman" w:cs="Times New Roman"/>
          <w:szCs w:val="24"/>
        </w:rPr>
        <w:t>étrangères</w:t>
      </w:r>
      <w:proofErr w:type="gramEnd"/>
      <w:r>
        <w:rPr>
          <w:rFonts w:ascii="Times New Roman" w:hAnsi="Times New Roman" w:cs="Times New Roman"/>
          <w:szCs w:val="24"/>
        </w:rPr>
        <w:t xml:space="preserve"> (Canada, Suisse, France, …)</w:t>
      </w:r>
    </w:p>
    <w:p w:rsidR="0056006D" w:rsidRDefault="0023333F">
      <w:pPr>
        <w:pStyle w:val="Titre3"/>
        <w:rPr>
          <w:color w:val="auto"/>
        </w:rPr>
      </w:pPr>
      <w:bookmarkStart w:id="42" w:name="_Toc118439289"/>
      <w:bookmarkStart w:id="43" w:name="_Toc182517113"/>
      <w:bookmarkStart w:id="44" w:name="_Toc117684571"/>
      <w:bookmarkStart w:id="45" w:name="_Toc118439193"/>
      <w:bookmarkStart w:id="46" w:name="_Toc117674812"/>
      <w:bookmarkStart w:id="47" w:name="_Toc182517276"/>
      <w:r>
        <w:rPr>
          <w:color w:val="auto"/>
        </w:rPr>
        <w:lastRenderedPageBreak/>
        <w:t>Relation de l’ENI avec les organismes externes</w:t>
      </w:r>
      <w:bookmarkEnd w:id="42"/>
      <w:bookmarkEnd w:id="43"/>
      <w:bookmarkEnd w:id="44"/>
      <w:bookmarkEnd w:id="45"/>
      <w:bookmarkEnd w:id="46"/>
      <w:bookmarkEnd w:id="47"/>
    </w:p>
    <w:p w:rsidR="0056006D" w:rsidRDefault="0023333F">
      <w:pPr>
        <w:pStyle w:val="Default"/>
        <w:spacing w:line="360" w:lineRule="auto"/>
        <w:ind w:firstLine="567"/>
        <w:jc w:val="both"/>
        <w:rPr>
          <w:color w:val="auto"/>
        </w:rPr>
      </w:pPr>
      <w:r>
        <w:rPr>
          <w:color w:val="auto"/>
        </w:rPr>
        <w:t>Les stages effectués chaque année par les étudiants mettent l’Ecole en rapport permanent avec plus de 400 entreprises et organismes publics, semi-publics e</w:t>
      </w:r>
      <w:r>
        <w:rPr>
          <w:color w:val="auto"/>
        </w:rPr>
        <w:t xml:space="preserve">t privés, nationaux et internationaux. L’Ecole dispose ainsi d’un réseau d’entreprises, de sociétés et d’organismes publics et privés qui sont des partenaires par l’accueil en stage de ses étudiants, et éventuellement pour le recrutement après l’obtention </w:t>
      </w:r>
      <w:r>
        <w:rPr>
          <w:color w:val="auto"/>
        </w:rPr>
        <w:t xml:space="preserve">des diplômes par ces derniers. Les compétences que l’Ecole cherche à développer chez ses étudiants sont l’adaptabilité, le sens de la responsabilité, du travail en équipe, le goût de l’expérimentation et l’innovation. </w:t>
      </w:r>
    </w:p>
    <w:p w:rsidR="0056006D" w:rsidRDefault="0023333F">
      <w:pPr>
        <w:spacing w:line="360" w:lineRule="auto"/>
        <w:ind w:firstLine="567"/>
        <w:rPr>
          <w:rFonts w:ascii="Times New Roman" w:hAnsi="Times New Roman" w:cs="Times New Roman"/>
          <w:szCs w:val="24"/>
        </w:rPr>
      </w:pPr>
      <w:r>
        <w:rPr>
          <w:rFonts w:ascii="Times New Roman" w:hAnsi="Times New Roman" w:cs="Times New Roman"/>
          <w:szCs w:val="24"/>
        </w:rPr>
        <w:t>En effet, la vocation de l’ENI est de</w:t>
      </w:r>
      <w:r>
        <w:rPr>
          <w:rFonts w:ascii="Times New Roman" w:hAnsi="Times New Roman" w:cs="Times New Roman"/>
          <w:szCs w:val="24"/>
        </w:rPr>
        <w:t xml:space="preserve"> former des licenciés et des ingénieurs de niveau MASTER avec des qualités scientifiques, techniques et humaines reconnues, capables d’évoluer professionnellement dans des secteurs d’activité variés intégrant l’informatique. Les stages en milieu profession</w:t>
      </w:r>
      <w:r>
        <w:rPr>
          <w:rFonts w:ascii="Times New Roman" w:hAnsi="Times New Roman" w:cs="Times New Roman"/>
          <w:szCs w:val="24"/>
        </w:rPr>
        <w:t xml:space="preserve">nel permettent de favoriser une meilleure adéquation entre les formations à l’Ecole et les besoins évolutifs du marché de l’emploi.  </w:t>
      </w:r>
    </w:p>
    <w:p w:rsidR="0056006D" w:rsidRDefault="0023333F">
      <w:pPr>
        <w:pStyle w:val="Default"/>
        <w:spacing w:line="360" w:lineRule="auto"/>
        <w:ind w:firstLine="567"/>
        <w:jc w:val="both"/>
        <w:rPr>
          <w:color w:val="auto"/>
        </w:rPr>
      </w:pPr>
      <w:r>
        <w:rPr>
          <w:color w:val="auto"/>
        </w:rPr>
        <w:t xml:space="preserve">Parmi les sociétés, les entreprises et les organismes partenaires de l’Ecole, on peut citer : ACCENTURE </w:t>
      </w:r>
      <w:proofErr w:type="spellStart"/>
      <w:r>
        <w:rPr>
          <w:color w:val="auto"/>
        </w:rPr>
        <w:t>Mauritius</w:t>
      </w:r>
      <w:proofErr w:type="spellEnd"/>
      <w:r>
        <w:rPr>
          <w:color w:val="auto"/>
        </w:rPr>
        <w:t xml:space="preserve">, AKATA </w:t>
      </w:r>
      <w:proofErr w:type="spellStart"/>
      <w:r>
        <w:rPr>
          <w:color w:val="auto"/>
        </w:rPr>
        <w:t>G</w:t>
      </w:r>
      <w:r>
        <w:rPr>
          <w:color w:val="auto"/>
        </w:rPr>
        <w:t>oavana</w:t>
      </w:r>
      <w:proofErr w:type="spellEnd"/>
      <w:r>
        <w:rPr>
          <w:color w:val="auto"/>
        </w:rPr>
        <w:t xml:space="preserve">, Air Madagascar, Ambre Associates, </w:t>
      </w:r>
      <w:proofErr w:type="spellStart"/>
      <w:r>
        <w:rPr>
          <w:color w:val="auto"/>
        </w:rPr>
        <w:t>Airtel</w:t>
      </w:r>
      <w:proofErr w:type="spellEnd"/>
      <w:r>
        <w:rPr>
          <w:color w:val="auto"/>
        </w:rPr>
        <w:t xml:space="preserve">, Agence Universitaire de la Francophonie (AUF), AXIAN, B2B, Banque Centrale, , BIANCO, </w:t>
      </w:r>
      <w:proofErr w:type="spellStart"/>
      <w:r>
        <w:rPr>
          <w:color w:val="auto"/>
        </w:rPr>
        <w:t>BlueLine</w:t>
      </w:r>
      <w:proofErr w:type="spellEnd"/>
      <w:r>
        <w:rPr>
          <w:color w:val="auto"/>
        </w:rPr>
        <w:t xml:space="preserve">, </w:t>
      </w:r>
      <w:proofErr w:type="spellStart"/>
      <w:r>
        <w:rPr>
          <w:color w:val="auto"/>
        </w:rPr>
        <w:t>CNaPS</w:t>
      </w:r>
      <w:proofErr w:type="spellEnd"/>
      <w:r>
        <w:rPr>
          <w:color w:val="auto"/>
        </w:rPr>
        <w:t>, Bureau National de Gestion des Risques et des Catastrophes (BNGRC), CEDII-Fianarantsoa, Data Consulting</w:t>
      </w:r>
      <w:r>
        <w:rPr>
          <w:color w:val="auto"/>
        </w:rPr>
        <w:t xml:space="preserve">, Central Test, Centre National Antiacridien, CNRE, COLAS, Direction Générale des Douanes, DLC, E-Tech Consulting, , FID, FIHARY Soft, FTM, GNOSYS, GENIUS AT WORK, Hello Tana, IBONIA, INGENOSIA, INSTAT, IOGA, JIRAMA, JOUVE, MADADEV, MAEP, MANAO, MEF, MEN, </w:t>
      </w:r>
      <w:proofErr w:type="spellStart"/>
      <w:r>
        <w:rPr>
          <w:color w:val="auto"/>
        </w:rPr>
        <w:t>MESupRES</w:t>
      </w:r>
      <w:proofErr w:type="spellEnd"/>
      <w:r>
        <w:rPr>
          <w:color w:val="auto"/>
        </w:rPr>
        <w:t xml:space="preserve">, MFB, , MININTER, Min des Postes/Télécommunications et du Développement Numérique, NEOV MAD, </w:t>
      </w:r>
      <w:proofErr w:type="spellStart"/>
      <w:r>
        <w:rPr>
          <w:color w:val="auto"/>
        </w:rPr>
        <w:t>Ny</w:t>
      </w:r>
      <w:proofErr w:type="spellEnd"/>
      <w:r>
        <w:rPr>
          <w:color w:val="auto"/>
        </w:rPr>
        <w:t xml:space="preserve"> </w:t>
      </w:r>
      <w:proofErr w:type="spellStart"/>
      <w:r>
        <w:rPr>
          <w:color w:val="auto"/>
        </w:rPr>
        <w:t>Havana</w:t>
      </w:r>
      <w:proofErr w:type="spellEnd"/>
      <w:r>
        <w:rPr>
          <w:color w:val="auto"/>
        </w:rPr>
        <w:t xml:space="preserve">, Madagascar National </w:t>
      </w:r>
      <w:proofErr w:type="spellStart"/>
      <w:r>
        <w:rPr>
          <w:color w:val="auto"/>
        </w:rPr>
        <w:t>Parks</w:t>
      </w:r>
      <w:proofErr w:type="spellEnd"/>
      <w:r>
        <w:rPr>
          <w:color w:val="auto"/>
        </w:rPr>
        <w:t xml:space="preserve">, OMNITEC, ORANGE, OTME, PRACCESS, QMM Fort-Dauphin, SG </w:t>
      </w:r>
      <w:proofErr w:type="spellStart"/>
      <w:r>
        <w:rPr>
          <w:color w:val="auto"/>
        </w:rPr>
        <w:t>Madagasikara</w:t>
      </w:r>
      <w:proofErr w:type="spellEnd"/>
      <w:r>
        <w:rPr>
          <w:color w:val="auto"/>
        </w:rPr>
        <w:t xml:space="preserve"> SMMC, SMMEC, SNEDADRS Antsirabe, Sénat, Société d</w:t>
      </w:r>
      <w:r>
        <w:rPr>
          <w:color w:val="auto"/>
        </w:rPr>
        <w:t xml:space="preserve">’Exploitation du Port de Toamasina (SEPT), SOFTWELL, </w:t>
      </w:r>
      <w:proofErr w:type="spellStart"/>
      <w:r>
        <w:rPr>
          <w:color w:val="auto"/>
        </w:rPr>
        <w:t>Strategy</w:t>
      </w:r>
      <w:proofErr w:type="spellEnd"/>
      <w:r>
        <w:rPr>
          <w:color w:val="auto"/>
        </w:rPr>
        <w:t xml:space="preserve"> Consulting, TELMA, VIVETEC, Société LAZAN’I BETSILEO, WWF, UGD, ARATO, MANAO, MNDPT, NG ACADEMY.NG, Relia, </w:t>
      </w:r>
      <w:proofErr w:type="spellStart"/>
      <w:r>
        <w:rPr>
          <w:color w:val="auto"/>
        </w:rPr>
        <w:t>Spoon</w:t>
      </w:r>
      <w:proofErr w:type="spellEnd"/>
      <w:r>
        <w:rPr>
          <w:color w:val="auto"/>
        </w:rPr>
        <w:t xml:space="preserve"> Consulting … </w:t>
      </w:r>
    </w:p>
    <w:p w:rsidR="0056006D" w:rsidRDefault="0023333F">
      <w:pPr>
        <w:pStyle w:val="Titre3"/>
        <w:rPr>
          <w:color w:val="auto"/>
        </w:rPr>
      </w:pPr>
      <w:bookmarkStart w:id="48" w:name="_Toc117684573"/>
      <w:bookmarkStart w:id="49" w:name="_Toc182517114"/>
      <w:bookmarkStart w:id="50" w:name="_Toc182517277"/>
      <w:bookmarkStart w:id="51" w:name="_Toc118439195"/>
      <w:bookmarkStart w:id="52" w:name="_Toc118439291"/>
      <w:bookmarkStart w:id="53" w:name="_Toc117674814"/>
      <w:r>
        <w:rPr>
          <w:color w:val="auto"/>
        </w:rPr>
        <w:t>Débouchés professionnels et diplômés</w:t>
      </w:r>
      <w:bookmarkEnd w:id="48"/>
      <w:bookmarkEnd w:id="49"/>
      <w:bookmarkEnd w:id="50"/>
      <w:bookmarkEnd w:id="51"/>
      <w:bookmarkEnd w:id="52"/>
      <w:bookmarkEnd w:id="53"/>
      <w:r>
        <w:rPr>
          <w:color w:val="auto"/>
        </w:rPr>
        <w:t xml:space="preserve"> </w:t>
      </w:r>
    </w:p>
    <w:p w:rsidR="0056006D" w:rsidRDefault="0023333F">
      <w:pPr>
        <w:pStyle w:val="Default"/>
        <w:spacing w:line="360" w:lineRule="auto"/>
        <w:ind w:firstLine="567"/>
        <w:jc w:val="both"/>
        <w:rPr>
          <w:color w:val="auto"/>
        </w:rPr>
      </w:pPr>
      <w:r>
        <w:rPr>
          <w:color w:val="auto"/>
        </w:rPr>
        <w:t xml:space="preserve">Les formations proposées par l’Ecole permettent aux diplômés d’être immédiatement opérationnels sur le marché du travail avec la connaissance d’un métier complet lié à l’informatique aux TIC. </w:t>
      </w:r>
    </w:p>
    <w:p w:rsidR="0056006D" w:rsidRDefault="0023333F">
      <w:pPr>
        <w:pStyle w:val="Default"/>
        <w:spacing w:line="360" w:lineRule="auto"/>
        <w:ind w:firstLine="567"/>
        <w:jc w:val="both"/>
        <w:rPr>
          <w:color w:val="auto"/>
        </w:rPr>
      </w:pPr>
      <w:r>
        <w:rPr>
          <w:color w:val="auto"/>
        </w:rPr>
        <w:t>L’Ecole apporte à ses étudiants un savoir-faire et un savoir-êt</w:t>
      </w:r>
      <w:r>
        <w:rPr>
          <w:color w:val="auto"/>
        </w:rPr>
        <w:t xml:space="preserve">re qui les accompagnent tout au long de leur vie professionnelle. Elle a une vocation </w:t>
      </w:r>
      <w:proofErr w:type="spellStart"/>
      <w:r>
        <w:rPr>
          <w:color w:val="auto"/>
        </w:rPr>
        <w:t>professionnalisante</w:t>
      </w:r>
      <w:proofErr w:type="spellEnd"/>
      <w:r>
        <w:rPr>
          <w:color w:val="auto"/>
        </w:rPr>
        <w:t xml:space="preserve">. Les diplômés en LICENCE et en MASTER issus de l’ENI peuvent faire carrière dans différents secteurs. </w:t>
      </w:r>
    </w:p>
    <w:p w:rsidR="0056006D" w:rsidRDefault="0023333F">
      <w:pPr>
        <w:pStyle w:val="Default"/>
        <w:spacing w:line="360" w:lineRule="auto"/>
        <w:ind w:firstLine="567"/>
        <w:jc w:val="both"/>
        <w:rPr>
          <w:color w:val="auto"/>
        </w:rPr>
      </w:pPr>
      <w:r>
        <w:rPr>
          <w:color w:val="auto"/>
        </w:rPr>
        <w:lastRenderedPageBreak/>
        <w:t>L’Ecole bénéficie aujourd’hui de 40 années d’ex</w:t>
      </w:r>
      <w:r>
        <w:rPr>
          <w:color w:val="auto"/>
        </w:rPr>
        <w:t xml:space="preserve">périences pédagogiques et de reconnaissance auprès des sociétés, des entreprises et des organismes. C’est une Ecole Supérieure de référence en matière informatique. </w:t>
      </w:r>
    </w:p>
    <w:p w:rsidR="0056006D" w:rsidRDefault="0023333F">
      <w:pPr>
        <w:spacing w:after="0" w:line="360" w:lineRule="auto"/>
        <w:ind w:firstLine="567"/>
        <w:rPr>
          <w:rFonts w:ascii="Times New Roman" w:hAnsi="Times New Roman" w:cs="Times New Roman"/>
          <w:szCs w:val="24"/>
        </w:rPr>
      </w:pPr>
      <w:r>
        <w:rPr>
          <w:rFonts w:ascii="Times New Roman" w:hAnsi="Times New Roman" w:cs="Times New Roman"/>
          <w:szCs w:val="24"/>
        </w:rPr>
        <w:t>D’une manière générale, les diplômés de l’ENI n’éprouvent pas de difficultés particulières</w:t>
      </w:r>
      <w:r>
        <w:rPr>
          <w:rFonts w:ascii="Times New Roman" w:hAnsi="Times New Roman" w:cs="Times New Roman"/>
          <w:szCs w:val="24"/>
        </w:rPr>
        <w:t xml:space="preserve"> à être recrutés au terme de leurs études. Cependant, l’ENI recommande à ses diplômés de promouvoir l’entrepreneuriat en TIC et de créer des cybercafés, des SSII ou des bureaux d’études. </w:t>
      </w:r>
    </w:p>
    <w:p w:rsidR="0056006D" w:rsidRDefault="0023333F">
      <w:pPr>
        <w:spacing w:after="0" w:line="360" w:lineRule="auto"/>
        <w:ind w:firstLine="567"/>
        <w:rPr>
          <w:rFonts w:ascii="Times New Roman" w:hAnsi="Times New Roman" w:cs="Times New Roman"/>
          <w:szCs w:val="24"/>
        </w:rPr>
      </w:pPr>
      <w:r>
        <w:rPr>
          <w:rFonts w:ascii="Times New Roman" w:hAnsi="Times New Roman" w:cs="Times New Roman"/>
          <w:szCs w:val="24"/>
        </w:rPr>
        <w:t>Le tableau 4 représente les débouchés éventuels selon la mention.</w:t>
      </w:r>
    </w:p>
    <w:p w:rsidR="0056006D" w:rsidRDefault="0023333F">
      <w:pPr>
        <w:pStyle w:val="Lgende"/>
        <w:jc w:val="center"/>
        <w:rPr>
          <w:rFonts w:ascii="Times New Roman" w:hAnsi="Times New Roman" w:cs="Times New Roman"/>
          <w:i w:val="0"/>
          <w:iCs w:val="0"/>
          <w:sz w:val="22"/>
          <w:szCs w:val="22"/>
        </w:rPr>
      </w:pPr>
      <w:bookmarkStart w:id="54" w:name="_Toc182480086"/>
      <w:r>
        <w:rPr>
          <w:rFonts w:ascii="Times New Roman" w:hAnsi="Times New Roman" w:cs="Times New Roman"/>
          <w:color w:val="auto"/>
          <w:sz w:val="22"/>
          <w:szCs w:val="22"/>
        </w:rPr>
        <w:t>Ta</w:t>
      </w:r>
      <w:r>
        <w:rPr>
          <w:rFonts w:ascii="Times New Roman" w:hAnsi="Times New Roman" w:cs="Times New Roman"/>
          <w:color w:val="auto"/>
          <w:sz w:val="22"/>
          <w:szCs w:val="22"/>
        </w:rPr>
        <w:t xml:space="preserve">bleau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Tableau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4</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 Débouchés éventuels des jeunes diplômés</w:t>
      </w:r>
      <w:bookmarkEnd w:id="54"/>
    </w:p>
    <w:tbl>
      <w:tblPr>
        <w:tblW w:w="10916" w:type="dxa"/>
        <w:tblInd w:w="-998" w:type="dxa"/>
        <w:tblLayout w:type="fixed"/>
        <w:tblLook w:val="04A0" w:firstRow="1" w:lastRow="0" w:firstColumn="1" w:lastColumn="0" w:noHBand="0" w:noVBand="1"/>
      </w:tblPr>
      <w:tblGrid>
        <w:gridCol w:w="2269"/>
        <w:gridCol w:w="8647"/>
      </w:tblGrid>
      <w:tr w:rsidR="0056006D">
        <w:tc>
          <w:tcPr>
            <w:tcW w:w="2269" w:type="dxa"/>
            <w:tcBorders>
              <w:top w:val="single" w:sz="4" w:space="0" w:color="000000"/>
              <w:left w:val="single" w:sz="4" w:space="0" w:color="000000"/>
              <w:bottom w:val="single" w:sz="4" w:space="0" w:color="000000"/>
              <w:right w:val="single" w:sz="4" w:space="0" w:color="000000"/>
            </w:tcBorders>
          </w:tcPr>
          <w:p w:rsidR="0056006D" w:rsidRDefault="0023333F">
            <w:pPr>
              <w:spacing w:line="360" w:lineRule="auto"/>
              <w:jc w:val="center"/>
              <w:rPr>
                <w:rFonts w:ascii="Times New Roman" w:hAnsi="Times New Roman" w:cs="Times New Roman"/>
                <w:b/>
                <w:bCs/>
              </w:rPr>
            </w:pPr>
            <w:r>
              <w:rPr>
                <w:rFonts w:ascii="Times New Roman" w:hAnsi="Times New Roman" w:cs="Times New Roman"/>
                <w:b/>
                <w:bCs/>
              </w:rPr>
              <w:t>Mention</w:t>
            </w:r>
          </w:p>
        </w:tc>
        <w:tc>
          <w:tcPr>
            <w:tcW w:w="8646" w:type="dxa"/>
            <w:tcBorders>
              <w:top w:val="single" w:sz="4" w:space="0" w:color="000000"/>
              <w:left w:val="single" w:sz="4" w:space="0" w:color="000000"/>
              <w:bottom w:val="single" w:sz="4" w:space="0" w:color="000000"/>
              <w:right w:val="single" w:sz="4" w:space="0" w:color="000000"/>
            </w:tcBorders>
          </w:tcPr>
          <w:p w:rsidR="0056006D" w:rsidRDefault="0023333F">
            <w:pPr>
              <w:spacing w:line="360" w:lineRule="auto"/>
              <w:jc w:val="center"/>
              <w:rPr>
                <w:rFonts w:ascii="Times New Roman" w:hAnsi="Times New Roman" w:cs="Times New Roman"/>
                <w:b/>
                <w:bCs/>
                <w:szCs w:val="24"/>
              </w:rPr>
            </w:pPr>
            <w:r>
              <w:rPr>
                <w:rFonts w:ascii="Times New Roman" w:hAnsi="Times New Roman" w:cs="Times New Roman"/>
                <w:b/>
                <w:bCs/>
                <w:szCs w:val="24"/>
              </w:rPr>
              <w:t>Débouchés professionnels</w:t>
            </w:r>
          </w:p>
        </w:tc>
      </w:tr>
      <w:tr w:rsidR="0056006D">
        <w:tc>
          <w:tcPr>
            <w:tcW w:w="2269" w:type="dxa"/>
            <w:tcBorders>
              <w:top w:val="single" w:sz="4" w:space="0" w:color="000000"/>
              <w:left w:val="single" w:sz="4" w:space="0" w:color="000000"/>
              <w:bottom w:val="single" w:sz="4" w:space="0" w:color="000000"/>
              <w:right w:val="single" w:sz="4" w:space="0" w:color="000000"/>
            </w:tcBorders>
          </w:tcPr>
          <w:p w:rsidR="0056006D" w:rsidRDefault="0023333F">
            <w:pPr>
              <w:spacing w:after="0" w:line="360" w:lineRule="auto"/>
              <w:jc w:val="center"/>
              <w:rPr>
                <w:rFonts w:ascii="Times New Roman" w:hAnsi="Times New Roman" w:cs="Times New Roman"/>
                <w:szCs w:val="24"/>
              </w:rPr>
            </w:pPr>
            <w:r>
              <w:rPr>
                <w:rFonts w:ascii="Times New Roman" w:hAnsi="Times New Roman" w:cs="Times New Roman"/>
                <w:szCs w:val="24"/>
              </w:rPr>
              <w:t>INFORMATIQUE</w:t>
            </w:r>
          </w:p>
        </w:tc>
        <w:tc>
          <w:tcPr>
            <w:tcW w:w="8646" w:type="dxa"/>
            <w:tcBorders>
              <w:top w:val="single" w:sz="4" w:space="0" w:color="000000"/>
              <w:left w:val="single" w:sz="4" w:space="0" w:color="000000"/>
              <w:bottom w:val="single" w:sz="4" w:space="0" w:color="000000"/>
              <w:right w:val="single" w:sz="4" w:space="0" w:color="000000"/>
            </w:tcBorders>
          </w:tcPr>
          <w:p w:rsidR="0056006D" w:rsidRDefault="0023333F">
            <w:pPr>
              <w:spacing w:line="360" w:lineRule="auto"/>
              <w:rPr>
                <w:rFonts w:ascii="Times New Roman" w:hAnsi="Times New Roman" w:cs="Times New Roman"/>
              </w:rPr>
            </w:pPr>
            <w:r>
              <w:rPr>
                <w:rFonts w:ascii="Times New Roman" w:hAnsi="Times New Roman" w:cs="Times New Roman"/>
              </w:rPr>
              <w:t>GB : Développeur logiciel / développeur full-</w:t>
            </w:r>
            <w:proofErr w:type="spellStart"/>
            <w:r>
              <w:rPr>
                <w:rFonts w:ascii="Times New Roman" w:hAnsi="Times New Roman" w:cs="Times New Roman"/>
              </w:rPr>
              <w:t>stack</w:t>
            </w:r>
            <w:proofErr w:type="spellEnd"/>
            <w:r>
              <w:rPr>
                <w:rFonts w:ascii="Times New Roman" w:hAnsi="Times New Roman" w:cs="Times New Roman"/>
              </w:rPr>
              <w:t xml:space="preserve">, Ingénieur en développement d’applications (desktop, web, mobile), Architecte </w:t>
            </w:r>
            <w:r>
              <w:rPr>
                <w:rFonts w:ascii="Times New Roman" w:hAnsi="Times New Roman" w:cs="Times New Roman"/>
              </w:rPr>
              <w:t xml:space="preserve">logiciel, Intégrateur d’applications, Développeur d’API, Administrateur de bases de données (DBA), Ingénieur en conception de bases de données, Développeur SQL / PL-SQL, Spécialiste en migration et optimisation de bases de données, Data </w:t>
            </w:r>
            <w:proofErr w:type="spellStart"/>
            <w:r>
              <w:rPr>
                <w:rFonts w:ascii="Times New Roman" w:hAnsi="Times New Roman" w:cs="Times New Roman"/>
              </w:rPr>
              <w:t>engineer</w:t>
            </w:r>
            <w:proofErr w:type="spellEnd"/>
            <w:r>
              <w:rPr>
                <w:rFonts w:ascii="Times New Roman" w:hAnsi="Times New Roman" w:cs="Times New Roman"/>
              </w:rPr>
              <w:t xml:space="preserve"> (ingénieur</w:t>
            </w:r>
            <w:r>
              <w:rPr>
                <w:rFonts w:ascii="Times New Roman" w:hAnsi="Times New Roman" w:cs="Times New Roman"/>
              </w:rPr>
              <w:t xml:space="preserve"> en traitement de données), Analyste programmeur, Analyste fonctionnel, Chef de projet informatique, </w:t>
            </w:r>
            <w:proofErr w:type="spellStart"/>
            <w:r>
              <w:rPr>
                <w:rFonts w:ascii="Times New Roman" w:hAnsi="Times New Roman" w:cs="Times New Roman"/>
              </w:rPr>
              <w:t>Scrum</w:t>
            </w:r>
            <w:proofErr w:type="spellEnd"/>
            <w:r>
              <w:rPr>
                <w:rFonts w:ascii="Times New Roman" w:hAnsi="Times New Roman" w:cs="Times New Roman"/>
              </w:rPr>
              <w:t xml:space="preserve"> master / Product </w:t>
            </w:r>
            <w:proofErr w:type="spellStart"/>
            <w:r>
              <w:rPr>
                <w:rFonts w:ascii="Times New Roman" w:hAnsi="Times New Roman" w:cs="Times New Roman"/>
              </w:rPr>
              <w:t>owner</w:t>
            </w:r>
            <w:proofErr w:type="spellEnd"/>
            <w:r>
              <w:rPr>
                <w:rFonts w:ascii="Times New Roman" w:hAnsi="Times New Roman" w:cs="Times New Roman"/>
              </w:rPr>
              <w:t xml:space="preserve"> (en méthodologie Agile), Ingénieur QA (</w:t>
            </w:r>
            <w:proofErr w:type="spellStart"/>
            <w:r>
              <w:rPr>
                <w:rFonts w:ascii="Times New Roman" w:hAnsi="Times New Roman" w:cs="Times New Roman"/>
              </w:rPr>
              <w:t>Quality</w:t>
            </w:r>
            <w:proofErr w:type="spellEnd"/>
            <w:r>
              <w:rPr>
                <w:rFonts w:ascii="Times New Roman" w:hAnsi="Times New Roman" w:cs="Times New Roman"/>
              </w:rPr>
              <w:t xml:space="preserve"> Assurance), Testeur logiciel / testeur automatisé, Spécialiste maintenance appl</w:t>
            </w:r>
            <w:r>
              <w:rPr>
                <w:rFonts w:ascii="Times New Roman" w:hAnsi="Times New Roman" w:cs="Times New Roman"/>
              </w:rPr>
              <w:t xml:space="preserve">icative, Expert en </w:t>
            </w:r>
            <w:proofErr w:type="spellStart"/>
            <w:r>
              <w:rPr>
                <w:rFonts w:ascii="Times New Roman" w:hAnsi="Times New Roman" w:cs="Times New Roman"/>
              </w:rPr>
              <w:t>refactoring</w:t>
            </w:r>
            <w:proofErr w:type="spellEnd"/>
            <w:r>
              <w:rPr>
                <w:rFonts w:ascii="Times New Roman" w:hAnsi="Times New Roman" w:cs="Times New Roman"/>
              </w:rPr>
              <w:t xml:space="preserve"> et optimisation de code, Analyste de données (Data </w:t>
            </w:r>
            <w:proofErr w:type="spellStart"/>
            <w:r>
              <w:rPr>
                <w:rFonts w:ascii="Times New Roman" w:hAnsi="Times New Roman" w:cs="Times New Roman"/>
              </w:rPr>
              <w:t>analyst</w:t>
            </w:r>
            <w:proofErr w:type="spellEnd"/>
            <w:r>
              <w:rPr>
                <w:rFonts w:ascii="Times New Roman" w:hAnsi="Times New Roman" w:cs="Times New Roman"/>
              </w:rPr>
              <w:t xml:space="preserve">), Concepteur d’outils décisionnels (BI), Ingénieur en </w:t>
            </w:r>
            <w:proofErr w:type="spellStart"/>
            <w:r>
              <w:rPr>
                <w:rFonts w:ascii="Times New Roman" w:hAnsi="Times New Roman" w:cs="Times New Roman"/>
              </w:rPr>
              <w:t>Big</w:t>
            </w:r>
            <w:proofErr w:type="spellEnd"/>
            <w:r>
              <w:rPr>
                <w:rFonts w:ascii="Times New Roman" w:hAnsi="Times New Roman" w:cs="Times New Roman"/>
              </w:rPr>
              <w:t xml:space="preserve"> Data, Machine Learning </w:t>
            </w:r>
            <w:proofErr w:type="spellStart"/>
            <w:r>
              <w:rPr>
                <w:rFonts w:ascii="Times New Roman" w:hAnsi="Times New Roman" w:cs="Times New Roman"/>
              </w:rPr>
              <w:t>Engineer</w:t>
            </w:r>
            <w:proofErr w:type="spellEnd"/>
            <w:r>
              <w:rPr>
                <w:rFonts w:ascii="Times New Roman" w:hAnsi="Times New Roman" w:cs="Times New Roman"/>
              </w:rPr>
              <w:t>, Consultant fonctionnel ou freelance</w:t>
            </w:r>
          </w:p>
          <w:p w:rsidR="0056006D" w:rsidRDefault="0023333F">
            <w:pPr>
              <w:spacing w:line="360" w:lineRule="auto"/>
              <w:rPr>
                <w:rFonts w:ascii="Times New Roman" w:hAnsi="Times New Roman" w:cs="Times New Roman"/>
              </w:rPr>
            </w:pPr>
            <w:r>
              <w:rPr>
                <w:rFonts w:ascii="Times New Roman" w:hAnsi="Times New Roman" w:cs="Times New Roman"/>
              </w:rPr>
              <w:t>ASR : Administrateur systèmes et réseau</w:t>
            </w:r>
            <w:r>
              <w:rPr>
                <w:rFonts w:ascii="Times New Roman" w:hAnsi="Times New Roman" w:cs="Times New Roman"/>
              </w:rPr>
              <w:t xml:space="preserve">x, Ingénieur systèmes et réseaux, Administrateur systèmes Linux / Windows, Administrateur </w:t>
            </w:r>
            <w:proofErr w:type="spellStart"/>
            <w:r>
              <w:rPr>
                <w:rFonts w:ascii="Times New Roman" w:hAnsi="Times New Roman" w:cs="Times New Roman"/>
              </w:rPr>
              <w:t>cloud</w:t>
            </w:r>
            <w:proofErr w:type="spellEnd"/>
            <w:r>
              <w:rPr>
                <w:rFonts w:ascii="Times New Roman" w:hAnsi="Times New Roman" w:cs="Times New Roman"/>
              </w:rPr>
              <w:t xml:space="preserve"> (AWS, Azure, Google Cloud), Ingénieur virtualisation (VMware, Hyper-V, </w:t>
            </w:r>
            <w:proofErr w:type="spellStart"/>
            <w:r>
              <w:rPr>
                <w:rFonts w:ascii="Times New Roman" w:hAnsi="Times New Roman" w:cs="Times New Roman"/>
              </w:rPr>
              <w:t>Proxmox</w:t>
            </w:r>
            <w:proofErr w:type="spellEnd"/>
            <w:r>
              <w:rPr>
                <w:rFonts w:ascii="Times New Roman" w:hAnsi="Times New Roman" w:cs="Times New Roman"/>
              </w:rPr>
              <w:t xml:space="preserve">), Administrateur sécurité (Security </w:t>
            </w:r>
            <w:proofErr w:type="spellStart"/>
            <w:r>
              <w:rPr>
                <w:rFonts w:ascii="Times New Roman" w:hAnsi="Times New Roman" w:cs="Times New Roman"/>
              </w:rPr>
              <w:t>Administrator</w:t>
            </w:r>
            <w:proofErr w:type="spellEnd"/>
            <w:r>
              <w:rPr>
                <w:rFonts w:ascii="Times New Roman" w:hAnsi="Times New Roman" w:cs="Times New Roman"/>
              </w:rPr>
              <w:t xml:space="preserve">), Ingénieur </w:t>
            </w:r>
            <w:proofErr w:type="spellStart"/>
            <w:r>
              <w:rPr>
                <w:rFonts w:ascii="Times New Roman" w:hAnsi="Times New Roman" w:cs="Times New Roman"/>
              </w:rPr>
              <w:t>cybersécurité</w:t>
            </w:r>
            <w:proofErr w:type="spellEnd"/>
            <w:r>
              <w:rPr>
                <w:rFonts w:ascii="Times New Roman" w:hAnsi="Times New Roman" w:cs="Times New Roman"/>
              </w:rPr>
              <w:t>, Anal</w:t>
            </w:r>
            <w:r>
              <w:rPr>
                <w:rFonts w:ascii="Times New Roman" w:hAnsi="Times New Roman" w:cs="Times New Roman"/>
              </w:rPr>
              <w:t>yste SOC (Security Operations Center), Spécialiste firewall / VPN, Responsable sécurité informatique (RSSI – avec expérience), Technicien support informatique (N2/N3), Technicien réseaux et télécoms, Ingénieur exploitation, Administrateur messagerie (Excha</w:t>
            </w:r>
            <w:r>
              <w:rPr>
                <w:rFonts w:ascii="Times New Roman" w:hAnsi="Times New Roman" w:cs="Times New Roman"/>
              </w:rPr>
              <w:t xml:space="preserve">nge, Microsoft 365), Technicien </w:t>
            </w:r>
            <w:proofErr w:type="spellStart"/>
            <w:r>
              <w:rPr>
                <w:rFonts w:ascii="Times New Roman" w:hAnsi="Times New Roman" w:cs="Times New Roman"/>
              </w:rPr>
              <w:t>datacenter</w:t>
            </w:r>
            <w:proofErr w:type="spellEnd"/>
            <w:r>
              <w:rPr>
                <w:rFonts w:ascii="Times New Roman" w:hAnsi="Times New Roman" w:cs="Times New Roman"/>
              </w:rPr>
              <w:t xml:space="preserve">, Architecte réseaux, Architecte systèmes, Consultant infrastructure, Chef de projet systèmes et réseaux, Ingénieur </w:t>
            </w:r>
            <w:proofErr w:type="spellStart"/>
            <w:r>
              <w:rPr>
                <w:rFonts w:ascii="Times New Roman" w:hAnsi="Times New Roman" w:cs="Times New Roman"/>
              </w:rPr>
              <w:t>DevOps</w:t>
            </w:r>
            <w:proofErr w:type="spellEnd"/>
            <w:r>
              <w:rPr>
                <w:rFonts w:ascii="Times New Roman" w:hAnsi="Times New Roman" w:cs="Times New Roman"/>
              </w:rPr>
              <w:t xml:space="preserve">, Administrateur </w:t>
            </w:r>
            <w:proofErr w:type="spellStart"/>
            <w:r>
              <w:rPr>
                <w:rFonts w:ascii="Times New Roman" w:hAnsi="Times New Roman" w:cs="Times New Roman"/>
              </w:rPr>
              <w:t>Kubernetes</w:t>
            </w:r>
            <w:proofErr w:type="spellEnd"/>
            <w:r>
              <w:rPr>
                <w:rFonts w:ascii="Times New Roman" w:hAnsi="Times New Roman" w:cs="Times New Roman"/>
              </w:rPr>
              <w:t xml:space="preserve"> / Docker, Cloud </w:t>
            </w:r>
            <w:proofErr w:type="spellStart"/>
            <w:r>
              <w:rPr>
                <w:rFonts w:ascii="Times New Roman" w:hAnsi="Times New Roman" w:cs="Times New Roman"/>
              </w:rPr>
              <w:t>engineer</w:t>
            </w:r>
            <w:proofErr w:type="spellEnd"/>
            <w:r>
              <w:rPr>
                <w:rFonts w:ascii="Times New Roman" w:hAnsi="Times New Roman" w:cs="Times New Roman"/>
              </w:rPr>
              <w:t>, Spécialiste automatisation (</w:t>
            </w:r>
            <w:proofErr w:type="spellStart"/>
            <w:r>
              <w:rPr>
                <w:rFonts w:ascii="Times New Roman" w:hAnsi="Times New Roman" w:cs="Times New Roman"/>
              </w:rPr>
              <w:t>Ansible</w:t>
            </w:r>
            <w:proofErr w:type="spellEnd"/>
            <w:r>
              <w:rPr>
                <w:rFonts w:ascii="Times New Roman" w:hAnsi="Times New Roman" w:cs="Times New Roman"/>
              </w:rPr>
              <w:t xml:space="preserve">, </w:t>
            </w:r>
            <w:proofErr w:type="spellStart"/>
            <w:r>
              <w:rPr>
                <w:rFonts w:ascii="Times New Roman" w:hAnsi="Times New Roman" w:cs="Times New Roman"/>
              </w:rPr>
              <w:t>T</w:t>
            </w:r>
            <w:r>
              <w:rPr>
                <w:rFonts w:ascii="Times New Roman" w:hAnsi="Times New Roman" w:cs="Times New Roman"/>
              </w:rPr>
              <w:t>erraform</w:t>
            </w:r>
            <w:proofErr w:type="spellEnd"/>
            <w:r>
              <w:rPr>
                <w:rFonts w:ascii="Times New Roman" w:hAnsi="Times New Roman" w:cs="Times New Roman"/>
              </w:rPr>
              <w:t>)</w:t>
            </w:r>
          </w:p>
          <w:p w:rsidR="0056006D" w:rsidRDefault="0023333F">
            <w:pPr>
              <w:spacing w:line="360" w:lineRule="auto"/>
              <w:rPr>
                <w:rFonts w:ascii="Times New Roman" w:hAnsi="Times New Roman" w:cs="Times New Roman"/>
              </w:rPr>
            </w:pPr>
            <w:r>
              <w:rPr>
                <w:rFonts w:ascii="Times New Roman" w:hAnsi="Times New Roman" w:cs="Times New Roman"/>
              </w:rPr>
              <w:t>IG : GB et SR en même temps</w:t>
            </w:r>
          </w:p>
        </w:tc>
      </w:tr>
      <w:tr w:rsidR="0056006D">
        <w:tc>
          <w:tcPr>
            <w:tcW w:w="2269" w:type="dxa"/>
            <w:tcBorders>
              <w:top w:val="single" w:sz="4" w:space="0" w:color="000000"/>
              <w:left w:val="single" w:sz="4" w:space="0" w:color="000000"/>
              <w:bottom w:val="single" w:sz="4" w:space="0" w:color="000000"/>
              <w:right w:val="single" w:sz="4" w:space="0" w:color="000000"/>
            </w:tcBorders>
          </w:tcPr>
          <w:p w:rsidR="0056006D" w:rsidRDefault="0023333F">
            <w:pPr>
              <w:spacing w:after="0" w:line="360" w:lineRule="auto"/>
              <w:jc w:val="center"/>
              <w:rPr>
                <w:rFonts w:ascii="Times New Roman" w:hAnsi="Times New Roman" w:cs="Times New Roman"/>
                <w:szCs w:val="24"/>
              </w:rPr>
            </w:pPr>
            <w:r>
              <w:rPr>
                <w:rFonts w:ascii="Times New Roman" w:hAnsi="Times New Roman" w:cs="Times New Roman"/>
                <w:szCs w:val="24"/>
              </w:rPr>
              <w:t>INTELLIGENCE</w:t>
            </w:r>
          </w:p>
          <w:p w:rsidR="0056006D" w:rsidRDefault="0023333F">
            <w:pPr>
              <w:spacing w:after="0" w:line="360" w:lineRule="auto"/>
              <w:jc w:val="center"/>
              <w:rPr>
                <w:rFonts w:ascii="Times New Roman" w:hAnsi="Times New Roman" w:cs="Times New Roman"/>
                <w:szCs w:val="24"/>
              </w:rPr>
            </w:pPr>
            <w:r>
              <w:rPr>
                <w:rFonts w:ascii="Times New Roman" w:hAnsi="Times New Roman" w:cs="Times New Roman"/>
                <w:szCs w:val="24"/>
              </w:rPr>
              <w:t>ARTIFICIELLE</w:t>
            </w:r>
          </w:p>
        </w:tc>
        <w:tc>
          <w:tcPr>
            <w:tcW w:w="8646" w:type="dxa"/>
            <w:tcBorders>
              <w:top w:val="single" w:sz="4" w:space="0" w:color="000000"/>
              <w:left w:val="single" w:sz="4" w:space="0" w:color="000000"/>
              <w:bottom w:val="single" w:sz="4" w:space="0" w:color="000000"/>
              <w:right w:val="single" w:sz="4" w:space="0" w:color="000000"/>
            </w:tcBorders>
          </w:tcPr>
          <w:p w:rsidR="0056006D" w:rsidRDefault="0023333F">
            <w:pPr>
              <w:spacing w:after="0" w:line="360" w:lineRule="auto"/>
              <w:rPr>
                <w:rFonts w:ascii="Times New Roman" w:hAnsi="Times New Roman" w:cs="Times New Roman"/>
                <w:szCs w:val="24"/>
              </w:rPr>
            </w:pPr>
            <w:r>
              <w:rPr>
                <w:rFonts w:ascii="Times New Roman" w:hAnsi="Times New Roman" w:cs="Times New Roman"/>
                <w:szCs w:val="24"/>
              </w:rPr>
              <w:t xml:space="preserve">GID : Développeur IA, Data </w:t>
            </w:r>
            <w:proofErr w:type="spellStart"/>
            <w:r>
              <w:rPr>
                <w:rFonts w:ascii="Times New Roman" w:hAnsi="Times New Roman" w:cs="Times New Roman"/>
                <w:szCs w:val="24"/>
              </w:rPr>
              <w:t>Scientist</w:t>
            </w:r>
            <w:proofErr w:type="spellEnd"/>
            <w:r>
              <w:rPr>
                <w:rFonts w:ascii="Times New Roman" w:hAnsi="Times New Roman" w:cs="Times New Roman"/>
                <w:szCs w:val="24"/>
              </w:rPr>
              <w:t xml:space="preserve">, Entrepreneur IA, Consultant IA, Responsable marketing IA, Business </w:t>
            </w:r>
            <w:proofErr w:type="spellStart"/>
            <w:r>
              <w:rPr>
                <w:rFonts w:ascii="Times New Roman" w:hAnsi="Times New Roman" w:cs="Times New Roman"/>
                <w:szCs w:val="24"/>
              </w:rPr>
              <w:t>Developer</w:t>
            </w:r>
            <w:proofErr w:type="spellEnd"/>
            <w:r>
              <w:rPr>
                <w:rFonts w:ascii="Times New Roman" w:hAnsi="Times New Roman" w:cs="Times New Roman"/>
                <w:szCs w:val="24"/>
              </w:rPr>
              <w:t xml:space="preserve"> IA, Product </w:t>
            </w:r>
            <w:proofErr w:type="spellStart"/>
            <w:r>
              <w:rPr>
                <w:rFonts w:ascii="Times New Roman" w:hAnsi="Times New Roman" w:cs="Times New Roman"/>
                <w:szCs w:val="24"/>
              </w:rPr>
              <w:t>Owner</w:t>
            </w:r>
            <w:proofErr w:type="spellEnd"/>
            <w:r>
              <w:rPr>
                <w:rFonts w:ascii="Times New Roman" w:hAnsi="Times New Roman" w:cs="Times New Roman"/>
                <w:szCs w:val="24"/>
              </w:rPr>
              <w:t xml:space="preserve">, Consultant en </w:t>
            </w:r>
            <w:proofErr w:type="spellStart"/>
            <w:r>
              <w:rPr>
                <w:rFonts w:ascii="Times New Roman" w:hAnsi="Times New Roman" w:cs="Times New Roman"/>
                <w:szCs w:val="24"/>
              </w:rPr>
              <w:t>cybersécurité</w:t>
            </w:r>
            <w:proofErr w:type="spellEnd"/>
            <w:r>
              <w:rPr>
                <w:rFonts w:ascii="Times New Roman" w:hAnsi="Times New Roman" w:cs="Times New Roman"/>
                <w:szCs w:val="24"/>
              </w:rPr>
              <w:t xml:space="preserve">, Directeur de l’Innovation ; </w:t>
            </w:r>
            <w:r>
              <w:rPr>
                <w:rFonts w:ascii="Times New Roman" w:hAnsi="Times New Roman" w:cs="Times New Roman"/>
                <w:szCs w:val="24"/>
              </w:rPr>
              <w:t xml:space="preserve">OCC : Analyste en </w:t>
            </w:r>
            <w:proofErr w:type="spellStart"/>
            <w:r>
              <w:rPr>
                <w:rFonts w:ascii="Times New Roman" w:hAnsi="Times New Roman" w:cs="Times New Roman"/>
                <w:szCs w:val="24"/>
              </w:rPr>
              <w:t>cybersécurité</w:t>
            </w:r>
            <w:proofErr w:type="spellEnd"/>
            <w:r>
              <w:rPr>
                <w:rFonts w:ascii="Times New Roman" w:hAnsi="Times New Roman" w:cs="Times New Roman"/>
                <w:szCs w:val="24"/>
              </w:rPr>
              <w:t xml:space="preserve">, Ingénieur en </w:t>
            </w:r>
            <w:proofErr w:type="spellStart"/>
            <w:r>
              <w:rPr>
                <w:rFonts w:ascii="Times New Roman" w:hAnsi="Times New Roman" w:cs="Times New Roman"/>
                <w:szCs w:val="24"/>
              </w:rPr>
              <w:t>cybersécurité</w:t>
            </w:r>
            <w:proofErr w:type="spellEnd"/>
            <w:r>
              <w:rPr>
                <w:rFonts w:ascii="Times New Roman" w:hAnsi="Times New Roman" w:cs="Times New Roman"/>
                <w:szCs w:val="24"/>
              </w:rPr>
              <w:t xml:space="preserve">, Spécialiste en réponse aux incidents, Architecte de sécurité, Consultant en </w:t>
            </w:r>
            <w:proofErr w:type="spellStart"/>
            <w:r>
              <w:rPr>
                <w:rFonts w:ascii="Times New Roman" w:hAnsi="Times New Roman" w:cs="Times New Roman"/>
                <w:szCs w:val="24"/>
              </w:rPr>
              <w:t>cybersécurité</w:t>
            </w:r>
            <w:proofErr w:type="spellEnd"/>
            <w:r>
              <w:rPr>
                <w:rFonts w:ascii="Times New Roman" w:hAnsi="Times New Roman" w:cs="Times New Roman"/>
                <w:szCs w:val="24"/>
              </w:rPr>
              <w:t xml:space="preserve">, Auditeur en </w:t>
            </w:r>
            <w:proofErr w:type="spellStart"/>
            <w:r>
              <w:rPr>
                <w:rFonts w:ascii="Times New Roman" w:hAnsi="Times New Roman" w:cs="Times New Roman"/>
                <w:szCs w:val="24"/>
              </w:rPr>
              <w:t>cybersécurité</w:t>
            </w:r>
            <w:proofErr w:type="spellEnd"/>
            <w:r>
              <w:rPr>
                <w:rFonts w:ascii="Times New Roman" w:hAnsi="Times New Roman" w:cs="Times New Roman"/>
                <w:szCs w:val="24"/>
              </w:rPr>
              <w:t xml:space="preserve">, Expert en sécurité des données, Responsable de la sécurité des informations, </w:t>
            </w:r>
            <w:r>
              <w:rPr>
                <w:rFonts w:ascii="Times New Roman" w:hAnsi="Times New Roman" w:cs="Times New Roman"/>
                <w:szCs w:val="24"/>
              </w:rPr>
              <w:t xml:space="preserve">Chercheur en </w:t>
            </w:r>
            <w:proofErr w:type="spellStart"/>
            <w:r>
              <w:rPr>
                <w:rFonts w:ascii="Times New Roman" w:hAnsi="Times New Roman" w:cs="Times New Roman"/>
                <w:szCs w:val="24"/>
              </w:rPr>
              <w:t>cybersécurité</w:t>
            </w:r>
            <w:proofErr w:type="spellEnd"/>
            <w:r>
              <w:rPr>
                <w:rFonts w:ascii="Times New Roman" w:hAnsi="Times New Roman" w:cs="Times New Roman"/>
                <w:szCs w:val="24"/>
              </w:rPr>
              <w:t xml:space="preserve">, Formateur en </w:t>
            </w:r>
            <w:proofErr w:type="spellStart"/>
            <w:r>
              <w:rPr>
                <w:rFonts w:ascii="Times New Roman" w:hAnsi="Times New Roman" w:cs="Times New Roman"/>
                <w:szCs w:val="24"/>
              </w:rPr>
              <w:t>cybersécurité</w:t>
            </w:r>
            <w:proofErr w:type="spellEnd"/>
            <w:r>
              <w:rPr>
                <w:rFonts w:ascii="Times New Roman" w:hAnsi="Times New Roman" w:cs="Times New Roman"/>
                <w:szCs w:val="24"/>
              </w:rPr>
              <w:t xml:space="preserve">, Ingénieur </w:t>
            </w:r>
            <w:proofErr w:type="spellStart"/>
            <w:r>
              <w:rPr>
                <w:rFonts w:ascii="Times New Roman" w:hAnsi="Times New Roman" w:cs="Times New Roman"/>
                <w:szCs w:val="24"/>
              </w:rPr>
              <w:t>IoT</w:t>
            </w:r>
            <w:proofErr w:type="spellEnd"/>
            <w:r>
              <w:rPr>
                <w:rFonts w:ascii="Times New Roman" w:hAnsi="Times New Roman" w:cs="Times New Roman"/>
                <w:szCs w:val="24"/>
              </w:rPr>
              <w:t xml:space="preserve">, Développeur </w:t>
            </w:r>
            <w:proofErr w:type="spellStart"/>
            <w:r>
              <w:rPr>
                <w:rFonts w:ascii="Times New Roman" w:hAnsi="Times New Roman" w:cs="Times New Roman"/>
                <w:szCs w:val="24"/>
              </w:rPr>
              <w:t>IoT</w:t>
            </w:r>
            <w:proofErr w:type="spellEnd"/>
            <w:r>
              <w:rPr>
                <w:rFonts w:ascii="Times New Roman" w:hAnsi="Times New Roman" w:cs="Times New Roman"/>
                <w:szCs w:val="24"/>
              </w:rPr>
              <w:t xml:space="preserve">, Architecte </w:t>
            </w:r>
            <w:proofErr w:type="spellStart"/>
            <w:r>
              <w:rPr>
                <w:rFonts w:ascii="Times New Roman" w:hAnsi="Times New Roman" w:cs="Times New Roman"/>
                <w:szCs w:val="24"/>
              </w:rPr>
              <w:t>IoT</w:t>
            </w:r>
            <w:proofErr w:type="spellEnd"/>
            <w:r>
              <w:rPr>
                <w:rFonts w:ascii="Times New Roman" w:hAnsi="Times New Roman" w:cs="Times New Roman"/>
                <w:szCs w:val="24"/>
              </w:rPr>
              <w:t xml:space="preserve">, Spécialiste en sécurité </w:t>
            </w:r>
            <w:proofErr w:type="spellStart"/>
            <w:r>
              <w:rPr>
                <w:rFonts w:ascii="Times New Roman" w:hAnsi="Times New Roman" w:cs="Times New Roman"/>
                <w:szCs w:val="24"/>
              </w:rPr>
              <w:t>IoT</w:t>
            </w:r>
            <w:proofErr w:type="spellEnd"/>
            <w:r>
              <w:rPr>
                <w:rFonts w:ascii="Times New Roman" w:hAnsi="Times New Roman" w:cs="Times New Roman"/>
                <w:szCs w:val="24"/>
              </w:rPr>
              <w:t>, Analyste de données</w:t>
            </w:r>
          </w:p>
        </w:tc>
      </w:tr>
      <w:tr w:rsidR="0056006D">
        <w:tc>
          <w:tcPr>
            <w:tcW w:w="2269" w:type="dxa"/>
            <w:tcBorders>
              <w:top w:val="single" w:sz="4" w:space="0" w:color="000000"/>
              <w:left w:val="single" w:sz="4" w:space="0" w:color="000000"/>
              <w:bottom w:val="single" w:sz="4" w:space="0" w:color="000000"/>
              <w:right w:val="single" w:sz="4" w:space="0" w:color="000000"/>
            </w:tcBorders>
          </w:tcPr>
          <w:p w:rsidR="0056006D" w:rsidRDefault="0023333F">
            <w:pPr>
              <w:spacing w:after="0" w:line="360" w:lineRule="auto"/>
              <w:jc w:val="center"/>
              <w:rPr>
                <w:rFonts w:ascii="Times New Roman" w:hAnsi="Times New Roman" w:cs="Times New Roman"/>
                <w:szCs w:val="24"/>
              </w:rPr>
            </w:pPr>
            <w:r>
              <w:rPr>
                <w:rFonts w:ascii="Times New Roman" w:hAnsi="Times New Roman" w:cs="Times New Roman"/>
                <w:szCs w:val="24"/>
              </w:rPr>
              <w:lastRenderedPageBreak/>
              <w:t>EXPERTISE DIGITALE</w:t>
            </w:r>
          </w:p>
        </w:tc>
        <w:tc>
          <w:tcPr>
            <w:tcW w:w="8646" w:type="dxa"/>
            <w:tcBorders>
              <w:top w:val="single" w:sz="4" w:space="0" w:color="000000"/>
              <w:left w:val="single" w:sz="4" w:space="0" w:color="000000"/>
              <w:bottom w:val="single" w:sz="4" w:space="0" w:color="000000"/>
              <w:right w:val="single" w:sz="4" w:space="0" w:color="000000"/>
            </w:tcBorders>
          </w:tcPr>
          <w:p w:rsidR="0056006D" w:rsidRDefault="0023333F">
            <w:pPr>
              <w:spacing w:after="0" w:line="360" w:lineRule="auto"/>
              <w:rPr>
                <w:rFonts w:ascii="Times New Roman" w:hAnsi="Times New Roman" w:cs="Times New Roman"/>
                <w:szCs w:val="24"/>
              </w:rPr>
            </w:pPr>
            <w:proofErr w:type="spellStart"/>
            <w:r>
              <w:rPr>
                <w:rFonts w:ascii="Times New Roman" w:hAnsi="Times New Roman" w:cs="Times New Roman"/>
                <w:szCs w:val="24"/>
              </w:rPr>
              <w:t>MDi</w:t>
            </w:r>
            <w:proofErr w:type="spellEnd"/>
            <w:r>
              <w:rPr>
                <w:rFonts w:ascii="Times New Roman" w:hAnsi="Times New Roman" w:cs="Times New Roman"/>
                <w:szCs w:val="24"/>
              </w:rPr>
              <w:t> : Spécialiste en Marketing Digital, Gestionnaire de Contenu Web, Analyste UX/UI</w:t>
            </w:r>
            <w:r>
              <w:rPr>
                <w:rFonts w:ascii="Times New Roman" w:hAnsi="Times New Roman" w:cs="Times New Roman"/>
                <w:szCs w:val="24"/>
              </w:rPr>
              <w:t xml:space="preserve">, Product </w:t>
            </w:r>
            <w:proofErr w:type="spellStart"/>
            <w:r>
              <w:rPr>
                <w:rFonts w:ascii="Times New Roman" w:hAnsi="Times New Roman" w:cs="Times New Roman"/>
                <w:szCs w:val="24"/>
              </w:rPr>
              <w:t>Owner</w:t>
            </w:r>
            <w:proofErr w:type="spellEnd"/>
            <w:r>
              <w:rPr>
                <w:rFonts w:ascii="Times New Roman" w:hAnsi="Times New Roman" w:cs="Times New Roman"/>
                <w:szCs w:val="24"/>
              </w:rPr>
              <w:t>, Chef de Projet Digital, Stratège en Médias Sociaux, Analyste de Performance Digitale, Chef de Projet Digital, Stratège en Médias Sociaux, Concepteur-Rédacteur Web Analyste de Performance Digitale, Expert en Commerce Électronique, Expert en</w:t>
            </w:r>
            <w:r>
              <w:rPr>
                <w:rFonts w:ascii="Times New Roman" w:hAnsi="Times New Roman" w:cs="Times New Roman"/>
                <w:szCs w:val="24"/>
              </w:rPr>
              <w:t xml:space="preserve"> Commerce Électronique, Spécialiste SEO/SEM, Manager de Communauté (</w:t>
            </w:r>
            <w:proofErr w:type="spellStart"/>
            <w:r>
              <w:rPr>
                <w:rFonts w:ascii="Times New Roman" w:hAnsi="Times New Roman" w:cs="Times New Roman"/>
                <w:szCs w:val="24"/>
              </w:rPr>
              <w:t>Community</w:t>
            </w:r>
            <w:proofErr w:type="spellEnd"/>
            <w:r>
              <w:rPr>
                <w:rFonts w:ascii="Times New Roman" w:hAnsi="Times New Roman" w:cs="Times New Roman"/>
                <w:szCs w:val="24"/>
              </w:rPr>
              <w:t xml:space="preserve"> Manager), Conseiller en Stratégie Digitale, Responsable CRM (Customer Relationship Management), Spécialiste en Analytique et Intelligence d’Affaires (Business Intelligence), Cons</w:t>
            </w:r>
            <w:r>
              <w:rPr>
                <w:rFonts w:ascii="Times New Roman" w:hAnsi="Times New Roman" w:cs="Times New Roman"/>
                <w:szCs w:val="24"/>
              </w:rPr>
              <w:t xml:space="preserve">ultant en Transformation Digitale, Responsable des Partenariats Digitaux, Spécialiste en </w:t>
            </w:r>
            <w:proofErr w:type="spellStart"/>
            <w:r>
              <w:rPr>
                <w:rFonts w:ascii="Times New Roman" w:hAnsi="Times New Roman" w:cs="Times New Roman"/>
                <w:szCs w:val="24"/>
              </w:rPr>
              <w:t>Cybersécurité</w:t>
            </w:r>
            <w:proofErr w:type="spellEnd"/>
            <w:r>
              <w:rPr>
                <w:rFonts w:ascii="Times New Roman" w:hAnsi="Times New Roman" w:cs="Times New Roman"/>
                <w:szCs w:val="24"/>
              </w:rPr>
              <w:t xml:space="preserve"> Marketing, Directeur de l’Innovation Digitale, Manager de l'E-réputation</w:t>
            </w:r>
          </w:p>
          <w:p w:rsidR="0056006D" w:rsidRDefault="0023333F">
            <w:pPr>
              <w:spacing w:after="0" w:line="360" w:lineRule="auto"/>
              <w:rPr>
                <w:rFonts w:ascii="Times New Roman" w:hAnsi="Times New Roman" w:cs="Times New Roman"/>
                <w:szCs w:val="24"/>
              </w:rPr>
            </w:pPr>
            <w:r>
              <w:rPr>
                <w:rFonts w:ascii="Times New Roman" w:hAnsi="Times New Roman" w:cs="Times New Roman"/>
                <w:szCs w:val="24"/>
              </w:rPr>
              <w:t>ASI : Auditeur des Systèmes d'Information, Consultant en Sécurité des Systèmes d</w:t>
            </w:r>
            <w:r>
              <w:rPr>
                <w:rFonts w:ascii="Times New Roman" w:hAnsi="Times New Roman" w:cs="Times New Roman"/>
                <w:szCs w:val="24"/>
              </w:rPr>
              <w:t xml:space="preserve">'Information, Analyste de Risques IT, Chef de Projet SI, Responsable de la Conformité IT, Spécialiste en Cyber </w:t>
            </w:r>
            <w:proofErr w:type="spellStart"/>
            <w:r>
              <w:rPr>
                <w:rFonts w:ascii="Times New Roman" w:hAnsi="Times New Roman" w:cs="Times New Roman"/>
                <w:szCs w:val="24"/>
              </w:rPr>
              <w:t>Forensics</w:t>
            </w:r>
            <w:proofErr w:type="spellEnd"/>
            <w:r>
              <w:rPr>
                <w:rFonts w:ascii="Times New Roman" w:hAnsi="Times New Roman" w:cs="Times New Roman"/>
                <w:szCs w:val="24"/>
              </w:rPr>
              <w:t>, Directeur de l'Audit et de la Sécurité des Systèmes d'Information, Expert en Gouvernance IT, Formateur ou Éducateur en Sécurité des Ch</w:t>
            </w:r>
            <w:r>
              <w:rPr>
                <w:rFonts w:ascii="Times New Roman" w:hAnsi="Times New Roman" w:cs="Times New Roman"/>
                <w:szCs w:val="24"/>
              </w:rPr>
              <w:t>ercheur en Sécurité IT</w:t>
            </w:r>
          </w:p>
          <w:p w:rsidR="0056006D" w:rsidRDefault="0056006D">
            <w:pPr>
              <w:spacing w:after="0" w:line="360" w:lineRule="auto"/>
              <w:rPr>
                <w:rFonts w:ascii="Times New Roman" w:hAnsi="Times New Roman" w:cs="Times New Roman"/>
                <w:szCs w:val="24"/>
              </w:rPr>
            </w:pPr>
          </w:p>
        </w:tc>
      </w:tr>
    </w:tbl>
    <w:p w:rsidR="0056006D" w:rsidRDefault="0023333F">
      <w:pPr>
        <w:pStyle w:val="Titre3"/>
        <w:rPr>
          <w:color w:val="auto"/>
        </w:rPr>
      </w:pPr>
      <w:bookmarkStart w:id="55" w:name="_Toc182517278"/>
      <w:bookmarkStart w:id="56" w:name="_Toc118439196"/>
      <w:bookmarkStart w:id="57" w:name="_Toc182517115"/>
      <w:bookmarkStart w:id="58" w:name="_Toc118439292"/>
      <w:bookmarkStart w:id="59" w:name="_Toc117684574"/>
      <w:bookmarkStart w:id="60" w:name="_Toc117674815"/>
      <w:r>
        <w:rPr>
          <w:color w:val="auto"/>
        </w:rPr>
        <w:t>Ressources humaines</w:t>
      </w:r>
      <w:bookmarkEnd w:id="55"/>
      <w:bookmarkEnd w:id="56"/>
      <w:bookmarkEnd w:id="57"/>
      <w:bookmarkEnd w:id="58"/>
      <w:bookmarkEnd w:id="59"/>
      <w:bookmarkEnd w:id="60"/>
    </w:p>
    <w:p w:rsidR="0056006D" w:rsidRDefault="0023333F">
      <w:pPr>
        <w:pStyle w:val="Default"/>
        <w:spacing w:line="360" w:lineRule="auto"/>
        <w:ind w:firstLine="567"/>
        <w:jc w:val="both"/>
        <w:rPr>
          <w:color w:val="auto"/>
        </w:rPr>
      </w:pPr>
      <w:r>
        <w:rPr>
          <w:color w:val="auto"/>
        </w:rPr>
        <w:t>Les ressources humaines sont citées ci-dessous selon leurs responsabilités :</w:t>
      </w:r>
    </w:p>
    <w:p w:rsidR="0056006D" w:rsidRDefault="0023333F">
      <w:pPr>
        <w:pStyle w:val="Default"/>
        <w:numPr>
          <w:ilvl w:val="0"/>
          <w:numId w:val="7"/>
        </w:numPr>
        <w:spacing w:line="360" w:lineRule="auto"/>
        <w:jc w:val="both"/>
        <w:rPr>
          <w:color w:val="auto"/>
        </w:rPr>
      </w:pPr>
      <w:r>
        <w:rPr>
          <w:color w:val="auto"/>
        </w:rPr>
        <w:t>Directeur de l’Ecole : Monsieur MAHATODY Thomas, Professeur</w:t>
      </w:r>
    </w:p>
    <w:p w:rsidR="0056006D" w:rsidRDefault="0023333F">
      <w:pPr>
        <w:pStyle w:val="Default"/>
        <w:numPr>
          <w:ilvl w:val="0"/>
          <w:numId w:val="7"/>
        </w:numPr>
        <w:spacing w:line="360" w:lineRule="auto"/>
        <w:jc w:val="both"/>
        <w:rPr>
          <w:color w:val="auto"/>
        </w:rPr>
      </w:pPr>
      <w:r>
        <w:rPr>
          <w:color w:val="auto"/>
        </w:rPr>
        <w:t xml:space="preserve">Responsable de la Mention « Informatique » : Monsieur RALAIVAO Jean </w:t>
      </w:r>
      <w:r>
        <w:rPr>
          <w:color w:val="auto"/>
        </w:rPr>
        <w:t>Christian, Maître de Conférences</w:t>
      </w:r>
    </w:p>
    <w:p w:rsidR="0056006D" w:rsidRDefault="0023333F">
      <w:pPr>
        <w:pStyle w:val="Default"/>
        <w:numPr>
          <w:ilvl w:val="0"/>
          <w:numId w:val="7"/>
        </w:numPr>
        <w:spacing w:line="360" w:lineRule="auto"/>
        <w:jc w:val="both"/>
        <w:rPr>
          <w:color w:val="auto"/>
        </w:rPr>
      </w:pPr>
      <w:r>
        <w:rPr>
          <w:color w:val="auto"/>
        </w:rPr>
        <w:t>Responsable de la Mention « Intelligence Artificielle » : Monsieur DIMBISOA William Germain, Maître de Conférences</w:t>
      </w:r>
    </w:p>
    <w:p w:rsidR="0056006D" w:rsidRDefault="0023333F">
      <w:pPr>
        <w:pStyle w:val="Default"/>
        <w:spacing w:line="360" w:lineRule="auto"/>
        <w:ind w:firstLine="567"/>
        <w:jc w:val="both"/>
        <w:rPr>
          <w:color w:val="auto"/>
        </w:rPr>
      </w:pPr>
      <w:r>
        <w:rPr>
          <w:color w:val="auto"/>
        </w:rPr>
        <w:t>L’ENI compte douze (12) enseignants permanents dont un (01) Professeur Titulaire, deux (02) Professeurs, Sep</w:t>
      </w:r>
      <w:r>
        <w:rPr>
          <w:color w:val="auto"/>
        </w:rPr>
        <w:t>t (07) Maîtres de Conférences, Deux (02) Assistants d’Enseignement Supérieur et de Recherche, dix (10) enseignants vacataires, quarante un (41) personnel administratif.</w:t>
      </w:r>
    </w:p>
    <w:p w:rsidR="0056006D" w:rsidRDefault="0056006D">
      <w:pPr>
        <w:rPr>
          <w:rFonts w:ascii="Times New Roman" w:hAnsi="Times New Roman" w:cs="Times New Roman"/>
          <w:b/>
          <w:sz w:val="24"/>
        </w:rPr>
      </w:pPr>
    </w:p>
    <w:p w:rsidR="0056006D" w:rsidRDefault="0056006D">
      <w:pPr>
        <w:rPr>
          <w:rFonts w:ascii="Times New Roman" w:hAnsi="Times New Roman" w:cs="Times New Roman"/>
          <w:b/>
          <w:sz w:val="24"/>
        </w:rPr>
      </w:pPr>
    </w:p>
    <w:p w:rsidR="0056006D" w:rsidRDefault="0056006D">
      <w:pPr>
        <w:rPr>
          <w:rFonts w:ascii="Times New Roman" w:hAnsi="Times New Roman" w:cs="Times New Roman"/>
          <w:b/>
          <w:sz w:val="24"/>
        </w:rPr>
      </w:pPr>
    </w:p>
    <w:p w:rsidR="0056006D" w:rsidRDefault="0056006D">
      <w:pPr>
        <w:rPr>
          <w:rFonts w:ascii="Times New Roman" w:hAnsi="Times New Roman" w:cs="Times New Roman"/>
          <w:b/>
          <w:sz w:val="24"/>
        </w:rPr>
      </w:pPr>
    </w:p>
    <w:p w:rsidR="0056006D" w:rsidRDefault="0056006D">
      <w:pPr>
        <w:rPr>
          <w:rFonts w:ascii="Times New Roman" w:hAnsi="Times New Roman" w:cs="Times New Roman"/>
          <w:b/>
          <w:sz w:val="24"/>
        </w:rPr>
      </w:pPr>
    </w:p>
    <w:p w:rsidR="0056006D" w:rsidRDefault="0056006D">
      <w:pPr>
        <w:rPr>
          <w:rFonts w:ascii="Times New Roman" w:hAnsi="Times New Roman" w:cs="Times New Roman"/>
          <w:b/>
          <w:sz w:val="24"/>
        </w:rPr>
      </w:pPr>
    </w:p>
    <w:p w:rsidR="0056006D" w:rsidRDefault="0056006D">
      <w:pPr>
        <w:rPr>
          <w:rFonts w:ascii="Times New Roman" w:hAnsi="Times New Roman" w:cs="Times New Roman"/>
          <w:b/>
          <w:sz w:val="24"/>
        </w:rPr>
      </w:pPr>
    </w:p>
    <w:p w:rsidR="0056006D" w:rsidRDefault="0056006D">
      <w:pPr>
        <w:rPr>
          <w:rFonts w:ascii="Times New Roman" w:hAnsi="Times New Roman" w:cs="Times New Roman"/>
          <w:b/>
          <w:sz w:val="24"/>
        </w:rPr>
      </w:pPr>
    </w:p>
    <w:p w:rsidR="0056006D" w:rsidRDefault="0056006D">
      <w:pPr>
        <w:rPr>
          <w:rFonts w:ascii="Times New Roman" w:hAnsi="Times New Roman" w:cs="Times New Roman"/>
          <w:b/>
          <w:sz w:val="24"/>
        </w:rPr>
      </w:pPr>
    </w:p>
    <w:p w:rsidR="0056006D" w:rsidRDefault="0056006D">
      <w:pPr>
        <w:rPr>
          <w:rFonts w:ascii="Times New Roman" w:hAnsi="Times New Roman" w:cs="Times New Roman"/>
          <w:b/>
          <w:sz w:val="24"/>
        </w:rPr>
      </w:pPr>
      <w:bookmarkStart w:id="61" w:name="_GoBack"/>
      <w:bookmarkEnd w:id="61"/>
    </w:p>
    <w:p w:rsidR="0056006D" w:rsidRDefault="0023333F">
      <w:pPr>
        <w:pStyle w:val="Titre2"/>
      </w:pPr>
      <w:r>
        <w:lastRenderedPageBreak/>
        <w:t>Présentation de MASOVIA MADAGASCAR</w:t>
      </w:r>
    </w:p>
    <w:p w:rsidR="0056006D" w:rsidRDefault="0056006D">
      <w:pPr>
        <w:rPr>
          <w:rFonts w:ascii="Times New Roman" w:hAnsi="Times New Roman" w:cs="Times New Roman"/>
          <w:b/>
          <w:sz w:val="24"/>
        </w:rPr>
      </w:pPr>
    </w:p>
    <w:p w:rsidR="0056006D" w:rsidRDefault="0023333F">
      <w:pPr>
        <w:pStyle w:val="Titre2"/>
        <w:numPr>
          <w:ilvl w:val="0"/>
          <w:numId w:val="0"/>
        </w:numPr>
      </w:pPr>
      <w:r>
        <w:rPr>
          <w:rStyle w:val="lev"/>
          <w:b/>
          <w:bCs w:val="0"/>
        </w:rPr>
        <w:t>2.1 Introduction</w:t>
      </w:r>
    </w:p>
    <w:p w:rsidR="0056006D" w:rsidRDefault="0023333F">
      <w:pPr>
        <w:pStyle w:val="NormalWeb"/>
        <w:spacing w:before="280" w:after="280"/>
        <w:ind w:firstLine="708"/>
      </w:pPr>
      <w:proofErr w:type="spellStart"/>
      <w:r>
        <w:t>Masovia</w:t>
      </w:r>
      <w:proofErr w:type="spellEnd"/>
      <w:r>
        <w:t xml:space="preserve"> Madagascar </w:t>
      </w:r>
      <w:r>
        <w:t>est une entreprise œuvrant dans le domaine des technologies de l’information et de la communication. Fondée en 2023, elle s’inscrit dans une dynamique de transformation numérique visant à accompagner les organisations publiques et privées dans l’améliorati</w:t>
      </w:r>
      <w:r>
        <w:t>on de leurs performances à travers des solutions informatiques adaptées.</w:t>
      </w:r>
    </w:p>
    <w:p w:rsidR="0056006D" w:rsidRDefault="0023333F">
      <w:pPr>
        <w:pStyle w:val="NormalWeb"/>
        <w:spacing w:before="280" w:after="280"/>
        <w:ind w:firstLine="708"/>
      </w:pPr>
      <w:r>
        <w:t xml:space="preserve">Ce chapitre a pour objectif de présenter l’historique de </w:t>
      </w:r>
      <w:proofErr w:type="spellStart"/>
      <w:r>
        <w:t>Masovia</w:t>
      </w:r>
      <w:proofErr w:type="spellEnd"/>
      <w:r>
        <w:t xml:space="preserve"> Madagascar, depuis sa création jusqu’à son évolution récente, en mettant en évidence le contexte de sa naissance, les </w:t>
      </w:r>
      <w:r>
        <w:t>différentes étapes de son développement, les projets réalisés ainsi que sa vision stratégique.</w:t>
      </w:r>
    </w:p>
    <w:p w:rsidR="0056006D" w:rsidRDefault="0023333F">
      <w:r>
        <w:rPr>
          <w:noProof/>
          <w:lang w:eastAsia="fr-FR"/>
        </w:rPr>
        <mc:AlternateContent>
          <mc:Choice Requires="wps">
            <w:drawing>
              <wp:inline distT="0" distB="0" distL="0" distR="0">
                <wp:extent cx="5760720" cy="19050"/>
                <wp:effectExtent l="0" t="0" r="0" b="0"/>
                <wp:docPr id="3" name="Rectangle 3"/>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bodyPr/>
                    </wps:wsp>
                  </a:graphicData>
                </a:graphic>
              </wp:inline>
            </w:drawing>
          </mc:Choice>
          <mc:Fallback>
            <w:pict>
              <v:rect w14:anchorId="56D85FFE" id="Rectangle 3" o:spid="_x0000_s1026" style="width:453.6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" fillcolor="#a0a0a0" stroked="f" strokeweight="0">
                <w10:anchorlock/>
              </v:rect>
            </w:pict>
          </mc:Fallback>
        </mc:AlternateContent>
      </w:r>
    </w:p>
    <w:p w:rsidR="0056006D" w:rsidRDefault="0023333F">
      <w:pPr>
        <w:pStyle w:val="Titre2"/>
        <w:numPr>
          <w:ilvl w:val="0"/>
          <w:numId w:val="0"/>
        </w:numPr>
      </w:pPr>
      <w:r>
        <w:rPr>
          <w:rStyle w:val="lev"/>
          <w:b/>
          <w:bCs w:val="0"/>
        </w:rPr>
        <w:t>2.2 Évolution de la structure organisationnelle</w:t>
      </w:r>
    </w:p>
    <w:p w:rsidR="0056006D" w:rsidRDefault="0023333F">
      <w:pPr>
        <w:pStyle w:val="NormalWeb"/>
        <w:spacing w:before="280" w:after="280"/>
        <w:ind w:firstLine="708"/>
      </w:pPr>
      <w:r>
        <w:t xml:space="preserve">Depuis sa création, </w:t>
      </w:r>
      <w:proofErr w:type="spellStart"/>
      <w:r>
        <w:t>Masovia</w:t>
      </w:r>
      <w:proofErr w:type="spellEnd"/>
      <w:r>
        <w:t xml:space="preserve"> Madagascar a connu une croissance progressive de ses ressources humaines.</w:t>
      </w:r>
    </w:p>
    <w:p w:rsidR="0056006D" w:rsidRDefault="0023333F">
      <w:pPr>
        <w:pStyle w:val="NormalWeb"/>
        <w:numPr>
          <w:ilvl w:val="0"/>
          <w:numId w:val="8"/>
        </w:numPr>
        <w:spacing w:before="280" w:after="0"/>
      </w:pPr>
      <w:r>
        <w:rPr>
          <w:rStyle w:val="lev"/>
        </w:rPr>
        <w:t>En 2024</w:t>
      </w:r>
      <w:r>
        <w:t xml:space="preserve">, </w:t>
      </w:r>
      <w:r>
        <w:t xml:space="preserve">l’entreprise comptait six (6) membres, répartis comme suit </w:t>
      </w:r>
      <w:proofErr w:type="gramStart"/>
      <w:r>
        <w:t>:</w:t>
      </w:r>
      <w:proofErr w:type="gramEnd"/>
      <w:r>
        <w:br/>
        <w:t>un commercial, deux développeurs back-end, deux développeurs front-end, ainsi que le Directeur Général, également fondateur.</w:t>
      </w:r>
    </w:p>
    <w:p w:rsidR="0056006D" w:rsidRDefault="0023333F">
      <w:pPr>
        <w:pStyle w:val="NormalWeb"/>
        <w:numPr>
          <w:ilvl w:val="0"/>
          <w:numId w:val="8"/>
        </w:numPr>
        <w:spacing w:after="280"/>
      </w:pPr>
      <w:r>
        <w:rPr>
          <w:rStyle w:val="lev"/>
        </w:rPr>
        <w:t>En 2025</w:t>
      </w:r>
      <w:r>
        <w:t xml:space="preserve">, l’effectif est passé à onze (11) collaborateurs, comprenant </w:t>
      </w:r>
      <w:proofErr w:type="gramStart"/>
      <w:r>
        <w:t>:</w:t>
      </w:r>
      <w:proofErr w:type="gramEnd"/>
      <w:r>
        <w:br/>
        <w:t>un commercial, deux développeurs back-end, deux développeurs front-end, le Directeur Général et fondateur, quatre stagiaires et un comptable.</w:t>
      </w:r>
    </w:p>
    <w:p w:rsidR="0056006D" w:rsidRDefault="0023333F">
      <w:pPr>
        <w:pStyle w:val="NormalWeb"/>
        <w:spacing w:before="280" w:after="280"/>
        <w:ind w:firstLine="708"/>
      </w:pPr>
      <w:r>
        <w:t>Cette évolution témoigne de la structuration progressive de l’entreprise et de l’augmentation de ses activités.</w:t>
      </w:r>
    </w:p>
    <w:p w:rsidR="0056006D" w:rsidRDefault="0056006D"/>
    <w:p w:rsidR="0056006D" w:rsidRDefault="0023333F">
      <w:pPr>
        <w:pStyle w:val="Titre2"/>
        <w:numPr>
          <w:ilvl w:val="0"/>
          <w:numId w:val="0"/>
        </w:numPr>
      </w:pPr>
      <w:r>
        <w:rPr>
          <w:rStyle w:val="lev"/>
          <w:b/>
          <w:bCs w:val="0"/>
        </w:rPr>
        <w:t>2.3 Année 2023 : Création et mise en place de l’entreprise</w:t>
      </w:r>
    </w:p>
    <w:p w:rsidR="0056006D" w:rsidRDefault="0023333F">
      <w:pPr>
        <w:pStyle w:val="Titre3"/>
      </w:pPr>
      <w:r>
        <w:rPr>
          <w:rStyle w:val="lev"/>
          <w:b/>
          <w:bCs w:val="0"/>
        </w:rPr>
        <w:t>2.3.1 Contexte de création</w:t>
      </w:r>
    </w:p>
    <w:p w:rsidR="0056006D" w:rsidRDefault="0023333F">
      <w:pPr>
        <w:pStyle w:val="NormalWeb"/>
        <w:spacing w:before="280" w:after="280"/>
        <w:ind w:firstLine="708"/>
      </w:pPr>
      <w:r>
        <w:t xml:space="preserve">L’année 2023 marque la création officielle de </w:t>
      </w:r>
      <w:proofErr w:type="spellStart"/>
      <w:r>
        <w:t>Masovia</w:t>
      </w:r>
      <w:proofErr w:type="spellEnd"/>
      <w:r>
        <w:t xml:space="preserve"> Madagascar. Son fondateur, ingénieur en informatique, disposait de plus de quatre années d’expérience professionnell</w:t>
      </w:r>
      <w:r>
        <w:t>e dans le développement web et mobile, ainsi que dans l’administration des systèmes et réseaux informatiques. Cette expérience lui a permis d’identifier les besoins croissants des entreprises malgaches en matière de digitalisation.</w:t>
      </w:r>
    </w:p>
    <w:p w:rsidR="0056006D" w:rsidRDefault="0023333F">
      <w:pPr>
        <w:pStyle w:val="NormalWeb"/>
        <w:spacing w:before="280" w:after="280"/>
      </w:pPr>
      <w:r>
        <w:t>Le contexte national pré</w:t>
      </w:r>
      <w:r>
        <w:t xml:space="preserve">sentait une situation contrastée : une jeunesse fortement connectée et familière des outils numériques, face à des entreprises encore peu engagées dans la transformation digitale. Ce constat a motivé la création de </w:t>
      </w:r>
      <w:proofErr w:type="spellStart"/>
      <w:r>
        <w:t>Masovia</w:t>
      </w:r>
      <w:proofErr w:type="spellEnd"/>
      <w:r>
        <w:t xml:space="preserve"> Madagascar, avec pour objectif de</w:t>
      </w:r>
      <w:r>
        <w:t xml:space="preserve"> proposer des solutions informatiques accessibles, fiables et adaptées au contexte local.</w:t>
      </w:r>
    </w:p>
    <w:p w:rsidR="0056006D" w:rsidRDefault="0023333F">
      <w:pPr>
        <w:pStyle w:val="Titre3"/>
      </w:pPr>
      <w:r>
        <w:rPr>
          <w:rStyle w:val="lev"/>
          <w:b/>
          <w:bCs w:val="0"/>
        </w:rPr>
        <w:lastRenderedPageBreak/>
        <w:t>2.3.2 Premières activités</w:t>
      </w:r>
    </w:p>
    <w:p w:rsidR="0056006D" w:rsidRDefault="0023333F">
      <w:pPr>
        <w:pStyle w:val="NormalWeb"/>
        <w:spacing w:before="280" w:after="280"/>
      </w:pPr>
      <w:r>
        <w:t>Au cours de l’année 2023, l’entreprise a concentré ses efforts sur la mise en place de ses bases fondamentales, notamment :</w:t>
      </w:r>
    </w:p>
    <w:p w:rsidR="0056006D" w:rsidRDefault="0023333F">
      <w:pPr>
        <w:pStyle w:val="NormalWeb"/>
        <w:numPr>
          <w:ilvl w:val="0"/>
          <w:numId w:val="9"/>
        </w:numPr>
        <w:spacing w:before="280" w:after="0"/>
      </w:pPr>
      <w:r>
        <w:t>la création offi</w:t>
      </w:r>
      <w:r>
        <w:t>cielle de la structure juridique ;</w:t>
      </w:r>
    </w:p>
    <w:p w:rsidR="0056006D" w:rsidRDefault="0023333F">
      <w:pPr>
        <w:pStyle w:val="NormalWeb"/>
        <w:numPr>
          <w:ilvl w:val="0"/>
          <w:numId w:val="9"/>
        </w:numPr>
        <w:spacing w:after="0"/>
      </w:pPr>
      <w:r>
        <w:t>la définition des principaux services proposés, à savoir le développement web, le développement d’applications mobiles et l’administration des systèmes et réseaux ;</w:t>
      </w:r>
    </w:p>
    <w:p w:rsidR="0056006D" w:rsidRDefault="0023333F">
      <w:pPr>
        <w:pStyle w:val="NormalWeb"/>
        <w:numPr>
          <w:ilvl w:val="0"/>
          <w:numId w:val="9"/>
        </w:numPr>
        <w:spacing w:after="280"/>
      </w:pPr>
      <w:r>
        <w:t>la constitution d’une première équipe partageant une vis</w:t>
      </w:r>
      <w:r>
        <w:t>ion commune.</w:t>
      </w:r>
    </w:p>
    <w:p w:rsidR="0056006D" w:rsidRDefault="0023333F">
      <w:pPr>
        <w:pStyle w:val="NormalWeb"/>
        <w:spacing w:before="280" w:after="280"/>
      </w:pPr>
      <w:r>
        <w:t>Les premiers projets réalisés concernaient principalement la création de sites vitrines, le développement de solutions de gestion simplifiées pour les petites et moyennes entreprises, ainsi que des prestations de maintenance informatique.</w:t>
      </w:r>
    </w:p>
    <w:p w:rsidR="0056006D" w:rsidRDefault="0023333F">
      <w:pPr>
        <w:pStyle w:val="Titre3"/>
      </w:pPr>
      <w:r>
        <w:rPr>
          <w:rStyle w:val="lev"/>
          <w:b/>
          <w:bCs w:val="0"/>
        </w:rPr>
        <w:t>2.3.</w:t>
      </w:r>
      <w:r>
        <w:rPr>
          <w:rStyle w:val="lev"/>
          <w:b/>
          <w:bCs w:val="0"/>
        </w:rPr>
        <w:t>3 Difficultés rencontrées</w:t>
      </w:r>
    </w:p>
    <w:p w:rsidR="0056006D" w:rsidRDefault="0023333F">
      <w:pPr>
        <w:pStyle w:val="NormalWeb"/>
        <w:spacing w:before="280" w:after="280"/>
      </w:pPr>
      <w:r>
        <w:t xml:space="preserve">Comme toute jeune entreprise, </w:t>
      </w:r>
      <w:proofErr w:type="spellStart"/>
      <w:r>
        <w:t>Masovia</w:t>
      </w:r>
      <w:proofErr w:type="spellEnd"/>
      <w:r>
        <w:t xml:space="preserve"> Madagascar a été confrontée à plusieurs difficultés, notamment :</w:t>
      </w:r>
    </w:p>
    <w:p w:rsidR="0056006D" w:rsidRDefault="0023333F">
      <w:pPr>
        <w:pStyle w:val="NormalWeb"/>
        <w:numPr>
          <w:ilvl w:val="0"/>
          <w:numId w:val="10"/>
        </w:numPr>
        <w:spacing w:before="280" w:after="0"/>
      </w:pPr>
      <w:r>
        <w:t>le manque de notoriété auprès des clients potentiels ;</w:t>
      </w:r>
    </w:p>
    <w:p w:rsidR="0056006D" w:rsidRDefault="0023333F">
      <w:pPr>
        <w:pStyle w:val="NormalWeb"/>
        <w:numPr>
          <w:ilvl w:val="0"/>
          <w:numId w:val="10"/>
        </w:numPr>
        <w:spacing w:after="0"/>
      </w:pPr>
      <w:r>
        <w:t>des contraintes budgétaires limitant les investissements initiaux ;</w:t>
      </w:r>
    </w:p>
    <w:p w:rsidR="0056006D" w:rsidRDefault="0023333F">
      <w:pPr>
        <w:pStyle w:val="NormalWeb"/>
        <w:numPr>
          <w:ilvl w:val="0"/>
          <w:numId w:val="10"/>
        </w:numPr>
        <w:spacing w:after="280"/>
      </w:pPr>
      <w:proofErr w:type="gramStart"/>
      <w:r>
        <w:t>une</w:t>
      </w:r>
      <w:proofErr w:type="gramEnd"/>
      <w:r>
        <w:t xml:space="preserve"> </w:t>
      </w:r>
      <w:r>
        <w:t>forte concurrence sur le marché des services numériques.</w:t>
      </w:r>
    </w:p>
    <w:p w:rsidR="0056006D" w:rsidRDefault="0023333F">
      <w:pPr>
        <w:pStyle w:val="NormalWeb"/>
        <w:spacing w:before="280" w:after="280"/>
      </w:pPr>
      <w:r>
        <w:t>Malgré ces obstacles, l’engagement et le professionnalisme de l’équipe ont permis à l’entreprise de surmonter cette phase initiale.</w:t>
      </w:r>
    </w:p>
    <w:p w:rsidR="0056006D" w:rsidRDefault="0056006D"/>
    <w:p w:rsidR="0056006D" w:rsidRDefault="0023333F">
      <w:pPr>
        <w:pStyle w:val="Titre2"/>
        <w:numPr>
          <w:ilvl w:val="0"/>
          <w:numId w:val="0"/>
        </w:numPr>
      </w:pPr>
      <w:r>
        <w:rPr>
          <w:rStyle w:val="lev"/>
          <w:b/>
          <w:bCs w:val="0"/>
        </w:rPr>
        <w:t>2.4 Année 2024 : Expansion et réalisation de projets majeurs</w:t>
      </w:r>
    </w:p>
    <w:p w:rsidR="0056006D" w:rsidRDefault="0023333F">
      <w:pPr>
        <w:pStyle w:val="NormalWeb"/>
        <w:spacing w:before="280" w:after="280"/>
        <w:ind w:firstLine="425"/>
      </w:pPr>
      <w:r>
        <w:t xml:space="preserve">L’année 2024 a été marquée par une phase d’expansion et par la réalisation de projets plus structurés. </w:t>
      </w:r>
      <w:proofErr w:type="spellStart"/>
      <w:r>
        <w:t>Masovia</w:t>
      </w:r>
      <w:proofErr w:type="spellEnd"/>
      <w:r>
        <w:t xml:space="preserve"> Madagascar a renforcé sa crédibilité et élargi son portefeuille clients, tant au niveau national qu’international.</w:t>
      </w:r>
    </w:p>
    <w:p w:rsidR="0056006D" w:rsidRDefault="0023333F">
      <w:pPr>
        <w:pStyle w:val="Titre3"/>
      </w:pPr>
      <w:r>
        <w:rPr>
          <w:rStyle w:val="lev"/>
          <w:b/>
          <w:bCs w:val="0"/>
        </w:rPr>
        <w:t>2.4.1 Présentation des projets</w:t>
      </w:r>
      <w:r>
        <w:rPr>
          <w:rStyle w:val="lev"/>
          <w:b/>
          <w:bCs w:val="0"/>
        </w:rPr>
        <w:t xml:space="preserve"> réalisés</w:t>
      </w:r>
    </w:p>
    <w:p w:rsidR="0056006D" w:rsidRDefault="0023333F">
      <w:pPr>
        <w:pStyle w:val="Titre4"/>
        <w:numPr>
          <w:ilvl w:val="3"/>
          <w:numId w:val="1"/>
        </w:numPr>
      </w:pPr>
      <w:r>
        <w:rPr>
          <w:rStyle w:val="lev"/>
          <w:b/>
          <w:bCs w:val="0"/>
        </w:rPr>
        <w:t>2.4.1.1 Plateforme e-commerce de matériel de boxe</w:t>
      </w:r>
    </w:p>
    <w:p w:rsidR="0056006D" w:rsidRDefault="0023333F">
      <w:pPr>
        <w:pStyle w:val="NormalWeb"/>
        <w:spacing w:before="280" w:after="280"/>
        <w:ind w:firstLine="708"/>
      </w:pPr>
      <w:r>
        <w:t>Ce projet visait à répondre au manque de visibilité en ligne des acteurs du secteur des arts martiaux à Madagascar. La solution mise en place consistait en une plateforme e-commerce intégrant la g</w:t>
      </w:r>
      <w:r>
        <w:t>estion des stocks, des variantes de produits et des promotions. Les résultats ont permis une augmentation de la clientèle et une ouverture vers le marché international.</w:t>
      </w:r>
    </w:p>
    <w:p w:rsidR="0056006D" w:rsidRDefault="0023333F">
      <w:pPr>
        <w:pStyle w:val="Titre4"/>
        <w:numPr>
          <w:ilvl w:val="3"/>
          <w:numId w:val="1"/>
        </w:numPr>
      </w:pPr>
      <w:r>
        <w:rPr>
          <w:rStyle w:val="lev"/>
          <w:b/>
          <w:bCs w:val="0"/>
        </w:rPr>
        <w:t>2.4.1.2 Application web de mise en relation de masseurs en France</w:t>
      </w:r>
    </w:p>
    <w:p w:rsidR="0056006D" w:rsidRDefault="0023333F">
      <w:pPr>
        <w:pStyle w:val="NormalWeb"/>
        <w:spacing w:before="280" w:after="280"/>
        <w:ind w:firstLine="708"/>
      </w:pPr>
      <w:r>
        <w:t xml:space="preserve">Le projet avait pour </w:t>
      </w:r>
      <w:r>
        <w:t>objectif de centraliser les offres des masseurs indépendants. La plateforme développée comprend des profils professionnels, un système de réservation en ligne, la géolocalisation et une messagerie intégrée. Cette solution a favorisé la création d’une commu</w:t>
      </w:r>
      <w:r>
        <w:t>nauté active d’utilisateurs.</w:t>
      </w:r>
    </w:p>
    <w:p w:rsidR="0056006D" w:rsidRDefault="0023333F">
      <w:pPr>
        <w:pStyle w:val="Titre4"/>
        <w:numPr>
          <w:ilvl w:val="3"/>
          <w:numId w:val="1"/>
        </w:numPr>
      </w:pPr>
      <w:r>
        <w:rPr>
          <w:rStyle w:val="lev"/>
          <w:b/>
          <w:bCs w:val="0"/>
        </w:rPr>
        <w:lastRenderedPageBreak/>
        <w:t>2.4.1.3 Application de gestion scolaire</w:t>
      </w:r>
    </w:p>
    <w:p w:rsidR="0056006D" w:rsidRDefault="0023333F">
      <w:pPr>
        <w:pStyle w:val="NormalWeb"/>
        <w:spacing w:before="280" w:after="280"/>
        <w:ind w:firstLine="708"/>
      </w:pPr>
      <w:r>
        <w:t>Cette application répondait aux difficultés rencontrées par les établissements scolaires dans la gestion administrative et pédagogique. Elle permet la gestion des élèves, le suivi pédagog</w:t>
      </w:r>
      <w:r>
        <w:t>ique, l’accès des parents aux informations scolaires et la planification des emplois du temps. Les résultats observés montrent une amélioration notable de l’organisation interne.</w:t>
      </w:r>
    </w:p>
    <w:p w:rsidR="0056006D" w:rsidRDefault="0056006D"/>
    <w:p w:rsidR="0056006D" w:rsidRDefault="0023333F">
      <w:pPr>
        <w:pStyle w:val="Titre2"/>
        <w:numPr>
          <w:ilvl w:val="0"/>
          <w:numId w:val="0"/>
        </w:numPr>
      </w:pPr>
      <w:r>
        <w:rPr>
          <w:rStyle w:val="lev"/>
          <w:b/>
          <w:bCs w:val="0"/>
        </w:rPr>
        <w:t>2.5 Année 2025 : Consolidation et diversification des activités</w:t>
      </w:r>
    </w:p>
    <w:p w:rsidR="0056006D" w:rsidRDefault="0023333F">
      <w:pPr>
        <w:pStyle w:val="NormalWeb"/>
        <w:spacing w:before="280" w:after="280"/>
      </w:pPr>
      <w:r>
        <w:t xml:space="preserve">En 2025, </w:t>
      </w:r>
      <w:proofErr w:type="spellStart"/>
      <w:r>
        <w:t>Mas</w:t>
      </w:r>
      <w:r>
        <w:t>ovia</w:t>
      </w:r>
      <w:proofErr w:type="spellEnd"/>
      <w:r>
        <w:t xml:space="preserve"> Madagascar est entrée dans une phase de consolidation de ses acquis et de diversification de ses services.</w:t>
      </w:r>
    </w:p>
    <w:p w:rsidR="0056006D" w:rsidRDefault="0023333F">
      <w:pPr>
        <w:pStyle w:val="Titre3"/>
      </w:pPr>
      <w:r>
        <w:rPr>
          <w:rStyle w:val="lev"/>
          <w:b/>
          <w:bCs w:val="0"/>
        </w:rPr>
        <w:t>2.5.1 Axes stratégiques</w:t>
      </w:r>
    </w:p>
    <w:p w:rsidR="0056006D" w:rsidRDefault="0023333F">
      <w:pPr>
        <w:pStyle w:val="NormalWeb"/>
        <w:spacing w:before="280" w:after="280"/>
      </w:pPr>
      <w:r>
        <w:t>Les principales orientations stratégiques de l’entreprise sont les suivantes :</w:t>
      </w:r>
    </w:p>
    <w:p w:rsidR="0056006D" w:rsidRDefault="0023333F">
      <w:pPr>
        <w:pStyle w:val="NormalWeb"/>
        <w:numPr>
          <w:ilvl w:val="0"/>
          <w:numId w:val="11"/>
        </w:numPr>
        <w:spacing w:before="280" w:after="0"/>
      </w:pPr>
      <w:r>
        <w:t>renforcement de la relation client et fid</w:t>
      </w:r>
      <w:r>
        <w:t>élisation des partenaires ;</w:t>
      </w:r>
    </w:p>
    <w:p w:rsidR="0056006D" w:rsidRDefault="0023333F">
      <w:pPr>
        <w:pStyle w:val="NormalWeb"/>
        <w:numPr>
          <w:ilvl w:val="0"/>
          <w:numId w:val="11"/>
        </w:numPr>
        <w:spacing w:after="0"/>
      </w:pPr>
      <w:r>
        <w:t xml:space="preserve">diversification des services, notamment dans le </w:t>
      </w:r>
      <w:proofErr w:type="spellStart"/>
      <w:r>
        <w:t>cloud</w:t>
      </w:r>
      <w:proofErr w:type="spellEnd"/>
      <w:r>
        <w:t xml:space="preserve"> </w:t>
      </w:r>
      <w:proofErr w:type="spellStart"/>
      <w:r>
        <w:t>computing</w:t>
      </w:r>
      <w:proofErr w:type="spellEnd"/>
      <w:r>
        <w:t xml:space="preserve">, l’hébergement sécurisé et la </w:t>
      </w:r>
      <w:proofErr w:type="spellStart"/>
      <w:r>
        <w:t>cybersécurité</w:t>
      </w:r>
      <w:proofErr w:type="spellEnd"/>
      <w:r>
        <w:t xml:space="preserve"> ;</w:t>
      </w:r>
    </w:p>
    <w:p w:rsidR="0056006D" w:rsidRDefault="0023333F">
      <w:pPr>
        <w:pStyle w:val="NormalWeb"/>
        <w:numPr>
          <w:ilvl w:val="0"/>
          <w:numId w:val="11"/>
        </w:numPr>
        <w:spacing w:after="0"/>
      </w:pPr>
      <w:r>
        <w:t>mise en place de programmes de formation et de stages destinés aux étudiants malgaches.</w:t>
      </w:r>
    </w:p>
    <w:p w:rsidR="0056006D" w:rsidRDefault="0023333F">
      <w:pPr>
        <w:pStyle w:val="Titre3"/>
      </w:pPr>
      <w:r>
        <w:rPr>
          <w:rStyle w:val="lev"/>
          <w:b/>
          <w:bCs w:val="0"/>
        </w:rPr>
        <w:t xml:space="preserve">2.5.2 Nouveaux domaines </w:t>
      </w:r>
      <w:r>
        <w:rPr>
          <w:rStyle w:val="lev"/>
          <w:b/>
          <w:bCs w:val="0"/>
        </w:rPr>
        <w:t>d’intervention</w:t>
      </w:r>
    </w:p>
    <w:p w:rsidR="0056006D" w:rsidRDefault="0023333F">
      <w:pPr>
        <w:pStyle w:val="NormalWeb"/>
        <w:spacing w:before="280" w:after="280"/>
        <w:ind w:firstLine="425"/>
      </w:pPr>
      <w:r>
        <w:t>L’entreprise s’est orientée vers des secteurs jugés stratégiques, tels que la santé, l’éducation et la gestion d’entreprise, à travers le développement d’applications médicales, de plateformes e-learning et de solutions CRM et ERP adaptées a</w:t>
      </w:r>
      <w:r>
        <w:t>ux PME.</w:t>
      </w:r>
    </w:p>
    <w:p w:rsidR="0056006D" w:rsidRDefault="0056006D"/>
    <w:p w:rsidR="0056006D" w:rsidRDefault="0023333F">
      <w:pPr>
        <w:pStyle w:val="Titre2"/>
        <w:numPr>
          <w:ilvl w:val="0"/>
          <w:numId w:val="0"/>
        </w:numPr>
      </w:pPr>
      <w:r>
        <w:rPr>
          <w:rStyle w:val="lev"/>
          <w:b/>
          <w:bCs w:val="0"/>
        </w:rPr>
        <w:t>2.6 Vision et perspectives d’avenir</w:t>
      </w:r>
    </w:p>
    <w:p w:rsidR="0056006D" w:rsidRDefault="0023333F">
      <w:pPr>
        <w:pStyle w:val="NormalWeb"/>
        <w:spacing w:before="280" w:after="280"/>
        <w:ind w:firstLine="708"/>
      </w:pPr>
      <w:proofErr w:type="spellStart"/>
      <w:r>
        <w:t>Masovia</w:t>
      </w:r>
      <w:proofErr w:type="spellEnd"/>
      <w:r>
        <w:t xml:space="preserve"> Madagascar ambitionne de devenir un acteur majeur de la transformation digitale en Afrique. Sa vision repose sur l’innovation continue, la qualité des solutions proposées et la proximité avec les clients</w:t>
      </w:r>
      <w:r>
        <w:t>, afin d’accompagner durablement les organisations dans leur modernisation.</w:t>
      </w:r>
    </w:p>
    <w:p w:rsidR="0056006D" w:rsidRDefault="0023333F">
      <w:pPr>
        <w:pStyle w:val="Titre2"/>
        <w:numPr>
          <w:ilvl w:val="0"/>
          <w:numId w:val="0"/>
        </w:numPr>
      </w:pPr>
      <w:r>
        <w:rPr>
          <w:rStyle w:val="lev"/>
          <w:b/>
          <w:bCs w:val="0"/>
        </w:rPr>
        <w:t>2.7 Conclusion</w:t>
      </w:r>
    </w:p>
    <w:p w:rsidR="0056006D" w:rsidRPr="00515F6D" w:rsidRDefault="0023333F" w:rsidP="00515F6D">
      <w:pPr>
        <w:pStyle w:val="NormalWeb"/>
        <w:spacing w:before="280" w:after="280"/>
        <w:ind w:firstLine="708"/>
      </w:pPr>
      <w:r>
        <w:t xml:space="preserve">L’évolution de </w:t>
      </w:r>
      <w:proofErr w:type="spellStart"/>
      <w:r>
        <w:t>Masovia</w:t>
      </w:r>
      <w:proofErr w:type="spellEnd"/>
      <w:r>
        <w:t xml:space="preserve"> Madagascar illustre le parcours d’une jeune entreprise technologique ayant su s’adapter aux réalités du marché et répondre aux besoins croissa</w:t>
      </w:r>
      <w:r>
        <w:t>nts en matière de digitalisation. En quelques années, elle est passée d’un projet entrepreneurial à une structure organisée, capable de mener des projets d’envergure et de contribuer au dével</w:t>
      </w:r>
      <w:r>
        <w:t>oppement numérique à Madagascar.</w:t>
      </w:r>
    </w:p>
    <w:p w:rsidR="0056006D" w:rsidRDefault="0023333F">
      <w:pPr>
        <w:pStyle w:val="Titre2"/>
      </w:pPr>
      <w:r>
        <w:lastRenderedPageBreak/>
        <w:t> </w:t>
      </w:r>
      <w:r>
        <w:t>DESCRIPTION DU PROJET</w:t>
      </w:r>
    </w:p>
    <w:p w:rsidR="0056006D" w:rsidRDefault="0023333F">
      <w:pPr>
        <w:pStyle w:val="Titre3"/>
        <w:rPr>
          <w:sz w:val="24"/>
          <w:szCs w:val="24"/>
        </w:rPr>
      </w:pPr>
      <w:r>
        <w:rPr>
          <w:sz w:val="24"/>
          <w:szCs w:val="24"/>
        </w:rPr>
        <w:t>Formulation</w:t>
      </w:r>
    </w:p>
    <w:p w:rsidR="0056006D" w:rsidRDefault="0023333F">
      <w:pPr>
        <w:pStyle w:val="FirstParagraph"/>
        <w:ind w:firstLine="708"/>
        <w:rPr>
          <w:rFonts w:ascii="Times New Roman" w:hAnsi="Times New Roman" w:cs="Times New Roman"/>
        </w:rPr>
      </w:pPr>
      <w:r>
        <w:rPr>
          <w:rFonts w:ascii="Times New Roman" w:hAnsi="Times New Roman" w:cs="Times New Roman"/>
        </w:rPr>
        <w:t xml:space="preserve">Le </w:t>
      </w:r>
      <w:proofErr w:type="spellStart"/>
      <w:r>
        <w:rPr>
          <w:rFonts w:ascii="Times New Roman" w:hAnsi="Times New Roman" w:cs="Times New Roman"/>
        </w:rPr>
        <w:t>projet</w:t>
      </w:r>
      <w:proofErr w:type="spellEnd"/>
      <w:r>
        <w:rPr>
          <w:rFonts w:ascii="Times New Roman" w:hAnsi="Times New Roman" w:cs="Times New Roman"/>
        </w:rPr>
        <w:t xml:space="preserve"> </w:t>
      </w:r>
      <w:proofErr w:type="spellStart"/>
      <w:r>
        <w:rPr>
          <w:rFonts w:ascii="Times New Roman" w:hAnsi="Times New Roman" w:cs="Times New Roman"/>
        </w:rPr>
        <w:t>consiste</w:t>
      </w:r>
      <w:proofErr w:type="spellEnd"/>
      <w:r>
        <w:rPr>
          <w:rFonts w:ascii="Times New Roman" w:hAnsi="Times New Roman" w:cs="Times New Roman"/>
        </w:rPr>
        <w:t xml:space="preserve"> à </w:t>
      </w:r>
      <w:proofErr w:type="spellStart"/>
      <w:r>
        <w:rPr>
          <w:rFonts w:ascii="Times New Roman" w:hAnsi="Times New Roman" w:cs="Times New Roman"/>
        </w:rPr>
        <w:t>concevoir</w:t>
      </w:r>
      <w:proofErr w:type="spellEnd"/>
      <w:r>
        <w:rPr>
          <w:rFonts w:ascii="Times New Roman" w:hAnsi="Times New Roman" w:cs="Times New Roman"/>
        </w:rPr>
        <w:t xml:space="preserve"> </w:t>
      </w:r>
      <w:proofErr w:type="gramStart"/>
      <w:r>
        <w:rPr>
          <w:rFonts w:ascii="Times New Roman" w:hAnsi="Times New Roman" w:cs="Times New Roman"/>
        </w:rPr>
        <w:t>et</w:t>
      </w:r>
      <w:proofErr w:type="gramEnd"/>
      <w:r>
        <w:rPr>
          <w:rFonts w:ascii="Times New Roman" w:hAnsi="Times New Roman" w:cs="Times New Roman"/>
        </w:rPr>
        <w:t xml:space="preserve"> </w:t>
      </w:r>
      <w:proofErr w:type="spellStart"/>
      <w:r>
        <w:rPr>
          <w:rFonts w:ascii="Times New Roman" w:hAnsi="Times New Roman" w:cs="Times New Roman"/>
        </w:rPr>
        <w:t>développer</w:t>
      </w:r>
      <w:proofErr w:type="spellEnd"/>
      <w:r>
        <w:rPr>
          <w:rFonts w:ascii="Times New Roman" w:hAnsi="Times New Roman" w:cs="Times New Roman"/>
        </w:rPr>
        <w:t xml:space="preserve"> </w:t>
      </w:r>
      <w:proofErr w:type="spellStart"/>
      <w:r>
        <w:rPr>
          <w:rFonts w:ascii="Times New Roman" w:hAnsi="Times New Roman" w:cs="Times New Roman"/>
        </w:rPr>
        <w:t>une</w:t>
      </w:r>
      <w:proofErr w:type="spellEnd"/>
      <w:r>
        <w:rPr>
          <w:rFonts w:ascii="Times New Roman" w:hAnsi="Times New Roman" w:cs="Times New Roman"/>
        </w:rPr>
        <w:t xml:space="preserve"> </w:t>
      </w:r>
      <w:proofErr w:type="spellStart"/>
      <w:r>
        <w:rPr>
          <w:rFonts w:ascii="Times New Roman" w:hAnsi="Times New Roman" w:cs="Times New Roman"/>
        </w:rPr>
        <w:t>plateforme</w:t>
      </w:r>
      <w:proofErr w:type="spellEnd"/>
      <w:r>
        <w:rPr>
          <w:rFonts w:ascii="Times New Roman" w:hAnsi="Times New Roman" w:cs="Times New Roman"/>
        </w:rPr>
        <w:t xml:space="preserve"> web de </w:t>
      </w:r>
      <w:proofErr w:type="spellStart"/>
      <w:r>
        <w:rPr>
          <w:rFonts w:ascii="Times New Roman" w:hAnsi="Times New Roman" w:cs="Times New Roman"/>
        </w:rPr>
        <w:t>réservation</w:t>
      </w:r>
      <w:proofErr w:type="spellEnd"/>
      <w:r>
        <w:rPr>
          <w:rFonts w:ascii="Times New Roman" w:hAnsi="Times New Roman" w:cs="Times New Roman"/>
        </w:rPr>
        <w:t xml:space="preserve"> de </w:t>
      </w:r>
      <w:proofErr w:type="spellStart"/>
      <w:r>
        <w:rPr>
          <w:rFonts w:ascii="Times New Roman" w:hAnsi="Times New Roman" w:cs="Times New Roman"/>
        </w:rPr>
        <w:t>maisons</w:t>
      </w:r>
      <w:proofErr w:type="spellEnd"/>
      <w:r>
        <w:rPr>
          <w:rFonts w:ascii="Times New Roman" w:hAnsi="Times New Roman" w:cs="Times New Roman"/>
        </w:rPr>
        <w:t xml:space="preserve"> </w:t>
      </w:r>
      <w:proofErr w:type="spellStart"/>
      <w:r>
        <w:rPr>
          <w:rFonts w:ascii="Times New Roman" w:hAnsi="Times New Roman" w:cs="Times New Roman"/>
        </w:rPr>
        <w:t>d’hôtes</w:t>
      </w:r>
      <w:proofErr w:type="spellEnd"/>
      <w:r>
        <w:rPr>
          <w:rFonts w:ascii="Times New Roman" w:hAnsi="Times New Roman" w:cs="Times New Roman"/>
        </w:rPr>
        <w:t xml:space="preserve">, </w:t>
      </w:r>
      <w:proofErr w:type="spellStart"/>
      <w:r>
        <w:rPr>
          <w:rFonts w:ascii="Times New Roman" w:hAnsi="Times New Roman" w:cs="Times New Roman"/>
        </w:rPr>
        <w:t>permettant</w:t>
      </w:r>
      <w:proofErr w:type="spellEnd"/>
      <w:r>
        <w:rPr>
          <w:rFonts w:ascii="Times New Roman" w:hAnsi="Times New Roman" w:cs="Times New Roman"/>
        </w:rPr>
        <w:t xml:space="preserve"> aux </w:t>
      </w:r>
      <w:proofErr w:type="spellStart"/>
      <w:r>
        <w:rPr>
          <w:rFonts w:ascii="Times New Roman" w:hAnsi="Times New Roman" w:cs="Times New Roman"/>
        </w:rPr>
        <w:t>utilisateurs</w:t>
      </w:r>
      <w:proofErr w:type="spellEnd"/>
      <w:r>
        <w:rPr>
          <w:rFonts w:ascii="Times New Roman" w:hAnsi="Times New Roman" w:cs="Times New Roman"/>
        </w:rPr>
        <w:t xml:space="preserve"> de </w:t>
      </w:r>
      <w:proofErr w:type="spellStart"/>
      <w:r>
        <w:rPr>
          <w:rFonts w:ascii="Times New Roman" w:hAnsi="Times New Roman" w:cs="Times New Roman"/>
        </w:rPr>
        <w:t>rechercher</w:t>
      </w:r>
      <w:proofErr w:type="spellEnd"/>
      <w:r>
        <w:rPr>
          <w:rFonts w:ascii="Times New Roman" w:hAnsi="Times New Roman" w:cs="Times New Roman"/>
        </w:rPr>
        <w:t xml:space="preserve"> et </w:t>
      </w:r>
      <w:proofErr w:type="spellStart"/>
      <w:r>
        <w:rPr>
          <w:rFonts w:ascii="Times New Roman" w:hAnsi="Times New Roman" w:cs="Times New Roman"/>
        </w:rPr>
        <w:t>réserver</w:t>
      </w:r>
      <w:proofErr w:type="spellEnd"/>
      <w:r>
        <w:rPr>
          <w:rFonts w:ascii="Times New Roman" w:hAnsi="Times New Roman" w:cs="Times New Roman"/>
        </w:rPr>
        <w:t xml:space="preserve"> des </w:t>
      </w:r>
      <w:proofErr w:type="spellStart"/>
      <w:r>
        <w:rPr>
          <w:rFonts w:ascii="Times New Roman" w:hAnsi="Times New Roman" w:cs="Times New Roman"/>
        </w:rPr>
        <w:t>hébergements</w:t>
      </w:r>
      <w:proofErr w:type="spellEnd"/>
      <w:r>
        <w:rPr>
          <w:rFonts w:ascii="Times New Roman" w:hAnsi="Times New Roman" w:cs="Times New Roman"/>
        </w:rPr>
        <w:t xml:space="preserve"> et aux </w:t>
      </w:r>
      <w:proofErr w:type="spellStart"/>
      <w:r>
        <w:rPr>
          <w:rFonts w:ascii="Times New Roman" w:hAnsi="Times New Roman" w:cs="Times New Roman"/>
        </w:rPr>
        <w:t>propriétaires</w:t>
      </w:r>
      <w:proofErr w:type="spellEnd"/>
      <w:r>
        <w:rPr>
          <w:rFonts w:ascii="Times New Roman" w:hAnsi="Times New Roman" w:cs="Times New Roman"/>
        </w:rPr>
        <w:t xml:space="preserve"> de </w:t>
      </w:r>
      <w:proofErr w:type="spellStart"/>
      <w:r>
        <w:rPr>
          <w:rFonts w:ascii="Times New Roman" w:hAnsi="Times New Roman" w:cs="Times New Roman"/>
        </w:rPr>
        <w:t>gérer</w:t>
      </w:r>
      <w:proofErr w:type="spellEnd"/>
      <w:r>
        <w:rPr>
          <w:rFonts w:ascii="Times New Roman" w:hAnsi="Times New Roman" w:cs="Times New Roman"/>
        </w:rPr>
        <w:t xml:space="preserve"> </w:t>
      </w:r>
      <w:proofErr w:type="spellStart"/>
      <w:r>
        <w:rPr>
          <w:rFonts w:ascii="Times New Roman" w:hAnsi="Times New Roman" w:cs="Times New Roman"/>
        </w:rPr>
        <w:t>leurs</w:t>
      </w:r>
      <w:proofErr w:type="spellEnd"/>
      <w:r>
        <w:rPr>
          <w:rFonts w:ascii="Times New Roman" w:hAnsi="Times New Roman" w:cs="Times New Roman"/>
        </w:rPr>
        <w:t xml:space="preserve"> </w:t>
      </w:r>
      <w:proofErr w:type="spellStart"/>
      <w:r>
        <w:rPr>
          <w:rFonts w:ascii="Times New Roman" w:hAnsi="Times New Roman" w:cs="Times New Roman"/>
        </w:rPr>
        <w:t>annonces</w:t>
      </w:r>
      <w:proofErr w:type="spellEnd"/>
      <w:r>
        <w:rPr>
          <w:rFonts w:ascii="Times New Roman" w:hAnsi="Times New Roman" w:cs="Times New Roman"/>
        </w:rPr>
        <w:t>.</w:t>
      </w:r>
    </w:p>
    <w:p w:rsidR="0056006D" w:rsidRDefault="0023333F">
      <w:pPr>
        <w:pStyle w:val="Titre3"/>
        <w:rPr>
          <w:sz w:val="24"/>
          <w:szCs w:val="24"/>
        </w:rPr>
      </w:pPr>
      <w:bookmarkStart w:id="62" w:name="formulation"/>
      <w:bookmarkEnd w:id="62"/>
      <w:r>
        <w:rPr>
          <w:sz w:val="24"/>
          <w:szCs w:val="24"/>
        </w:rPr>
        <w:t>Object</w:t>
      </w:r>
      <w:r>
        <w:rPr>
          <w:sz w:val="24"/>
          <w:szCs w:val="24"/>
        </w:rPr>
        <w:t>if et besoins de l’utilisateur</w:t>
      </w:r>
    </w:p>
    <w:p w:rsidR="0056006D" w:rsidRDefault="0023333F">
      <w:pPr>
        <w:pStyle w:val="Compact"/>
        <w:numPr>
          <w:ilvl w:val="0"/>
          <w:numId w:val="12"/>
        </w:numPr>
        <w:rPr>
          <w:rFonts w:ascii="Times New Roman" w:hAnsi="Times New Roman" w:cs="Times New Roman"/>
        </w:rPr>
      </w:pPr>
      <w:proofErr w:type="spellStart"/>
      <w:r>
        <w:rPr>
          <w:rFonts w:ascii="Times New Roman" w:hAnsi="Times New Roman" w:cs="Times New Roman"/>
        </w:rPr>
        <w:t>Permettre</w:t>
      </w:r>
      <w:proofErr w:type="spellEnd"/>
      <w:r>
        <w:rPr>
          <w:rFonts w:ascii="Times New Roman" w:hAnsi="Times New Roman" w:cs="Times New Roman"/>
        </w:rPr>
        <w:t xml:space="preserve"> aux voyageurs de </w:t>
      </w:r>
      <w:proofErr w:type="spellStart"/>
      <w:r>
        <w:rPr>
          <w:rFonts w:ascii="Times New Roman" w:hAnsi="Times New Roman" w:cs="Times New Roman"/>
        </w:rPr>
        <w:t>rechercher</w:t>
      </w:r>
      <w:proofErr w:type="spellEnd"/>
      <w:r>
        <w:rPr>
          <w:rFonts w:ascii="Times New Roman" w:hAnsi="Times New Roman" w:cs="Times New Roman"/>
        </w:rPr>
        <w:t xml:space="preserve"> </w:t>
      </w:r>
      <w:proofErr w:type="gramStart"/>
      <w:r>
        <w:rPr>
          <w:rFonts w:ascii="Times New Roman" w:hAnsi="Times New Roman" w:cs="Times New Roman"/>
        </w:rPr>
        <w:t>et</w:t>
      </w:r>
      <w:proofErr w:type="gramEnd"/>
      <w:r>
        <w:rPr>
          <w:rFonts w:ascii="Times New Roman" w:hAnsi="Times New Roman" w:cs="Times New Roman"/>
        </w:rPr>
        <w:t xml:space="preserve"> </w:t>
      </w:r>
      <w:proofErr w:type="spellStart"/>
      <w:r>
        <w:rPr>
          <w:rFonts w:ascii="Times New Roman" w:hAnsi="Times New Roman" w:cs="Times New Roman"/>
        </w:rPr>
        <w:t>réserver</w:t>
      </w:r>
      <w:proofErr w:type="spellEnd"/>
      <w:r>
        <w:rPr>
          <w:rFonts w:ascii="Times New Roman" w:hAnsi="Times New Roman" w:cs="Times New Roman"/>
        </w:rPr>
        <w:t xml:space="preserve"> </w:t>
      </w:r>
      <w:proofErr w:type="spellStart"/>
      <w:r>
        <w:rPr>
          <w:rFonts w:ascii="Times New Roman" w:hAnsi="Times New Roman" w:cs="Times New Roman"/>
        </w:rPr>
        <w:t>facilement</w:t>
      </w:r>
      <w:proofErr w:type="spellEnd"/>
      <w:r>
        <w:rPr>
          <w:rFonts w:ascii="Times New Roman" w:hAnsi="Times New Roman" w:cs="Times New Roman"/>
        </w:rPr>
        <w:t xml:space="preserve"> des </w:t>
      </w:r>
      <w:proofErr w:type="spellStart"/>
      <w:r>
        <w:rPr>
          <w:rFonts w:ascii="Times New Roman" w:hAnsi="Times New Roman" w:cs="Times New Roman"/>
        </w:rPr>
        <w:t>maisons</w:t>
      </w:r>
      <w:proofErr w:type="spellEnd"/>
      <w:r>
        <w:rPr>
          <w:rFonts w:ascii="Times New Roman" w:hAnsi="Times New Roman" w:cs="Times New Roman"/>
        </w:rPr>
        <w:t xml:space="preserve"> </w:t>
      </w:r>
      <w:proofErr w:type="spellStart"/>
      <w:r>
        <w:rPr>
          <w:rFonts w:ascii="Times New Roman" w:hAnsi="Times New Roman" w:cs="Times New Roman"/>
        </w:rPr>
        <w:t>d’hôtes</w:t>
      </w:r>
      <w:proofErr w:type="spellEnd"/>
      <w:r>
        <w:rPr>
          <w:rFonts w:ascii="Times New Roman" w:hAnsi="Times New Roman" w:cs="Times New Roman"/>
        </w:rPr>
        <w:t>.</w:t>
      </w:r>
    </w:p>
    <w:p w:rsidR="0056006D" w:rsidRDefault="0023333F">
      <w:pPr>
        <w:pStyle w:val="Compact"/>
        <w:numPr>
          <w:ilvl w:val="0"/>
          <w:numId w:val="12"/>
        </w:numPr>
        <w:rPr>
          <w:rFonts w:ascii="Times New Roman" w:hAnsi="Times New Roman" w:cs="Times New Roman"/>
        </w:rPr>
      </w:pPr>
      <w:proofErr w:type="spellStart"/>
      <w:r>
        <w:rPr>
          <w:rFonts w:ascii="Times New Roman" w:hAnsi="Times New Roman" w:cs="Times New Roman"/>
        </w:rPr>
        <w:t>Offrir</w:t>
      </w:r>
      <w:proofErr w:type="spellEnd"/>
      <w:r>
        <w:rPr>
          <w:rFonts w:ascii="Times New Roman" w:hAnsi="Times New Roman" w:cs="Times New Roman"/>
        </w:rPr>
        <w:t xml:space="preserve"> aux </w:t>
      </w:r>
      <w:proofErr w:type="spellStart"/>
      <w:r>
        <w:rPr>
          <w:rFonts w:ascii="Times New Roman" w:hAnsi="Times New Roman" w:cs="Times New Roman"/>
        </w:rPr>
        <w:t>propriétaires</w:t>
      </w:r>
      <w:proofErr w:type="spellEnd"/>
      <w:r>
        <w:rPr>
          <w:rFonts w:ascii="Times New Roman" w:hAnsi="Times New Roman" w:cs="Times New Roman"/>
        </w:rPr>
        <w:t xml:space="preserve"> </w:t>
      </w:r>
      <w:proofErr w:type="gramStart"/>
      <w:r>
        <w:rPr>
          <w:rFonts w:ascii="Times New Roman" w:hAnsi="Times New Roman" w:cs="Times New Roman"/>
        </w:rPr>
        <w:t>un</w:t>
      </w:r>
      <w:proofErr w:type="gramEnd"/>
      <w:r>
        <w:rPr>
          <w:rFonts w:ascii="Times New Roman" w:hAnsi="Times New Roman" w:cs="Times New Roman"/>
        </w:rPr>
        <w:t xml:space="preserve"> </w:t>
      </w:r>
      <w:proofErr w:type="spellStart"/>
      <w:r>
        <w:rPr>
          <w:rFonts w:ascii="Times New Roman" w:hAnsi="Times New Roman" w:cs="Times New Roman"/>
        </w:rPr>
        <w:t>outil</w:t>
      </w:r>
      <w:proofErr w:type="spellEnd"/>
      <w:r>
        <w:rPr>
          <w:rFonts w:ascii="Times New Roman" w:hAnsi="Times New Roman" w:cs="Times New Roman"/>
        </w:rPr>
        <w:t xml:space="preserve"> simple pour </w:t>
      </w:r>
      <w:proofErr w:type="spellStart"/>
      <w:r>
        <w:rPr>
          <w:rFonts w:ascii="Times New Roman" w:hAnsi="Times New Roman" w:cs="Times New Roman"/>
        </w:rPr>
        <w:t>gérer</w:t>
      </w:r>
      <w:proofErr w:type="spellEnd"/>
      <w:r>
        <w:rPr>
          <w:rFonts w:ascii="Times New Roman" w:hAnsi="Times New Roman" w:cs="Times New Roman"/>
        </w:rPr>
        <w:t xml:space="preserve"> les </w:t>
      </w:r>
      <w:proofErr w:type="spellStart"/>
      <w:r>
        <w:rPr>
          <w:rFonts w:ascii="Times New Roman" w:hAnsi="Times New Roman" w:cs="Times New Roman"/>
        </w:rPr>
        <w:t>annonces</w:t>
      </w:r>
      <w:proofErr w:type="spellEnd"/>
      <w:r>
        <w:rPr>
          <w:rFonts w:ascii="Times New Roman" w:hAnsi="Times New Roman" w:cs="Times New Roman"/>
        </w:rPr>
        <w:t xml:space="preserve"> et les </w:t>
      </w:r>
      <w:proofErr w:type="spellStart"/>
      <w:r>
        <w:rPr>
          <w:rFonts w:ascii="Times New Roman" w:hAnsi="Times New Roman" w:cs="Times New Roman"/>
        </w:rPr>
        <w:t>réservations</w:t>
      </w:r>
      <w:proofErr w:type="spellEnd"/>
      <w:r>
        <w:rPr>
          <w:rFonts w:ascii="Times New Roman" w:hAnsi="Times New Roman" w:cs="Times New Roman"/>
        </w:rPr>
        <w:t>.</w:t>
      </w:r>
    </w:p>
    <w:p w:rsidR="0056006D" w:rsidRDefault="0023333F">
      <w:pPr>
        <w:pStyle w:val="Compact"/>
        <w:numPr>
          <w:ilvl w:val="0"/>
          <w:numId w:val="12"/>
        </w:numPr>
        <w:rPr>
          <w:rFonts w:ascii="Times New Roman" w:hAnsi="Times New Roman" w:cs="Times New Roman"/>
        </w:rPr>
      </w:pPr>
      <w:proofErr w:type="spellStart"/>
      <w:r>
        <w:rPr>
          <w:rFonts w:ascii="Times New Roman" w:hAnsi="Times New Roman" w:cs="Times New Roman"/>
        </w:rPr>
        <w:t>Garantir</w:t>
      </w:r>
      <w:proofErr w:type="spellEnd"/>
      <w:r>
        <w:rPr>
          <w:rFonts w:ascii="Times New Roman" w:hAnsi="Times New Roman" w:cs="Times New Roman"/>
        </w:rPr>
        <w:t xml:space="preserve"> la </w:t>
      </w:r>
      <w:proofErr w:type="spellStart"/>
      <w:r>
        <w:rPr>
          <w:rFonts w:ascii="Times New Roman" w:hAnsi="Times New Roman" w:cs="Times New Roman"/>
        </w:rPr>
        <w:t>sécurité</w:t>
      </w:r>
      <w:proofErr w:type="spellEnd"/>
      <w:r>
        <w:rPr>
          <w:rFonts w:ascii="Times New Roman" w:hAnsi="Times New Roman" w:cs="Times New Roman"/>
        </w:rPr>
        <w:t xml:space="preserve"> des </w:t>
      </w:r>
      <w:proofErr w:type="spellStart"/>
      <w:r>
        <w:rPr>
          <w:rFonts w:ascii="Times New Roman" w:hAnsi="Times New Roman" w:cs="Times New Roman"/>
        </w:rPr>
        <w:t>paiements</w:t>
      </w:r>
      <w:proofErr w:type="spellEnd"/>
      <w:r>
        <w:rPr>
          <w:rFonts w:ascii="Times New Roman" w:hAnsi="Times New Roman" w:cs="Times New Roman"/>
        </w:rPr>
        <w:t xml:space="preserve"> </w:t>
      </w:r>
      <w:proofErr w:type="gramStart"/>
      <w:r>
        <w:rPr>
          <w:rFonts w:ascii="Times New Roman" w:hAnsi="Times New Roman" w:cs="Times New Roman"/>
        </w:rPr>
        <w:t>et</w:t>
      </w:r>
      <w:proofErr w:type="gramEnd"/>
      <w:r>
        <w:rPr>
          <w:rFonts w:ascii="Times New Roman" w:hAnsi="Times New Roman" w:cs="Times New Roman"/>
        </w:rPr>
        <w:t xml:space="preserve"> la </w:t>
      </w:r>
      <w:proofErr w:type="spellStart"/>
      <w:r>
        <w:rPr>
          <w:rFonts w:ascii="Times New Roman" w:hAnsi="Times New Roman" w:cs="Times New Roman"/>
        </w:rPr>
        <w:t>fiabilité</w:t>
      </w:r>
      <w:proofErr w:type="spellEnd"/>
      <w:r>
        <w:rPr>
          <w:rFonts w:ascii="Times New Roman" w:hAnsi="Times New Roman" w:cs="Times New Roman"/>
        </w:rPr>
        <w:t xml:space="preserve"> des </w:t>
      </w:r>
      <w:proofErr w:type="spellStart"/>
      <w:r>
        <w:rPr>
          <w:rFonts w:ascii="Times New Roman" w:hAnsi="Times New Roman" w:cs="Times New Roman"/>
        </w:rPr>
        <w:t>in</w:t>
      </w:r>
      <w:r>
        <w:rPr>
          <w:rFonts w:ascii="Times New Roman" w:hAnsi="Times New Roman" w:cs="Times New Roman"/>
        </w:rPr>
        <w:t>formations</w:t>
      </w:r>
      <w:proofErr w:type="spellEnd"/>
      <w:r>
        <w:rPr>
          <w:rFonts w:ascii="Times New Roman" w:hAnsi="Times New Roman" w:cs="Times New Roman"/>
        </w:rPr>
        <w:t>.</w:t>
      </w:r>
    </w:p>
    <w:p w:rsidR="0056006D" w:rsidRDefault="0023333F">
      <w:pPr>
        <w:pStyle w:val="Titre3"/>
        <w:rPr>
          <w:sz w:val="24"/>
          <w:szCs w:val="24"/>
        </w:rPr>
      </w:pPr>
      <w:bookmarkStart w:id="63" w:name="objectif-et-besoins-de-lutilisateur"/>
      <w:bookmarkEnd w:id="63"/>
      <w:r>
        <w:rPr>
          <w:sz w:val="24"/>
          <w:szCs w:val="24"/>
        </w:rPr>
        <w:t>Moyens nécessaires à la réalisation du projet</w:t>
      </w:r>
    </w:p>
    <w:p w:rsidR="0056006D" w:rsidRDefault="0023333F">
      <w:pPr>
        <w:rPr>
          <w:sz w:val="24"/>
          <w:szCs w:val="24"/>
        </w:rPr>
      </w:pPr>
      <w:r>
        <w:rPr>
          <w:sz w:val="24"/>
          <w:szCs w:val="24"/>
        </w:rPr>
        <w:tab/>
      </w:r>
      <w:r>
        <w:t xml:space="preserve">Afin d’assurer la réussite de ce projet de </w:t>
      </w:r>
      <w:r>
        <w:rPr>
          <w:rStyle w:val="lev"/>
        </w:rPr>
        <w:t>conception et de développement d’une application de réservation de maisons d’hôtes</w:t>
      </w:r>
      <w:r>
        <w:t>, diverses ressources humaines, matérielles et logicielles ont été mobil</w:t>
      </w:r>
      <w:r>
        <w:t>isées. Les tableaux présentés ci-après décrivent de manière détaillée l’ensemble des moyens nécessaires à la réalisation, au déploiement et au bon fonctionnement de l’application.</w:t>
      </w:r>
    </w:p>
    <w:p w:rsidR="0056006D" w:rsidRDefault="0056006D">
      <w:pPr>
        <w:rPr>
          <w:sz w:val="24"/>
          <w:szCs w:val="24"/>
        </w:rPr>
      </w:pPr>
    </w:p>
    <w:p w:rsidR="0056006D" w:rsidRPr="00515F6D" w:rsidRDefault="0023333F" w:rsidP="00515F6D">
      <w:pPr>
        <w:jc w:val="center"/>
      </w:pPr>
      <w:r w:rsidRPr="00515F6D">
        <w:t>Tableau 5 : Liste des personnes impliquées sur le projet</w:t>
      </w:r>
    </w:p>
    <w:tbl>
      <w:tblPr>
        <w:tblStyle w:val="Grilledutableau"/>
        <w:tblW w:w="0" w:type="auto"/>
        <w:tblLook w:val="04A0" w:firstRow="1" w:lastRow="0" w:firstColumn="1" w:lastColumn="0" w:noHBand="0" w:noVBand="1"/>
      </w:tblPr>
      <w:tblGrid>
        <w:gridCol w:w="2303"/>
        <w:gridCol w:w="2303"/>
        <w:gridCol w:w="2303"/>
        <w:gridCol w:w="2303"/>
      </w:tblGrid>
      <w:tr w:rsidR="00515F6D" w:rsidTr="00515F6D">
        <w:tc>
          <w:tcPr>
            <w:tcW w:w="2303" w:type="dxa"/>
          </w:tcPr>
          <w:p w:rsidR="00515F6D" w:rsidRDefault="00515F6D">
            <w:pPr>
              <w:rPr>
                <w:sz w:val="24"/>
                <w:szCs w:val="24"/>
              </w:rPr>
            </w:pPr>
            <w:r>
              <w:t>Nom et prénoms</w:t>
            </w:r>
          </w:p>
        </w:tc>
        <w:tc>
          <w:tcPr>
            <w:tcW w:w="2303" w:type="dxa"/>
          </w:tcPr>
          <w:p w:rsidR="00515F6D" w:rsidRDefault="00515F6D">
            <w:pPr>
              <w:rPr>
                <w:sz w:val="24"/>
                <w:szCs w:val="24"/>
              </w:rPr>
            </w:pPr>
            <w:r>
              <w:t>Sexe</w:t>
            </w:r>
          </w:p>
        </w:tc>
        <w:tc>
          <w:tcPr>
            <w:tcW w:w="2303" w:type="dxa"/>
          </w:tcPr>
          <w:p w:rsidR="00515F6D" w:rsidRDefault="00515F6D">
            <w:pPr>
              <w:rPr>
                <w:sz w:val="24"/>
                <w:szCs w:val="24"/>
              </w:rPr>
            </w:pPr>
            <w:r>
              <w:t>Rôle dans le projet</w:t>
            </w:r>
          </w:p>
        </w:tc>
        <w:tc>
          <w:tcPr>
            <w:tcW w:w="2303" w:type="dxa"/>
          </w:tcPr>
          <w:p w:rsidR="00515F6D" w:rsidRDefault="00515F6D">
            <w:pPr>
              <w:rPr>
                <w:sz w:val="24"/>
                <w:szCs w:val="24"/>
              </w:rPr>
            </w:pPr>
            <w:r>
              <w:t>Titre</w:t>
            </w:r>
          </w:p>
        </w:tc>
      </w:tr>
      <w:tr w:rsidR="00515F6D" w:rsidTr="00515F6D">
        <w:tc>
          <w:tcPr>
            <w:tcW w:w="2303" w:type="dxa"/>
          </w:tcPr>
          <w:p w:rsidR="00515F6D" w:rsidRDefault="00515F6D">
            <w:pPr>
              <w:rPr>
                <w:sz w:val="24"/>
                <w:szCs w:val="24"/>
              </w:rPr>
            </w:pPr>
            <w:r>
              <w:t xml:space="preserve">Monsieur </w:t>
            </w:r>
            <w:proofErr w:type="spellStart"/>
            <w:r>
              <w:t>Gesazafy</w:t>
            </w:r>
            <w:proofErr w:type="spellEnd"/>
            <w:r>
              <w:t xml:space="preserve"> GILANATE</w:t>
            </w:r>
          </w:p>
        </w:tc>
        <w:tc>
          <w:tcPr>
            <w:tcW w:w="2303" w:type="dxa"/>
          </w:tcPr>
          <w:p w:rsidR="00515F6D" w:rsidRDefault="00515F6D">
            <w:pPr>
              <w:rPr>
                <w:sz w:val="24"/>
                <w:szCs w:val="24"/>
              </w:rPr>
            </w:pPr>
            <w:r>
              <w:t>Homme</w:t>
            </w:r>
          </w:p>
        </w:tc>
        <w:tc>
          <w:tcPr>
            <w:tcW w:w="2303" w:type="dxa"/>
          </w:tcPr>
          <w:p w:rsidR="00515F6D" w:rsidRDefault="00515F6D">
            <w:pPr>
              <w:rPr>
                <w:sz w:val="24"/>
                <w:szCs w:val="24"/>
              </w:rPr>
            </w:pPr>
            <w:r>
              <w:t>Encadreur pédagogique</w:t>
            </w:r>
          </w:p>
        </w:tc>
        <w:tc>
          <w:tcPr>
            <w:tcW w:w="2303" w:type="dxa"/>
          </w:tcPr>
          <w:p w:rsidR="00515F6D" w:rsidRDefault="00515F6D">
            <w:pPr>
              <w:rPr>
                <w:sz w:val="24"/>
                <w:szCs w:val="24"/>
              </w:rPr>
            </w:pPr>
            <w:r>
              <w:t>Enseignant à L’ENI</w:t>
            </w:r>
          </w:p>
        </w:tc>
      </w:tr>
      <w:tr w:rsidR="00515F6D" w:rsidTr="00515F6D">
        <w:tc>
          <w:tcPr>
            <w:tcW w:w="2303" w:type="dxa"/>
          </w:tcPr>
          <w:p w:rsidR="00515F6D" w:rsidRDefault="00515F6D">
            <w:pPr>
              <w:rPr>
                <w:sz w:val="24"/>
                <w:szCs w:val="24"/>
              </w:rPr>
            </w:pPr>
            <w:r>
              <w:t xml:space="preserve">Monsieur NIHAGNANY </w:t>
            </w:r>
            <w:proofErr w:type="spellStart"/>
            <w:r>
              <w:t>Tsitokiny</w:t>
            </w:r>
            <w:proofErr w:type="spellEnd"/>
          </w:p>
        </w:tc>
        <w:tc>
          <w:tcPr>
            <w:tcW w:w="2303" w:type="dxa"/>
          </w:tcPr>
          <w:p w:rsidR="00515F6D" w:rsidRDefault="00515F6D">
            <w:pPr>
              <w:rPr>
                <w:sz w:val="24"/>
                <w:szCs w:val="24"/>
              </w:rPr>
            </w:pPr>
            <w:r>
              <w:t>Homme</w:t>
            </w:r>
          </w:p>
        </w:tc>
        <w:tc>
          <w:tcPr>
            <w:tcW w:w="2303" w:type="dxa"/>
          </w:tcPr>
          <w:p w:rsidR="00515F6D" w:rsidRDefault="00515F6D">
            <w:pPr>
              <w:rPr>
                <w:sz w:val="24"/>
                <w:szCs w:val="24"/>
              </w:rPr>
            </w:pPr>
            <w:r>
              <w:t>Encadreur pédagogique</w:t>
            </w:r>
          </w:p>
        </w:tc>
        <w:tc>
          <w:tcPr>
            <w:tcW w:w="2303" w:type="dxa"/>
          </w:tcPr>
          <w:p w:rsidR="00515F6D" w:rsidRDefault="00515F6D">
            <w:pPr>
              <w:rPr>
                <w:sz w:val="24"/>
                <w:szCs w:val="24"/>
              </w:rPr>
            </w:pPr>
            <w:r>
              <w:t>Enseignant à L’ENI</w:t>
            </w:r>
          </w:p>
        </w:tc>
      </w:tr>
      <w:tr w:rsidR="00515F6D" w:rsidTr="00515F6D">
        <w:tc>
          <w:tcPr>
            <w:tcW w:w="2303" w:type="dxa"/>
          </w:tcPr>
          <w:p w:rsidR="00515F6D" w:rsidRDefault="00515F6D">
            <w:pPr>
              <w:rPr>
                <w:sz w:val="24"/>
                <w:szCs w:val="24"/>
              </w:rPr>
            </w:pPr>
            <w:r>
              <w:t xml:space="preserve">Monsieur </w:t>
            </w:r>
            <w:proofErr w:type="spellStart"/>
            <w:r>
              <w:t>Gesazafy</w:t>
            </w:r>
            <w:proofErr w:type="spellEnd"/>
            <w:r>
              <w:t xml:space="preserve"> GILANATE</w:t>
            </w:r>
          </w:p>
        </w:tc>
        <w:tc>
          <w:tcPr>
            <w:tcW w:w="2303" w:type="dxa"/>
          </w:tcPr>
          <w:p w:rsidR="00515F6D" w:rsidRDefault="00515F6D">
            <w:pPr>
              <w:rPr>
                <w:sz w:val="24"/>
                <w:szCs w:val="24"/>
              </w:rPr>
            </w:pPr>
            <w:r>
              <w:t>Homme</w:t>
            </w:r>
          </w:p>
        </w:tc>
        <w:tc>
          <w:tcPr>
            <w:tcW w:w="2303" w:type="dxa"/>
          </w:tcPr>
          <w:p w:rsidR="00515F6D" w:rsidRDefault="00515F6D">
            <w:pPr>
              <w:rPr>
                <w:sz w:val="24"/>
                <w:szCs w:val="24"/>
              </w:rPr>
            </w:pPr>
            <w:r>
              <w:t>Encadreur pédagogique</w:t>
            </w:r>
          </w:p>
        </w:tc>
        <w:tc>
          <w:tcPr>
            <w:tcW w:w="2303" w:type="dxa"/>
          </w:tcPr>
          <w:p w:rsidR="00515F6D" w:rsidRDefault="00515F6D">
            <w:pPr>
              <w:rPr>
                <w:sz w:val="24"/>
                <w:szCs w:val="24"/>
              </w:rPr>
            </w:pPr>
            <w:r>
              <w:t>Enseignant à L’ENI</w:t>
            </w:r>
          </w:p>
        </w:tc>
      </w:tr>
    </w:tbl>
    <w:p w:rsidR="0056006D" w:rsidRDefault="0056006D">
      <w:pPr>
        <w:rPr>
          <w:sz w:val="24"/>
          <w:szCs w:val="24"/>
        </w:rPr>
      </w:pPr>
    </w:p>
    <w:p w:rsidR="0056006D" w:rsidRDefault="0023333F" w:rsidP="00515F6D">
      <w:pPr>
        <w:jc w:val="center"/>
      </w:pPr>
      <w:r>
        <w:t>Tableau 6 : Liste des matériels utilisés</w:t>
      </w:r>
    </w:p>
    <w:tbl>
      <w:tblPr>
        <w:tblStyle w:val="Grilledutableau"/>
        <w:tblW w:w="0" w:type="auto"/>
        <w:tblLook w:val="04A0" w:firstRow="1" w:lastRow="0" w:firstColumn="1" w:lastColumn="0" w:noHBand="0" w:noVBand="1"/>
      </w:tblPr>
      <w:tblGrid>
        <w:gridCol w:w="3070"/>
        <w:gridCol w:w="3071"/>
        <w:gridCol w:w="3071"/>
      </w:tblGrid>
      <w:tr w:rsidR="00515F6D" w:rsidTr="00515F6D">
        <w:tc>
          <w:tcPr>
            <w:tcW w:w="3070" w:type="dxa"/>
          </w:tcPr>
          <w:p w:rsidR="00515F6D" w:rsidRDefault="00515F6D" w:rsidP="00515F6D">
            <w:pPr>
              <w:jc w:val="center"/>
              <w:rPr>
                <w:sz w:val="24"/>
                <w:szCs w:val="24"/>
              </w:rPr>
            </w:pPr>
            <w:r>
              <w:t>Nom</w:t>
            </w:r>
          </w:p>
        </w:tc>
        <w:tc>
          <w:tcPr>
            <w:tcW w:w="3071" w:type="dxa"/>
          </w:tcPr>
          <w:p w:rsidR="00515F6D" w:rsidRDefault="00515F6D" w:rsidP="00515F6D">
            <w:pPr>
              <w:jc w:val="center"/>
              <w:rPr>
                <w:sz w:val="24"/>
                <w:szCs w:val="24"/>
              </w:rPr>
            </w:pPr>
            <w:r>
              <w:t>Caractéristiques</w:t>
            </w:r>
          </w:p>
        </w:tc>
        <w:tc>
          <w:tcPr>
            <w:tcW w:w="3071" w:type="dxa"/>
          </w:tcPr>
          <w:p w:rsidR="00515F6D" w:rsidRDefault="00515F6D" w:rsidP="00515F6D">
            <w:pPr>
              <w:jc w:val="center"/>
              <w:rPr>
                <w:sz w:val="24"/>
                <w:szCs w:val="24"/>
              </w:rPr>
            </w:pPr>
            <w:r>
              <w:t>Plateforme</w:t>
            </w:r>
          </w:p>
        </w:tc>
      </w:tr>
      <w:tr w:rsidR="00515F6D" w:rsidTr="00515F6D">
        <w:tc>
          <w:tcPr>
            <w:tcW w:w="3070" w:type="dxa"/>
          </w:tcPr>
          <w:p w:rsidR="00515F6D" w:rsidRDefault="00515F6D" w:rsidP="00515F6D">
            <w:pPr>
              <w:jc w:val="center"/>
              <w:rPr>
                <w:sz w:val="24"/>
                <w:szCs w:val="24"/>
              </w:rPr>
            </w:pPr>
            <w:r>
              <w:rPr>
                <w:rFonts w:ascii="Times New Roman" w:hAnsi="Times New Roman" w:cs="Times New Roman"/>
              </w:rPr>
              <w:t>PC portable</w:t>
            </w:r>
          </w:p>
        </w:tc>
        <w:tc>
          <w:tcPr>
            <w:tcW w:w="3071" w:type="dxa"/>
          </w:tcPr>
          <w:p w:rsidR="00515F6D" w:rsidRDefault="00515F6D" w:rsidP="00515F6D">
            <w:pPr>
              <w:pStyle w:val="Corpsdetexte"/>
              <w:rPr>
                <w:rFonts w:ascii="Times New Roman" w:hAnsi="Times New Roman" w:cs="Times New Roman"/>
              </w:rPr>
            </w:pPr>
            <w:r>
              <w:rPr>
                <w:rFonts w:ascii="Times New Roman" w:hAnsi="Times New Roman" w:cs="Times New Roman"/>
              </w:rPr>
              <w:t xml:space="preserve">12 Go RAM, </w:t>
            </w:r>
          </w:p>
          <w:p w:rsidR="00515F6D" w:rsidRDefault="00515F6D" w:rsidP="00515F6D">
            <w:pPr>
              <w:pStyle w:val="Corpsdetexte"/>
              <w:rPr>
                <w:rFonts w:ascii="Times New Roman" w:hAnsi="Times New Roman" w:cs="Times New Roman"/>
              </w:rPr>
            </w:pPr>
            <w:r>
              <w:rPr>
                <w:rFonts w:ascii="Times New Roman" w:hAnsi="Times New Roman" w:cs="Times New Roman"/>
              </w:rPr>
              <w:t xml:space="preserve">500 Go HDD, </w:t>
            </w:r>
          </w:p>
          <w:p w:rsidR="00515F6D" w:rsidRDefault="00515F6D" w:rsidP="00515F6D">
            <w:pPr>
              <w:jc w:val="center"/>
              <w:rPr>
                <w:sz w:val="24"/>
                <w:szCs w:val="24"/>
              </w:rPr>
            </w:pPr>
            <w:r>
              <w:rPr>
                <w:rFonts w:ascii="Times New Roman" w:hAnsi="Times New Roman" w:cs="Times New Roman"/>
              </w:rPr>
              <w:t xml:space="preserve">Linux </w:t>
            </w:r>
            <w:proofErr w:type="spellStart"/>
            <w:r>
              <w:rPr>
                <w:rFonts w:ascii="Times New Roman" w:hAnsi="Times New Roman" w:cs="Times New Roman"/>
              </w:rPr>
              <w:t>Manjaro</w:t>
            </w:r>
            <w:proofErr w:type="spellEnd"/>
            <w:proofErr w:type="gramStart"/>
            <w:r>
              <w:rPr>
                <w:rFonts w:ascii="Times New Roman" w:hAnsi="Times New Roman" w:cs="Times New Roman"/>
              </w:rPr>
              <w:t>,,</w:t>
            </w:r>
            <w:proofErr w:type="gramEnd"/>
            <w:r>
              <w:rPr>
                <w:rFonts w:ascii="Times New Roman" w:hAnsi="Times New Roman" w:cs="Times New Roman"/>
              </w:rPr>
              <w:t xml:space="preserve"> serveur </w:t>
            </w:r>
            <w:proofErr w:type="spellStart"/>
            <w:r>
              <w:rPr>
                <w:rFonts w:ascii="Times New Roman" w:hAnsi="Times New Roman" w:cs="Times New Roman"/>
              </w:rPr>
              <w:t>Simafri</w:t>
            </w:r>
            <w:proofErr w:type="spellEnd"/>
            <w:r>
              <w:rPr>
                <w:rFonts w:ascii="Times New Roman" w:hAnsi="Times New Roman" w:cs="Times New Roman"/>
              </w:rPr>
              <w:t>.</w:t>
            </w:r>
          </w:p>
        </w:tc>
        <w:tc>
          <w:tcPr>
            <w:tcW w:w="3071" w:type="dxa"/>
          </w:tcPr>
          <w:p w:rsidR="00515F6D" w:rsidRDefault="00515F6D" w:rsidP="00515F6D">
            <w:pPr>
              <w:jc w:val="center"/>
              <w:rPr>
                <w:sz w:val="24"/>
                <w:szCs w:val="24"/>
              </w:rPr>
            </w:pPr>
          </w:p>
        </w:tc>
      </w:tr>
      <w:tr w:rsidR="00515F6D" w:rsidTr="00515F6D">
        <w:tc>
          <w:tcPr>
            <w:tcW w:w="3070" w:type="dxa"/>
          </w:tcPr>
          <w:p w:rsidR="00515F6D" w:rsidRDefault="00515F6D" w:rsidP="00515F6D">
            <w:pPr>
              <w:jc w:val="center"/>
              <w:rPr>
                <w:sz w:val="24"/>
                <w:szCs w:val="24"/>
              </w:rPr>
            </w:pPr>
            <w:r>
              <w:rPr>
                <w:rFonts w:ascii="Times New Roman" w:hAnsi="Times New Roman" w:cs="Times New Roman"/>
              </w:rPr>
              <w:t>connexion internet stable</w:t>
            </w:r>
          </w:p>
        </w:tc>
        <w:tc>
          <w:tcPr>
            <w:tcW w:w="3071" w:type="dxa"/>
          </w:tcPr>
          <w:p w:rsidR="00515F6D" w:rsidRDefault="00515F6D" w:rsidP="00515F6D">
            <w:pPr>
              <w:jc w:val="center"/>
              <w:rPr>
                <w:sz w:val="24"/>
                <w:szCs w:val="24"/>
              </w:rPr>
            </w:pPr>
            <w:proofErr w:type="spellStart"/>
            <w:r>
              <w:t>WIfiber</w:t>
            </w:r>
            <w:proofErr w:type="spellEnd"/>
            <w:r>
              <w:t xml:space="preserve"> go orange</w:t>
            </w:r>
          </w:p>
        </w:tc>
        <w:tc>
          <w:tcPr>
            <w:tcW w:w="3071" w:type="dxa"/>
          </w:tcPr>
          <w:p w:rsidR="00515F6D" w:rsidRDefault="00515F6D" w:rsidP="00515F6D">
            <w:pPr>
              <w:jc w:val="center"/>
              <w:rPr>
                <w:sz w:val="24"/>
                <w:szCs w:val="24"/>
              </w:rPr>
            </w:pPr>
          </w:p>
        </w:tc>
      </w:tr>
    </w:tbl>
    <w:p w:rsidR="0056006D" w:rsidRDefault="0056006D">
      <w:pPr>
        <w:rPr>
          <w:sz w:val="24"/>
          <w:szCs w:val="24"/>
        </w:rPr>
      </w:pPr>
    </w:p>
    <w:p w:rsidR="00515F6D" w:rsidRDefault="00515F6D">
      <w:pPr>
        <w:rPr>
          <w:sz w:val="24"/>
          <w:szCs w:val="24"/>
        </w:rPr>
      </w:pPr>
    </w:p>
    <w:p w:rsidR="00515F6D" w:rsidRDefault="00515F6D">
      <w:pPr>
        <w:rPr>
          <w:sz w:val="24"/>
          <w:szCs w:val="24"/>
        </w:rPr>
      </w:pPr>
    </w:p>
    <w:p w:rsidR="00515F6D" w:rsidRDefault="00515F6D">
      <w:pPr>
        <w:rPr>
          <w:sz w:val="24"/>
          <w:szCs w:val="24"/>
        </w:rPr>
      </w:pPr>
    </w:p>
    <w:p w:rsidR="0056006D" w:rsidRDefault="0056006D" w:rsidP="00515F6D">
      <w:pPr>
        <w:jc w:val="center"/>
        <w:rPr>
          <w:sz w:val="24"/>
          <w:szCs w:val="24"/>
        </w:rPr>
      </w:pPr>
    </w:p>
    <w:p w:rsidR="0056006D" w:rsidRDefault="0023333F" w:rsidP="00515F6D">
      <w:pPr>
        <w:jc w:val="center"/>
      </w:pPr>
      <w:r>
        <w:t>Tableau 7 : Les logiciels utilisés</w:t>
      </w:r>
    </w:p>
    <w:tbl>
      <w:tblPr>
        <w:tblStyle w:val="Grilledutableau"/>
        <w:tblW w:w="0" w:type="auto"/>
        <w:tblLook w:val="04A0" w:firstRow="1" w:lastRow="0" w:firstColumn="1" w:lastColumn="0" w:noHBand="0" w:noVBand="1"/>
      </w:tblPr>
      <w:tblGrid>
        <w:gridCol w:w="2303"/>
        <w:gridCol w:w="2303"/>
        <w:gridCol w:w="2303"/>
        <w:gridCol w:w="2303"/>
      </w:tblGrid>
      <w:tr w:rsidR="00515F6D" w:rsidTr="00515F6D">
        <w:tc>
          <w:tcPr>
            <w:tcW w:w="2303" w:type="dxa"/>
          </w:tcPr>
          <w:p w:rsidR="00515F6D" w:rsidRDefault="00515F6D" w:rsidP="00515F6D">
            <w:pPr>
              <w:jc w:val="center"/>
              <w:rPr>
                <w:sz w:val="24"/>
                <w:szCs w:val="24"/>
              </w:rPr>
            </w:pPr>
            <w:r>
              <w:t>Logiciel</w:t>
            </w:r>
          </w:p>
        </w:tc>
        <w:tc>
          <w:tcPr>
            <w:tcW w:w="2303" w:type="dxa"/>
          </w:tcPr>
          <w:p w:rsidR="00515F6D" w:rsidRDefault="00515F6D" w:rsidP="00515F6D">
            <w:pPr>
              <w:jc w:val="center"/>
              <w:rPr>
                <w:sz w:val="24"/>
                <w:szCs w:val="24"/>
              </w:rPr>
            </w:pPr>
            <w:r>
              <w:t>Version</w:t>
            </w:r>
          </w:p>
        </w:tc>
        <w:tc>
          <w:tcPr>
            <w:tcW w:w="2303" w:type="dxa"/>
          </w:tcPr>
          <w:p w:rsidR="00515F6D" w:rsidRDefault="00515F6D" w:rsidP="00515F6D">
            <w:pPr>
              <w:jc w:val="center"/>
              <w:rPr>
                <w:sz w:val="24"/>
                <w:szCs w:val="24"/>
              </w:rPr>
            </w:pPr>
            <w:r>
              <w:t>Langage de programmation</w:t>
            </w:r>
          </w:p>
        </w:tc>
        <w:tc>
          <w:tcPr>
            <w:tcW w:w="2303" w:type="dxa"/>
          </w:tcPr>
          <w:p w:rsidR="00515F6D" w:rsidRDefault="00515F6D" w:rsidP="00515F6D">
            <w:pPr>
              <w:jc w:val="center"/>
              <w:rPr>
                <w:sz w:val="24"/>
                <w:szCs w:val="24"/>
              </w:rPr>
            </w:pPr>
            <w:r>
              <w:t>Fabriquant</w:t>
            </w:r>
          </w:p>
        </w:tc>
      </w:tr>
      <w:tr w:rsidR="00515F6D" w:rsidTr="00515F6D">
        <w:tc>
          <w:tcPr>
            <w:tcW w:w="2303" w:type="dxa"/>
          </w:tcPr>
          <w:p w:rsidR="00515F6D" w:rsidRDefault="00515F6D" w:rsidP="00515F6D">
            <w:pPr>
              <w:jc w:val="center"/>
              <w:rPr>
                <w:sz w:val="24"/>
                <w:szCs w:val="24"/>
              </w:rPr>
            </w:pPr>
            <w:r>
              <w:t>VS code</w:t>
            </w:r>
          </w:p>
        </w:tc>
        <w:tc>
          <w:tcPr>
            <w:tcW w:w="2303" w:type="dxa"/>
          </w:tcPr>
          <w:p w:rsidR="00515F6D" w:rsidRDefault="00515F6D" w:rsidP="00515F6D">
            <w:pPr>
              <w:jc w:val="center"/>
              <w:rPr>
                <w:sz w:val="24"/>
                <w:szCs w:val="24"/>
              </w:rPr>
            </w:pPr>
            <w:r>
              <w:t>1.95.1</w:t>
            </w:r>
          </w:p>
        </w:tc>
        <w:tc>
          <w:tcPr>
            <w:tcW w:w="2303" w:type="dxa"/>
          </w:tcPr>
          <w:p w:rsidR="00515F6D" w:rsidRDefault="00515F6D" w:rsidP="00515F6D">
            <w:pPr>
              <w:jc w:val="center"/>
              <w:rPr>
                <w:sz w:val="24"/>
                <w:szCs w:val="24"/>
              </w:rPr>
            </w:pPr>
            <w:r>
              <w:rPr>
                <w:rFonts w:ascii="Times New Roman" w:hAnsi="Times New Roman" w:cs="Times New Roman"/>
              </w:rPr>
              <w:t xml:space="preserve">PHP, </w:t>
            </w:r>
            <w:proofErr w:type="spellStart"/>
            <w:r>
              <w:rPr>
                <w:rFonts w:ascii="Times New Roman" w:hAnsi="Times New Roman" w:cs="Times New Roman"/>
              </w:rPr>
              <w:t>Laravel</w:t>
            </w:r>
            <w:proofErr w:type="spellEnd"/>
            <w:r>
              <w:rPr>
                <w:rFonts w:ascii="Times New Roman" w:hAnsi="Times New Roman" w:cs="Times New Roman"/>
              </w:rPr>
              <w:t xml:space="preserve">, </w:t>
            </w:r>
            <w:proofErr w:type="spellStart"/>
            <w:r>
              <w:rPr>
                <w:rFonts w:ascii="Times New Roman" w:hAnsi="Times New Roman" w:cs="Times New Roman"/>
              </w:rPr>
              <w:t>Livewire</w:t>
            </w:r>
            <w:proofErr w:type="spellEnd"/>
            <w:r>
              <w:rPr>
                <w:rFonts w:ascii="Times New Roman" w:hAnsi="Times New Roman" w:cs="Times New Roman"/>
              </w:rPr>
              <w:t xml:space="preserve">, </w:t>
            </w:r>
            <w:proofErr w:type="spellStart"/>
            <w:r>
              <w:rPr>
                <w:rFonts w:ascii="Times New Roman" w:hAnsi="Times New Roman" w:cs="Times New Roman"/>
              </w:rPr>
              <w:t>Tailwind</w:t>
            </w:r>
            <w:proofErr w:type="spellEnd"/>
            <w:r>
              <w:rPr>
                <w:rFonts w:ascii="Times New Roman" w:hAnsi="Times New Roman" w:cs="Times New Roman"/>
              </w:rPr>
              <w:t xml:space="preserve"> CSS,</w:t>
            </w:r>
          </w:p>
        </w:tc>
        <w:tc>
          <w:tcPr>
            <w:tcW w:w="2303" w:type="dxa"/>
          </w:tcPr>
          <w:p w:rsidR="00515F6D" w:rsidRDefault="00515F6D" w:rsidP="00515F6D">
            <w:pPr>
              <w:jc w:val="center"/>
              <w:rPr>
                <w:sz w:val="24"/>
                <w:szCs w:val="24"/>
              </w:rPr>
            </w:pPr>
            <w:r>
              <w:t xml:space="preserve">Apache </w:t>
            </w:r>
            <w:proofErr w:type="spellStart"/>
            <w:r>
              <w:t>Friends</w:t>
            </w:r>
            <w:proofErr w:type="spellEnd"/>
          </w:p>
        </w:tc>
      </w:tr>
      <w:tr w:rsidR="00515F6D" w:rsidTr="00515F6D">
        <w:tc>
          <w:tcPr>
            <w:tcW w:w="2303" w:type="dxa"/>
          </w:tcPr>
          <w:p w:rsidR="00515F6D" w:rsidRDefault="00515F6D" w:rsidP="00515F6D">
            <w:pPr>
              <w:pStyle w:val="TableContents"/>
            </w:pPr>
            <w:r>
              <w:t>XAMPP</w:t>
            </w:r>
          </w:p>
        </w:tc>
        <w:tc>
          <w:tcPr>
            <w:tcW w:w="2303" w:type="dxa"/>
          </w:tcPr>
          <w:p w:rsidR="00515F6D" w:rsidRDefault="00515F6D" w:rsidP="00515F6D">
            <w:pPr>
              <w:jc w:val="center"/>
              <w:rPr>
                <w:sz w:val="24"/>
                <w:szCs w:val="24"/>
              </w:rPr>
            </w:pPr>
            <w:r>
              <w:t>1.95.1</w:t>
            </w:r>
          </w:p>
        </w:tc>
        <w:tc>
          <w:tcPr>
            <w:tcW w:w="2303" w:type="dxa"/>
          </w:tcPr>
          <w:p w:rsidR="00515F6D" w:rsidRDefault="00515F6D" w:rsidP="00515F6D">
            <w:pPr>
              <w:jc w:val="center"/>
              <w:rPr>
                <w:sz w:val="24"/>
                <w:szCs w:val="24"/>
              </w:rPr>
            </w:pPr>
            <w:r>
              <w:t>SQL</w:t>
            </w:r>
          </w:p>
        </w:tc>
        <w:tc>
          <w:tcPr>
            <w:tcW w:w="2303" w:type="dxa"/>
          </w:tcPr>
          <w:p w:rsidR="00515F6D" w:rsidRDefault="00515F6D" w:rsidP="00515F6D">
            <w:pPr>
              <w:jc w:val="center"/>
              <w:rPr>
                <w:sz w:val="24"/>
                <w:szCs w:val="24"/>
              </w:rPr>
            </w:pPr>
          </w:p>
        </w:tc>
      </w:tr>
      <w:tr w:rsidR="00515F6D" w:rsidTr="00515F6D">
        <w:tc>
          <w:tcPr>
            <w:tcW w:w="2303" w:type="dxa"/>
          </w:tcPr>
          <w:p w:rsidR="00515F6D" w:rsidRDefault="00515F6D" w:rsidP="00515F6D">
            <w:pPr>
              <w:jc w:val="center"/>
              <w:rPr>
                <w:sz w:val="24"/>
                <w:szCs w:val="24"/>
              </w:rPr>
            </w:pPr>
            <w:r>
              <w:rPr>
                <w:rFonts w:ascii="Times New Roman" w:hAnsi="Times New Roman" w:cs="Times New Roman"/>
              </w:rPr>
              <w:t>Git</w:t>
            </w:r>
          </w:p>
        </w:tc>
        <w:tc>
          <w:tcPr>
            <w:tcW w:w="2303" w:type="dxa"/>
          </w:tcPr>
          <w:p w:rsidR="00515F6D" w:rsidRDefault="00515F6D" w:rsidP="00515F6D">
            <w:pPr>
              <w:jc w:val="center"/>
              <w:rPr>
                <w:sz w:val="24"/>
                <w:szCs w:val="24"/>
              </w:rPr>
            </w:pPr>
            <w:r>
              <w:t>1.95.1</w:t>
            </w:r>
          </w:p>
        </w:tc>
        <w:tc>
          <w:tcPr>
            <w:tcW w:w="2303" w:type="dxa"/>
          </w:tcPr>
          <w:p w:rsidR="00515F6D" w:rsidRDefault="00515F6D" w:rsidP="00515F6D">
            <w:pPr>
              <w:jc w:val="center"/>
              <w:rPr>
                <w:sz w:val="24"/>
                <w:szCs w:val="24"/>
              </w:rPr>
            </w:pPr>
          </w:p>
        </w:tc>
        <w:tc>
          <w:tcPr>
            <w:tcW w:w="2303" w:type="dxa"/>
          </w:tcPr>
          <w:p w:rsidR="00515F6D" w:rsidRDefault="00515F6D" w:rsidP="00515F6D">
            <w:pPr>
              <w:jc w:val="center"/>
              <w:rPr>
                <w:sz w:val="24"/>
                <w:szCs w:val="24"/>
              </w:rPr>
            </w:pPr>
          </w:p>
        </w:tc>
      </w:tr>
      <w:tr w:rsidR="00515F6D" w:rsidTr="00515F6D">
        <w:tc>
          <w:tcPr>
            <w:tcW w:w="2303" w:type="dxa"/>
          </w:tcPr>
          <w:p w:rsidR="00515F6D" w:rsidRDefault="00515F6D" w:rsidP="00515F6D">
            <w:pPr>
              <w:jc w:val="center"/>
              <w:rPr>
                <w:sz w:val="24"/>
                <w:szCs w:val="24"/>
              </w:rPr>
            </w:pPr>
            <w:proofErr w:type="spellStart"/>
            <w:r>
              <w:rPr>
                <w:rFonts w:ascii="Times New Roman" w:hAnsi="Times New Roman" w:cs="Times New Roman"/>
              </w:rPr>
              <w:t>GitHub</w:t>
            </w:r>
            <w:proofErr w:type="spellEnd"/>
          </w:p>
        </w:tc>
        <w:tc>
          <w:tcPr>
            <w:tcW w:w="2303" w:type="dxa"/>
          </w:tcPr>
          <w:p w:rsidR="00515F6D" w:rsidRDefault="00515F6D" w:rsidP="00515F6D">
            <w:pPr>
              <w:jc w:val="center"/>
              <w:rPr>
                <w:sz w:val="24"/>
                <w:szCs w:val="24"/>
              </w:rPr>
            </w:pPr>
            <w:r>
              <w:t>1.95.1</w:t>
            </w:r>
          </w:p>
        </w:tc>
        <w:tc>
          <w:tcPr>
            <w:tcW w:w="2303" w:type="dxa"/>
          </w:tcPr>
          <w:p w:rsidR="00515F6D" w:rsidRDefault="00515F6D" w:rsidP="00515F6D">
            <w:pPr>
              <w:jc w:val="center"/>
              <w:rPr>
                <w:sz w:val="24"/>
                <w:szCs w:val="24"/>
              </w:rPr>
            </w:pPr>
          </w:p>
        </w:tc>
        <w:tc>
          <w:tcPr>
            <w:tcW w:w="2303" w:type="dxa"/>
          </w:tcPr>
          <w:p w:rsidR="00515F6D" w:rsidRDefault="00515F6D" w:rsidP="00515F6D">
            <w:pPr>
              <w:jc w:val="center"/>
              <w:rPr>
                <w:sz w:val="24"/>
                <w:szCs w:val="24"/>
              </w:rPr>
            </w:pPr>
          </w:p>
        </w:tc>
      </w:tr>
    </w:tbl>
    <w:p w:rsidR="00515F6D" w:rsidRDefault="00515F6D" w:rsidP="00515F6D">
      <w:pPr>
        <w:jc w:val="center"/>
        <w:rPr>
          <w:sz w:val="24"/>
          <w:szCs w:val="24"/>
        </w:rPr>
      </w:pPr>
    </w:p>
    <w:p w:rsidR="0056006D" w:rsidRDefault="0056006D">
      <w:pPr>
        <w:rPr>
          <w:sz w:val="24"/>
          <w:szCs w:val="24"/>
        </w:rPr>
      </w:pPr>
    </w:p>
    <w:p w:rsidR="0056006D" w:rsidRDefault="0056006D">
      <w:pPr>
        <w:rPr>
          <w:sz w:val="24"/>
          <w:szCs w:val="24"/>
        </w:rPr>
      </w:pPr>
    </w:p>
    <w:p w:rsidR="0056006D" w:rsidRDefault="0023333F">
      <w:pPr>
        <w:pStyle w:val="FirstParagraph"/>
        <w:rPr>
          <w:rFonts w:ascii="Times New Roman" w:hAnsi="Times New Roman" w:cs="Times New Roman"/>
        </w:rPr>
      </w:pPr>
      <w:proofErr w:type="spellStart"/>
      <w:r>
        <w:rPr>
          <w:rFonts w:ascii="Times New Roman" w:hAnsi="Times New Roman" w:cs="Times New Roman"/>
          <w:b/>
          <w:bCs/>
        </w:rPr>
        <w:t>Humains</w:t>
      </w:r>
      <w:proofErr w:type="spellEnd"/>
      <w:r>
        <w:rPr>
          <w:rFonts w:ascii="Times New Roman" w:hAnsi="Times New Roman" w:cs="Times New Roman"/>
          <w:b/>
          <w:bCs/>
        </w:rPr>
        <w:t>:</w:t>
      </w:r>
      <w:r>
        <w:rPr>
          <w:rFonts w:ascii="Times New Roman" w:hAnsi="Times New Roman" w:cs="Times New Roman"/>
        </w:rPr>
        <w:t xml:space="preserve"> le </w:t>
      </w:r>
      <w:proofErr w:type="spellStart"/>
      <w:r>
        <w:rPr>
          <w:rFonts w:ascii="Times New Roman" w:hAnsi="Times New Roman" w:cs="Times New Roman"/>
        </w:rPr>
        <w:t>stagiaire</w:t>
      </w:r>
      <w:proofErr w:type="spellEnd"/>
      <w:r>
        <w:rPr>
          <w:rFonts w:ascii="Times New Roman" w:hAnsi="Times New Roman" w:cs="Times New Roman"/>
        </w:rPr>
        <w:t xml:space="preserve"> </w:t>
      </w:r>
      <w:proofErr w:type="gramStart"/>
      <w:r>
        <w:rPr>
          <w:rFonts w:ascii="Times New Roman" w:hAnsi="Times New Roman" w:cs="Times New Roman"/>
        </w:rPr>
        <w:t>et</w:t>
      </w:r>
      <w:proofErr w:type="gramEnd"/>
      <w:r>
        <w:rPr>
          <w:rFonts w:ascii="Times New Roman" w:hAnsi="Times New Roman" w:cs="Times New Roman"/>
        </w:rPr>
        <w:t xml:space="preserve"> </w:t>
      </w:r>
      <w:proofErr w:type="spellStart"/>
      <w:r>
        <w:rPr>
          <w:rFonts w:ascii="Times New Roman" w:hAnsi="Times New Roman" w:cs="Times New Roman"/>
        </w:rPr>
        <w:t>l’encadrement</w:t>
      </w:r>
      <w:proofErr w:type="spellEnd"/>
      <w:r>
        <w:rPr>
          <w:rFonts w:ascii="Times New Roman" w:hAnsi="Times New Roman" w:cs="Times New Roman"/>
        </w:rPr>
        <w:t xml:space="preserve"> technique.</w:t>
      </w:r>
    </w:p>
    <w:p w:rsidR="0056006D" w:rsidRDefault="0023333F">
      <w:pPr>
        <w:pStyle w:val="Corpsdetexte"/>
        <w:rPr>
          <w:rFonts w:ascii="Times New Roman" w:hAnsi="Times New Roman" w:cs="Times New Roman"/>
        </w:rPr>
      </w:pPr>
      <w:proofErr w:type="spellStart"/>
      <w:r>
        <w:rPr>
          <w:rFonts w:ascii="Times New Roman" w:hAnsi="Times New Roman" w:cs="Times New Roman"/>
          <w:b/>
          <w:bCs/>
        </w:rPr>
        <w:t>Matériels</w:t>
      </w:r>
      <w:proofErr w:type="spellEnd"/>
      <w:r>
        <w:rPr>
          <w:rFonts w:ascii="Times New Roman" w:hAnsi="Times New Roman" w:cs="Times New Roman"/>
          <w:b/>
          <w:bCs/>
        </w:rPr>
        <w:t>:</w:t>
      </w:r>
      <w:r>
        <w:rPr>
          <w:rFonts w:ascii="Times New Roman" w:hAnsi="Times New Roman" w:cs="Times New Roman"/>
        </w:rPr>
        <w:t xml:space="preserve"> PC portable 12 Go RAM, 500 Go HDD, Linux </w:t>
      </w:r>
      <w:proofErr w:type="spellStart"/>
      <w:r>
        <w:rPr>
          <w:rFonts w:ascii="Times New Roman" w:hAnsi="Times New Roman" w:cs="Times New Roman"/>
        </w:rPr>
        <w:t>Manjaro</w:t>
      </w:r>
      <w:proofErr w:type="spellEnd"/>
      <w:r>
        <w:rPr>
          <w:rFonts w:ascii="Times New Roman" w:hAnsi="Times New Roman" w:cs="Times New Roman"/>
        </w:rPr>
        <w:t xml:space="preserve">, </w:t>
      </w:r>
      <w:proofErr w:type="spellStart"/>
      <w:r>
        <w:rPr>
          <w:rFonts w:ascii="Times New Roman" w:hAnsi="Times New Roman" w:cs="Times New Roman"/>
        </w:rPr>
        <w:t>connexion</w:t>
      </w:r>
      <w:proofErr w:type="spellEnd"/>
      <w:r>
        <w:rPr>
          <w:rFonts w:ascii="Times New Roman" w:hAnsi="Times New Roman" w:cs="Times New Roman"/>
        </w:rPr>
        <w:t xml:space="preserve"> internet stable, </w:t>
      </w:r>
      <w:proofErr w:type="spellStart"/>
      <w:r>
        <w:rPr>
          <w:rFonts w:ascii="Times New Roman" w:hAnsi="Times New Roman" w:cs="Times New Roman"/>
        </w:rPr>
        <w:t>serveur</w:t>
      </w:r>
      <w:proofErr w:type="spellEnd"/>
      <w:r>
        <w:rPr>
          <w:rFonts w:ascii="Times New Roman" w:hAnsi="Times New Roman" w:cs="Times New Roman"/>
        </w:rPr>
        <w:t xml:space="preserve"> </w:t>
      </w:r>
      <w:proofErr w:type="spellStart"/>
      <w:r>
        <w:rPr>
          <w:rFonts w:ascii="Times New Roman" w:hAnsi="Times New Roman" w:cs="Times New Roman"/>
        </w:rPr>
        <w:t>Simafri</w:t>
      </w:r>
      <w:proofErr w:type="spellEnd"/>
      <w:r>
        <w:rPr>
          <w:rFonts w:ascii="Times New Roman" w:hAnsi="Times New Roman" w:cs="Times New Roman"/>
        </w:rPr>
        <w:t>.</w:t>
      </w:r>
    </w:p>
    <w:p w:rsidR="0056006D" w:rsidRDefault="0023333F">
      <w:pPr>
        <w:pStyle w:val="Corpsdetexte"/>
        <w:rPr>
          <w:rFonts w:ascii="Times New Roman" w:hAnsi="Times New Roman" w:cs="Times New Roman"/>
        </w:rPr>
      </w:pPr>
      <w:proofErr w:type="spellStart"/>
      <w:r>
        <w:rPr>
          <w:rFonts w:ascii="Times New Roman" w:hAnsi="Times New Roman" w:cs="Times New Roman"/>
          <w:b/>
          <w:bCs/>
        </w:rPr>
        <w:t>Logiciels</w:t>
      </w:r>
      <w:proofErr w:type="spellEnd"/>
      <w:r>
        <w:rPr>
          <w:rFonts w:ascii="Times New Roman" w:hAnsi="Times New Roman" w:cs="Times New Roman"/>
          <w:b/>
          <w:bCs/>
        </w:rPr>
        <w:t>:</w:t>
      </w:r>
      <w:r>
        <w:rPr>
          <w:rFonts w:ascii="Times New Roman" w:hAnsi="Times New Roman" w:cs="Times New Roman"/>
        </w:rPr>
        <w:t xml:space="preserve"> PHP, </w:t>
      </w:r>
      <w:proofErr w:type="spellStart"/>
      <w:r>
        <w:rPr>
          <w:rFonts w:ascii="Times New Roman" w:hAnsi="Times New Roman" w:cs="Times New Roman"/>
        </w:rPr>
        <w:t>Laravel</w:t>
      </w:r>
      <w:proofErr w:type="spellEnd"/>
      <w:r>
        <w:rPr>
          <w:rFonts w:ascii="Times New Roman" w:hAnsi="Times New Roman" w:cs="Times New Roman"/>
        </w:rPr>
        <w:t xml:space="preserve">, Livewire, Tailwind CSS, VS Code, MySQL, XAMPP, </w:t>
      </w:r>
      <w:proofErr w:type="spellStart"/>
      <w:r>
        <w:rPr>
          <w:rFonts w:ascii="Times New Roman" w:hAnsi="Times New Roman" w:cs="Times New Roman"/>
        </w:rPr>
        <w:t>Git</w:t>
      </w:r>
      <w:proofErr w:type="spellEnd"/>
      <w:r>
        <w:rPr>
          <w:rFonts w:ascii="Times New Roman" w:hAnsi="Times New Roman" w:cs="Times New Roman"/>
        </w:rPr>
        <w:t xml:space="preserve">, </w:t>
      </w:r>
      <w:proofErr w:type="spellStart"/>
      <w:r>
        <w:rPr>
          <w:rFonts w:ascii="Times New Roman" w:hAnsi="Times New Roman" w:cs="Times New Roman"/>
        </w:rPr>
        <w:t>GitHub</w:t>
      </w:r>
      <w:proofErr w:type="spellEnd"/>
      <w:r>
        <w:rPr>
          <w:rFonts w:ascii="Times New Roman" w:hAnsi="Times New Roman" w:cs="Times New Roman"/>
        </w:rPr>
        <w:t>, Chrome, Firefox, Lighthouse.</w:t>
      </w:r>
    </w:p>
    <w:p w:rsidR="0056006D" w:rsidRDefault="0023333F">
      <w:pPr>
        <w:pStyle w:val="Titre3"/>
        <w:rPr>
          <w:sz w:val="24"/>
          <w:szCs w:val="24"/>
        </w:rPr>
      </w:pPr>
      <w:bookmarkStart w:id="64" w:name="X957b720e18ac290cfa4f4884a631a20cf8765cb"/>
      <w:bookmarkEnd w:id="64"/>
      <w:r>
        <w:rPr>
          <w:sz w:val="24"/>
          <w:szCs w:val="24"/>
        </w:rPr>
        <w:t>Résultats attendus</w:t>
      </w:r>
    </w:p>
    <w:p w:rsidR="0056006D" w:rsidRDefault="0023333F">
      <w:pPr>
        <w:pStyle w:val="Compact"/>
        <w:numPr>
          <w:ilvl w:val="0"/>
          <w:numId w:val="12"/>
        </w:numPr>
        <w:rPr>
          <w:rFonts w:ascii="Times New Roman" w:hAnsi="Times New Roman" w:cs="Times New Roman"/>
        </w:rPr>
      </w:pPr>
      <w:proofErr w:type="spellStart"/>
      <w:r>
        <w:rPr>
          <w:rFonts w:ascii="Times New Roman" w:hAnsi="Times New Roman" w:cs="Times New Roman"/>
        </w:rPr>
        <w:t>Une</w:t>
      </w:r>
      <w:proofErr w:type="spellEnd"/>
      <w:r>
        <w:rPr>
          <w:rFonts w:ascii="Times New Roman" w:hAnsi="Times New Roman" w:cs="Times New Roman"/>
        </w:rPr>
        <w:t xml:space="preserve"> </w:t>
      </w:r>
      <w:proofErr w:type="spellStart"/>
      <w:r>
        <w:rPr>
          <w:rFonts w:ascii="Times New Roman" w:hAnsi="Times New Roman" w:cs="Times New Roman"/>
        </w:rPr>
        <w:t>plateforme</w:t>
      </w:r>
      <w:proofErr w:type="spellEnd"/>
      <w:r>
        <w:rPr>
          <w:rFonts w:ascii="Times New Roman" w:hAnsi="Times New Roman" w:cs="Times New Roman"/>
        </w:rPr>
        <w:t xml:space="preserve"> web </w:t>
      </w:r>
      <w:proofErr w:type="spellStart"/>
      <w:r>
        <w:rPr>
          <w:rFonts w:ascii="Times New Roman" w:hAnsi="Times New Roman" w:cs="Times New Roman"/>
        </w:rPr>
        <w:t>fonctionnelle</w:t>
      </w:r>
      <w:proofErr w:type="spellEnd"/>
      <w:r>
        <w:rPr>
          <w:rFonts w:ascii="Times New Roman" w:hAnsi="Times New Roman" w:cs="Times New Roman"/>
        </w:rPr>
        <w:t xml:space="preserve"> </w:t>
      </w:r>
      <w:proofErr w:type="gramStart"/>
      <w:r>
        <w:rPr>
          <w:rFonts w:ascii="Times New Roman" w:hAnsi="Times New Roman" w:cs="Times New Roman"/>
        </w:rPr>
        <w:t>et</w:t>
      </w:r>
      <w:proofErr w:type="gramEnd"/>
      <w:r>
        <w:rPr>
          <w:rFonts w:ascii="Times New Roman" w:hAnsi="Times New Roman" w:cs="Times New Roman"/>
        </w:rPr>
        <w:t xml:space="preserve"> responsive.</w:t>
      </w:r>
    </w:p>
    <w:p w:rsidR="0056006D" w:rsidRDefault="0023333F">
      <w:pPr>
        <w:pStyle w:val="Compact"/>
        <w:numPr>
          <w:ilvl w:val="0"/>
          <w:numId w:val="12"/>
        </w:numPr>
        <w:rPr>
          <w:rFonts w:ascii="Times New Roman" w:hAnsi="Times New Roman" w:cs="Times New Roman"/>
        </w:rPr>
      </w:pPr>
      <w:proofErr w:type="gramStart"/>
      <w:r>
        <w:rPr>
          <w:rFonts w:ascii="Times New Roman" w:hAnsi="Times New Roman" w:cs="Times New Roman"/>
        </w:rPr>
        <w:t>Un</w:t>
      </w:r>
      <w:proofErr w:type="gramEnd"/>
      <w:r>
        <w:rPr>
          <w:rFonts w:ascii="Times New Roman" w:hAnsi="Times New Roman" w:cs="Times New Roman"/>
        </w:rPr>
        <w:t xml:space="preserve"> code </w:t>
      </w:r>
      <w:proofErr w:type="spellStart"/>
      <w:r>
        <w:rPr>
          <w:rFonts w:ascii="Times New Roman" w:hAnsi="Times New Roman" w:cs="Times New Roman"/>
        </w:rPr>
        <w:t>propre</w:t>
      </w:r>
      <w:proofErr w:type="spellEnd"/>
      <w:r>
        <w:rPr>
          <w:rFonts w:ascii="Times New Roman" w:hAnsi="Times New Roman" w:cs="Times New Roman"/>
        </w:rPr>
        <w:t xml:space="preserve"> et </w:t>
      </w:r>
      <w:proofErr w:type="spellStart"/>
      <w:r>
        <w:rPr>
          <w:rFonts w:ascii="Times New Roman" w:hAnsi="Times New Roman" w:cs="Times New Roman"/>
        </w:rPr>
        <w:t>documenté</w:t>
      </w:r>
      <w:proofErr w:type="spellEnd"/>
      <w:r>
        <w:rPr>
          <w:rFonts w:ascii="Times New Roman" w:hAnsi="Times New Roman" w:cs="Times New Roman"/>
        </w:rPr>
        <w:t>.</w:t>
      </w:r>
    </w:p>
    <w:p w:rsidR="0056006D" w:rsidRDefault="0023333F">
      <w:pPr>
        <w:pStyle w:val="Compact"/>
        <w:numPr>
          <w:ilvl w:val="0"/>
          <w:numId w:val="12"/>
        </w:numPr>
        <w:rPr>
          <w:rFonts w:ascii="Times New Roman" w:hAnsi="Times New Roman" w:cs="Times New Roman"/>
        </w:rPr>
      </w:pPr>
      <w:proofErr w:type="spellStart"/>
      <w:r>
        <w:rPr>
          <w:rFonts w:ascii="Times New Roman" w:hAnsi="Times New Roman" w:cs="Times New Roman"/>
        </w:rPr>
        <w:t>Une</w:t>
      </w:r>
      <w:proofErr w:type="spellEnd"/>
      <w:r>
        <w:rPr>
          <w:rFonts w:ascii="Times New Roman" w:hAnsi="Times New Roman" w:cs="Times New Roman"/>
        </w:rPr>
        <w:t xml:space="preserve"> documentation technique </w:t>
      </w:r>
      <w:proofErr w:type="gramStart"/>
      <w:r>
        <w:rPr>
          <w:rFonts w:ascii="Times New Roman" w:hAnsi="Times New Roman" w:cs="Times New Roman"/>
        </w:rPr>
        <w:t>et</w:t>
      </w:r>
      <w:proofErr w:type="gramEnd"/>
      <w:r>
        <w:rPr>
          <w:rFonts w:ascii="Times New Roman" w:hAnsi="Times New Roman" w:cs="Times New Roman"/>
        </w:rPr>
        <w:t xml:space="preserve"> </w:t>
      </w:r>
      <w:proofErr w:type="spellStart"/>
      <w:r>
        <w:rPr>
          <w:rFonts w:ascii="Times New Roman" w:hAnsi="Times New Roman" w:cs="Times New Roman"/>
        </w:rPr>
        <w:t>utilisateur</w:t>
      </w:r>
      <w:proofErr w:type="spellEnd"/>
      <w:r>
        <w:rPr>
          <w:rFonts w:ascii="Times New Roman" w:hAnsi="Times New Roman" w:cs="Times New Roman"/>
        </w:rPr>
        <w:t xml:space="preserve"> </w:t>
      </w:r>
      <w:proofErr w:type="spellStart"/>
      <w:r>
        <w:rPr>
          <w:rFonts w:ascii="Times New Roman" w:hAnsi="Times New Roman" w:cs="Times New Roman"/>
        </w:rPr>
        <w:t>complète</w:t>
      </w:r>
      <w:proofErr w:type="spellEnd"/>
      <w:r>
        <w:rPr>
          <w:rFonts w:ascii="Times New Roman" w:hAnsi="Times New Roman" w:cs="Times New Roman"/>
        </w:rPr>
        <w:t>.</w:t>
      </w:r>
    </w:p>
    <w:p w:rsidR="0056006D" w:rsidRDefault="0023333F">
      <w:pPr>
        <w:pStyle w:val="Compact"/>
        <w:numPr>
          <w:ilvl w:val="0"/>
          <w:numId w:val="12"/>
        </w:numPr>
        <w:rPr>
          <w:rFonts w:ascii="Times New Roman" w:hAnsi="Times New Roman" w:cs="Times New Roman"/>
        </w:rPr>
      </w:pPr>
      <w:bookmarkStart w:id="65" w:name="résultats-attendus"/>
      <w:proofErr w:type="gramStart"/>
      <w:r>
        <w:rPr>
          <w:rFonts w:ascii="Times New Roman" w:hAnsi="Times New Roman" w:cs="Times New Roman"/>
        </w:rPr>
        <w:t>Un</w:t>
      </w:r>
      <w:proofErr w:type="gramEnd"/>
      <w:r>
        <w:rPr>
          <w:rFonts w:ascii="Times New Roman" w:hAnsi="Times New Roman" w:cs="Times New Roman"/>
        </w:rPr>
        <w:t xml:space="preserve"> </w:t>
      </w:r>
      <w:r>
        <w:rPr>
          <w:rFonts w:ascii="Times New Roman" w:hAnsi="Times New Roman" w:cs="Times New Roman"/>
        </w:rPr>
        <w:t>rapport de tests.</w:t>
      </w:r>
      <w:bookmarkEnd w:id="65"/>
    </w:p>
    <w:p w:rsidR="0056006D" w:rsidRDefault="0023333F">
      <w:pPr>
        <w:pStyle w:val="Titre3"/>
        <w:rPr>
          <w:sz w:val="24"/>
          <w:szCs w:val="24"/>
        </w:rPr>
      </w:pPr>
      <w:r>
        <w:rPr>
          <w:sz w:val="24"/>
          <w:szCs w:val="24"/>
        </w:rPr>
        <w:t>Chronogramme de travail</w:t>
      </w:r>
    </w:p>
    <w:p w:rsidR="0056006D" w:rsidRDefault="0023333F">
      <w:pPr>
        <w:pStyle w:val="Compact"/>
        <w:numPr>
          <w:ilvl w:val="0"/>
          <w:numId w:val="12"/>
        </w:numPr>
        <w:rPr>
          <w:rFonts w:ascii="Times New Roman" w:hAnsi="Times New Roman" w:cs="Times New Roman"/>
        </w:rPr>
      </w:pPr>
      <w:proofErr w:type="spellStart"/>
      <w:r>
        <w:rPr>
          <w:rFonts w:ascii="Times New Roman" w:hAnsi="Times New Roman" w:cs="Times New Roman"/>
        </w:rPr>
        <w:t>Analyse</w:t>
      </w:r>
      <w:proofErr w:type="spellEnd"/>
      <w:r>
        <w:rPr>
          <w:rFonts w:ascii="Times New Roman" w:hAnsi="Times New Roman" w:cs="Times New Roman"/>
        </w:rPr>
        <w:t xml:space="preserve"> : 1-2 </w:t>
      </w:r>
      <w:proofErr w:type="spellStart"/>
      <w:r>
        <w:rPr>
          <w:rFonts w:ascii="Times New Roman" w:hAnsi="Times New Roman" w:cs="Times New Roman"/>
        </w:rPr>
        <w:t>semaines</w:t>
      </w:r>
      <w:proofErr w:type="spellEnd"/>
    </w:p>
    <w:p w:rsidR="0056006D" w:rsidRDefault="0023333F">
      <w:pPr>
        <w:pStyle w:val="Compact"/>
        <w:numPr>
          <w:ilvl w:val="0"/>
          <w:numId w:val="12"/>
        </w:numPr>
        <w:rPr>
          <w:rFonts w:ascii="Times New Roman" w:hAnsi="Times New Roman" w:cs="Times New Roman"/>
        </w:rPr>
      </w:pPr>
      <w:r>
        <w:rPr>
          <w:rFonts w:ascii="Times New Roman" w:hAnsi="Times New Roman" w:cs="Times New Roman"/>
        </w:rPr>
        <w:t xml:space="preserve">Conception : 1-2 </w:t>
      </w:r>
      <w:proofErr w:type="spellStart"/>
      <w:r>
        <w:rPr>
          <w:rFonts w:ascii="Times New Roman" w:hAnsi="Times New Roman" w:cs="Times New Roman"/>
        </w:rPr>
        <w:t>semaines</w:t>
      </w:r>
      <w:proofErr w:type="spellEnd"/>
    </w:p>
    <w:p w:rsidR="0056006D" w:rsidRDefault="0023333F">
      <w:pPr>
        <w:pStyle w:val="Compact"/>
        <w:numPr>
          <w:ilvl w:val="0"/>
          <w:numId w:val="12"/>
        </w:numPr>
        <w:rPr>
          <w:rFonts w:ascii="Times New Roman" w:hAnsi="Times New Roman" w:cs="Times New Roman"/>
        </w:rPr>
      </w:pPr>
      <w:proofErr w:type="spellStart"/>
      <w:r>
        <w:rPr>
          <w:rFonts w:ascii="Times New Roman" w:hAnsi="Times New Roman" w:cs="Times New Roman"/>
        </w:rPr>
        <w:t>Développement</w:t>
      </w:r>
      <w:proofErr w:type="spellEnd"/>
      <w:r>
        <w:rPr>
          <w:rFonts w:ascii="Times New Roman" w:hAnsi="Times New Roman" w:cs="Times New Roman"/>
        </w:rPr>
        <w:t xml:space="preserve"> UI : 2-3 </w:t>
      </w:r>
      <w:proofErr w:type="spellStart"/>
      <w:r>
        <w:rPr>
          <w:rFonts w:ascii="Times New Roman" w:hAnsi="Times New Roman" w:cs="Times New Roman"/>
        </w:rPr>
        <w:t>semaines</w:t>
      </w:r>
      <w:proofErr w:type="spellEnd"/>
    </w:p>
    <w:p w:rsidR="0056006D" w:rsidRDefault="0023333F">
      <w:pPr>
        <w:pStyle w:val="Compact"/>
        <w:numPr>
          <w:ilvl w:val="0"/>
          <w:numId w:val="12"/>
        </w:numPr>
        <w:rPr>
          <w:rFonts w:ascii="Times New Roman" w:hAnsi="Times New Roman" w:cs="Times New Roman"/>
        </w:rPr>
      </w:pPr>
      <w:proofErr w:type="spellStart"/>
      <w:r>
        <w:rPr>
          <w:rFonts w:ascii="Times New Roman" w:hAnsi="Times New Roman" w:cs="Times New Roman"/>
        </w:rPr>
        <w:t>Développement</w:t>
      </w:r>
      <w:proofErr w:type="spellEnd"/>
      <w:r>
        <w:rPr>
          <w:rFonts w:ascii="Times New Roman" w:hAnsi="Times New Roman" w:cs="Times New Roman"/>
        </w:rPr>
        <w:t xml:space="preserve"> </w:t>
      </w:r>
      <w:proofErr w:type="spellStart"/>
      <w:r>
        <w:rPr>
          <w:rFonts w:ascii="Times New Roman" w:hAnsi="Times New Roman" w:cs="Times New Roman"/>
        </w:rPr>
        <w:t>fonctionnalités</w:t>
      </w:r>
      <w:proofErr w:type="spellEnd"/>
      <w:r>
        <w:rPr>
          <w:rFonts w:ascii="Times New Roman" w:hAnsi="Times New Roman" w:cs="Times New Roman"/>
        </w:rPr>
        <w:t xml:space="preserve"> : 3-4 </w:t>
      </w:r>
      <w:proofErr w:type="spellStart"/>
      <w:r>
        <w:rPr>
          <w:rFonts w:ascii="Times New Roman" w:hAnsi="Times New Roman" w:cs="Times New Roman"/>
        </w:rPr>
        <w:t>semaines</w:t>
      </w:r>
      <w:proofErr w:type="spellEnd"/>
    </w:p>
    <w:p w:rsidR="0056006D" w:rsidRDefault="0023333F">
      <w:pPr>
        <w:pStyle w:val="Compact"/>
        <w:numPr>
          <w:ilvl w:val="0"/>
          <w:numId w:val="12"/>
        </w:numPr>
        <w:rPr>
          <w:rFonts w:ascii="Times New Roman" w:hAnsi="Times New Roman" w:cs="Times New Roman"/>
        </w:rPr>
      </w:pPr>
      <w:r>
        <w:rPr>
          <w:rFonts w:ascii="Times New Roman" w:hAnsi="Times New Roman" w:cs="Times New Roman"/>
        </w:rPr>
        <w:t xml:space="preserve">Tests : 1-2 </w:t>
      </w:r>
      <w:proofErr w:type="spellStart"/>
      <w:r>
        <w:rPr>
          <w:rFonts w:ascii="Times New Roman" w:hAnsi="Times New Roman" w:cs="Times New Roman"/>
        </w:rPr>
        <w:t>semaines</w:t>
      </w:r>
      <w:proofErr w:type="spellEnd"/>
    </w:p>
    <w:p w:rsidR="0056006D" w:rsidRDefault="0023333F">
      <w:pPr>
        <w:pStyle w:val="Compact"/>
        <w:numPr>
          <w:ilvl w:val="0"/>
          <w:numId w:val="12"/>
        </w:numPr>
        <w:rPr>
          <w:rFonts w:ascii="Times New Roman" w:hAnsi="Times New Roman" w:cs="Times New Roman"/>
        </w:rPr>
      </w:pPr>
      <w:proofErr w:type="spellStart"/>
      <w:r>
        <w:rPr>
          <w:rFonts w:ascii="Times New Roman" w:hAnsi="Times New Roman" w:cs="Times New Roman"/>
        </w:rPr>
        <w:t>Optimisation</w:t>
      </w:r>
      <w:proofErr w:type="spellEnd"/>
      <w:r>
        <w:rPr>
          <w:rFonts w:ascii="Times New Roman" w:hAnsi="Times New Roman" w:cs="Times New Roman"/>
        </w:rPr>
        <w:t xml:space="preserve"> mobile et SEO : 1 </w:t>
      </w:r>
      <w:proofErr w:type="spellStart"/>
      <w:r>
        <w:rPr>
          <w:rFonts w:ascii="Times New Roman" w:hAnsi="Times New Roman" w:cs="Times New Roman"/>
        </w:rPr>
        <w:t>semaine</w:t>
      </w:r>
      <w:proofErr w:type="spellEnd"/>
    </w:p>
    <w:p w:rsidR="0056006D" w:rsidRDefault="0023333F">
      <w:pPr>
        <w:pStyle w:val="Compact"/>
        <w:numPr>
          <w:ilvl w:val="0"/>
          <w:numId w:val="12"/>
        </w:numPr>
        <w:rPr>
          <w:rFonts w:ascii="Times New Roman" w:hAnsi="Times New Roman" w:cs="Times New Roman"/>
        </w:rPr>
      </w:pPr>
      <w:proofErr w:type="spellStart"/>
      <w:r>
        <w:rPr>
          <w:rFonts w:ascii="Times New Roman" w:hAnsi="Times New Roman" w:cs="Times New Roman"/>
        </w:rPr>
        <w:t>Mise</w:t>
      </w:r>
      <w:proofErr w:type="spellEnd"/>
      <w:r>
        <w:rPr>
          <w:rFonts w:ascii="Times New Roman" w:hAnsi="Times New Roman" w:cs="Times New Roman"/>
        </w:rPr>
        <w:t xml:space="preserve"> en </w:t>
      </w:r>
      <w:proofErr w:type="spellStart"/>
      <w:r>
        <w:rPr>
          <w:rFonts w:ascii="Times New Roman" w:hAnsi="Times New Roman" w:cs="Times New Roman"/>
        </w:rPr>
        <w:t>ligne</w:t>
      </w:r>
      <w:proofErr w:type="spellEnd"/>
      <w:r>
        <w:rPr>
          <w:rFonts w:ascii="Times New Roman" w:hAnsi="Times New Roman" w:cs="Times New Roman"/>
        </w:rPr>
        <w:t xml:space="preserve"> : 1 </w:t>
      </w:r>
      <w:proofErr w:type="spellStart"/>
      <w:r>
        <w:rPr>
          <w:rFonts w:ascii="Times New Roman" w:hAnsi="Times New Roman" w:cs="Times New Roman"/>
        </w:rPr>
        <w:t>semaine</w:t>
      </w:r>
      <w:proofErr w:type="spellEnd"/>
    </w:p>
    <w:p w:rsidR="0056006D" w:rsidRDefault="0023333F">
      <w:pPr>
        <w:pStyle w:val="Compact"/>
        <w:numPr>
          <w:ilvl w:val="0"/>
          <w:numId w:val="12"/>
        </w:numPr>
        <w:rPr>
          <w:rFonts w:ascii="Times New Roman" w:hAnsi="Times New Roman" w:cs="Times New Roman"/>
        </w:rPr>
      </w:pPr>
      <w:r>
        <w:rPr>
          <w:rFonts w:ascii="Times New Roman" w:hAnsi="Times New Roman" w:cs="Times New Roman"/>
        </w:rPr>
        <w:t>Do</w:t>
      </w:r>
      <w:r>
        <w:rPr>
          <w:rFonts w:ascii="Times New Roman" w:hAnsi="Times New Roman" w:cs="Times New Roman"/>
        </w:rPr>
        <w:t xml:space="preserve">cumentation : 1 </w:t>
      </w:r>
      <w:proofErr w:type="spellStart"/>
      <w:r>
        <w:rPr>
          <w:rFonts w:ascii="Times New Roman" w:hAnsi="Times New Roman" w:cs="Times New Roman"/>
        </w:rPr>
        <w:t>semaine</w:t>
      </w:r>
      <w:proofErr w:type="spellEnd"/>
    </w:p>
    <w:p w:rsidR="0056006D" w:rsidRDefault="0023333F">
      <w:pPr>
        <w:pStyle w:val="Compact"/>
        <w:numPr>
          <w:ilvl w:val="0"/>
          <w:numId w:val="12"/>
        </w:numPr>
        <w:rPr>
          <w:rFonts w:ascii="Times New Roman" w:hAnsi="Times New Roman" w:cs="Times New Roman"/>
        </w:rPr>
      </w:pPr>
      <w:proofErr w:type="spellStart"/>
      <w:r>
        <w:rPr>
          <w:rFonts w:ascii="Times New Roman" w:hAnsi="Times New Roman" w:cs="Times New Roman"/>
        </w:rPr>
        <w:t>Ajustements</w:t>
      </w:r>
      <w:proofErr w:type="spellEnd"/>
      <w:r>
        <w:rPr>
          <w:rFonts w:ascii="Times New Roman" w:hAnsi="Times New Roman" w:cs="Times New Roman"/>
        </w:rPr>
        <w:t xml:space="preserve"> et validation finale : 1 </w:t>
      </w:r>
      <w:proofErr w:type="spellStart"/>
      <w:r>
        <w:rPr>
          <w:rFonts w:ascii="Times New Roman" w:hAnsi="Times New Roman" w:cs="Times New Roman"/>
        </w:rPr>
        <w:t>semaine</w:t>
      </w:r>
      <w:proofErr w:type="spellEnd"/>
    </w:p>
    <w:p w:rsidR="0056006D" w:rsidRDefault="0056006D">
      <w:pPr>
        <w:rPr>
          <w:rFonts w:ascii="Times New Roman" w:hAnsi="Times New Roman" w:cs="Times New Roman"/>
          <w:b/>
          <w:sz w:val="24"/>
        </w:rPr>
      </w:pPr>
    </w:p>
    <w:sectPr w:rsidR="0056006D" w:rsidSect="00515F6D">
      <w:pgSz w:w="11906" w:h="16838"/>
      <w:pgMar w:top="851" w:right="1417" w:bottom="993"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4D62D8"/>
    <w:multiLevelType w:val="multilevel"/>
    <w:tmpl w:val="83B05E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0A2534C"/>
    <w:multiLevelType w:val="multilevel"/>
    <w:tmpl w:val="A274B8F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nsid w:val="22887C13"/>
    <w:multiLevelType w:val="multilevel"/>
    <w:tmpl w:val="64E6287A"/>
    <w:lvl w:ilvl="0">
      <w:start w:val="1"/>
      <w:numFmt w:val="upperRoman"/>
      <w:pStyle w:val="Titre1"/>
      <w:suff w:val="space"/>
      <w:lvlText w:val="PARTIE %1 :"/>
      <w:lvlJc w:val="left"/>
      <w:pPr>
        <w:tabs>
          <w:tab w:val="num" w:pos="0"/>
        </w:tabs>
        <w:ind w:left="720" w:hanging="360"/>
      </w:pPr>
      <w:rPr>
        <w:rFonts w:ascii="Times New Roman" w:hAnsi="Times New Roman"/>
        <w:b/>
        <w:bCs w:val="0"/>
        <w:i w:val="0"/>
        <w:iCs w:val="0"/>
        <w:caps w:val="0"/>
        <w:smallCaps w:val="0"/>
        <w:strike w:val="0"/>
        <w:dstrike w:val="0"/>
        <w:outline w:val="0"/>
        <w:shadow w:val="0"/>
        <w:emboss w:val="0"/>
        <w:imprint w:val="0"/>
        <w:vanish w:val="0"/>
        <w:spacing w:val="0"/>
        <w:kern w:val="0"/>
        <w:position w:val="0"/>
        <w:sz w:val="36"/>
        <w:u w:val="none"/>
        <w:vertAlign w:val="baseline"/>
        <w14:ligatures w14:val="none"/>
        <w14:numForm w14:val="default"/>
        <w14:numSpacing w14:val="default"/>
      </w:rPr>
    </w:lvl>
    <w:lvl w:ilvl="1">
      <w:start w:val="1"/>
      <w:numFmt w:val="decimal"/>
      <w:pStyle w:val="Titre2"/>
      <w:suff w:val="space"/>
      <w:lvlText w:val="Chapitre %2:"/>
      <w:lvlJc w:val="left"/>
      <w:pPr>
        <w:tabs>
          <w:tab w:val="num" w:pos="0"/>
        </w:tabs>
        <w:ind w:left="1134" w:hanging="567"/>
      </w:pPr>
      <w:rPr>
        <w:rFonts w:ascii="Times New Roman" w:hAnsi="Times New Roman" w:cs="Times New Roman"/>
        <w:b/>
        <w:bCs w:val="0"/>
        <w:i w:val="0"/>
        <w:iCs w:val="0"/>
        <w:caps w:val="0"/>
        <w:smallCaps w:val="0"/>
        <w:strike w:val="0"/>
        <w:dstrike w:val="0"/>
        <w:outline w:val="0"/>
        <w:shadow w:val="0"/>
        <w:emboss w:val="0"/>
        <w:imprint w:val="0"/>
        <w:vanish w:val="0"/>
        <w:color w:val="000000"/>
        <w:spacing w:val="0"/>
        <w:kern w:val="0"/>
        <w:position w:val="0"/>
        <w:sz w:val="22"/>
        <w:u w:val="none" w:color="00000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Titre3"/>
      <w:suff w:val="space"/>
      <w:lvlText w:val="%2.%3."/>
      <w:lvlJc w:val="left"/>
      <w:pPr>
        <w:tabs>
          <w:tab w:val="num" w:pos="0"/>
        </w:tabs>
        <w:ind w:left="992" w:hanging="567"/>
      </w:pPr>
      <w:rPr>
        <w:rFonts w:ascii="Times New Roman" w:hAnsi="Times New Roman" w:cs="Times New Roman"/>
        <w:b/>
        <w:bCs w:val="0"/>
        <w:i w:val="0"/>
        <w:iCs w:val="0"/>
        <w:caps w:val="0"/>
        <w:smallCaps w:val="0"/>
        <w:strike w:val="0"/>
        <w:dstrike w:val="0"/>
        <w:outline w:val="0"/>
        <w:shadow w:val="0"/>
        <w:emboss w:val="0"/>
        <w:imprint w:val="0"/>
        <w:vanish w:val="0"/>
        <w:color w:val="000000"/>
        <w:spacing w:val="0"/>
        <w:kern w:val="0"/>
        <w:position w:val="0"/>
        <w:sz w:val="22"/>
        <w:u w:val="none" w:color="00000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suff w:val="space"/>
      <w:lvlText w:val="%2.%3.%4."/>
      <w:lvlJc w:val="left"/>
      <w:pPr>
        <w:tabs>
          <w:tab w:val="num" w:pos="0"/>
        </w:tabs>
        <w:ind w:left="1701" w:hanging="850"/>
      </w:pPr>
    </w:lvl>
    <w:lvl w:ilvl="4">
      <w:start w:val="1"/>
      <w:numFmt w:val="lowerLetter"/>
      <w:pStyle w:val="Titre5"/>
      <w:suff w:val="space"/>
      <w:lvlText w:val="%5)"/>
      <w:lvlJc w:val="left"/>
      <w:pPr>
        <w:tabs>
          <w:tab w:val="num" w:pos="0"/>
        </w:tabs>
        <w:ind w:left="851" w:firstLine="283"/>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5398"/>
        </w:tabs>
        <w:ind w:left="5760" w:hanging="362"/>
      </w:pPr>
    </w:lvl>
    <w:lvl w:ilvl="8">
      <w:start w:val="1"/>
      <w:numFmt w:val="lowerRoman"/>
      <w:lvlText w:val="%9."/>
      <w:lvlJc w:val="right"/>
      <w:pPr>
        <w:tabs>
          <w:tab w:val="num" w:pos="0"/>
        </w:tabs>
        <w:ind w:left="6480" w:hanging="180"/>
      </w:pPr>
    </w:lvl>
  </w:abstractNum>
  <w:abstractNum w:abstractNumId="3">
    <w:nsid w:val="26A411A7"/>
    <w:multiLevelType w:val="multilevel"/>
    <w:tmpl w:val="C4E63B48"/>
    <w:lvl w:ilvl="0">
      <w:start w:val="1"/>
      <w:numFmt w:val="bullet"/>
      <w:lvlText w:val=""/>
      <w:lvlJc w:val="left"/>
      <w:pPr>
        <w:tabs>
          <w:tab w:val="num" w:pos="0"/>
        </w:tabs>
        <w:ind w:left="842" w:hanging="360"/>
      </w:pPr>
      <w:rPr>
        <w:rFonts w:ascii="Wingdings" w:hAnsi="Wingdings" w:cs="Wingdings" w:hint="default"/>
      </w:rPr>
    </w:lvl>
    <w:lvl w:ilvl="1">
      <w:start w:val="1"/>
      <w:numFmt w:val="bullet"/>
      <w:lvlText w:val="o"/>
      <w:lvlJc w:val="left"/>
      <w:pPr>
        <w:tabs>
          <w:tab w:val="num" w:pos="0"/>
        </w:tabs>
        <w:ind w:left="1562" w:hanging="360"/>
      </w:pPr>
      <w:rPr>
        <w:rFonts w:ascii="Courier New" w:hAnsi="Courier New" w:cs="Courier New" w:hint="default"/>
      </w:rPr>
    </w:lvl>
    <w:lvl w:ilvl="2">
      <w:start w:val="1"/>
      <w:numFmt w:val="bullet"/>
      <w:lvlText w:val=""/>
      <w:lvlJc w:val="left"/>
      <w:pPr>
        <w:tabs>
          <w:tab w:val="num" w:pos="0"/>
        </w:tabs>
        <w:ind w:left="2282" w:hanging="360"/>
      </w:pPr>
      <w:rPr>
        <w:rFonts w:ascii="Wingdings" w:hAnsi="Wingdings" w:cs="Wingdings" w:hint="default"/>
      </w:rPr>
    </w:lvl>
    <w:lvl w:ilvl="3">
      <w:start w:val="1"/>
      <w:numFmt w:val="bullet"/>
      <w:lvlText w:val=""/>
      <w:lvlJc w:val="left"/>
      <w:pPr>
        <w:tabs>
          <w:tab w:val="num" w:pos="0"/>
        </w:tabs>
        <w:ind w:left="3002" w:hanging="360"/>
      </w:pPr>
      <w:rPr>
        <w:rFonts w:ascii="Symbol" w:hAnsi="Symbol" w:cs="Symbol" w:hint="default"/>
      </w:rPr>
    </w:lvl>
    <w:lvl w:ilvl="4">
      <w:start w:val="1"/>
      <w:numFmt w:val="bullet"/>
      <w:lvlText w:val="o"/>
      <w:lvlJc w:val="left"/>
      <w:pPr>
        <w:tabs>
          <w:tab w:val="num" w:pos="0"/>
        </w:tabs>
        <w:ind w:left="3722" w:hanging="360"/>
      </w:pPr>
      <w:rPr>
        <w:rFonts w:ascii="Courier New" w:hAnsi="Courier New" w:cs="Courier New" w:hint="default"/>
      </w:rPr>
    </w:lvl>
    <w:lvl w:ilvl="5">
      <w:start w:val="1"/>
      <w:numFmt w:val="bullet"/>
      <w:lvlText w:val=""/>
      <w:lvlJc w:val="left"/>
      <w:pPr>
        <w:tabs>
          <w:tab w:val="num" w:pos="0"/>
        </w:tabs>
        <w:ind w:left="4442" w:hanging="360"/>
      </w:pPr>
      <w:rPr>
        <w:rFonts w:ascii="Wingdings" w:hAnsi="Wingdings" w:cs="Wingdings" w:hint="default"/>
      </w:rPr>
    </w:lvl>
    <w:lvl w:ilvl="6">
      <w:start w:val="1"/>
      <w:numFmt w:val="bullet"/>
      <w:lvlText w:val=""/>
      <w:lvlJc w:val="left"/>
      <w:pPr>
        <w:tabs>
          <w:tab w:val="num" w:pos="0"/>
        </w:tabs>
        <w:ind w:left="5162" w:hanging="360"/>
      </w:pPr>
      <w:rPr>
        <w:rFonts w:ascii="Symbol" w:hAnsi="Symbol" w:cs="Symbol" w:hint="default"/>
      </w:rPr>
    </w:lvl>
    <w:lvl w:ilvl="7">
      <w:start w:val="1"/>
      <w:numFmt w:val="bullet"/>
      <w:lvlText w:val="o"/>
      <w:lvlJc w:val="left"/>
      <w:pPr>
        <w:tabs>
          <w:tab w:val="num" w:pos="0"/>
        </w:tabs>
        <w:ind w:left="5882" w:hanging="360"/>
      </w:pPr>
      <w:rPr>
        <w:rFonts w:ascii="Courier New" w:hAnsi="Courier New" w:cs="Courier New" w:hint="default"/>
      </w:rPr>
    </w:lvl>
    <w:lvl w:ilvl="8">
      <w:start w:val="1"/>
      <w:numFmt w:val="bullet"/>
      <w:lvlText w:val=""/>
      <w:lvlJc w:val="left"/>
      <w:pPr>
        <w:tabs>
          <w:tab w:val="num" w:pos="0"/>
        </w:tabs>
        <w:ind w:left="6602" w:hanging="360"/>
      </w:pPr>
      <w:rPr>
        <w:rFonts w:ascii="Wingdings" w:hAnsi="Wingdings" w:cs="Wingdings" w:hint="default"/>
      </w:rPr>
    </w:lvl>
  </w:abstractNum>
  <w:abstractNum w:abstractNumId="4">
    <w:nsid w:val="28626813"/>
    <w:multiLevelType w:val="multilevel"/>
    <w:tmpl w:val="FED28B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nsid w:val="2CAF7268"/>
    <w:multiLevelType w:val="multilevel"/>
    <w:tmpl w:val="97D665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337D78E4"/>
    <w:multiLevelType w:val="multilevel"/>
    <w:tmpl w:val="2B7473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3E3D588C"/>
    <w:multiLevelType w:val="multilevel"/>
    <w:tmpl w:val="9BF826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46D33E29"/>
    <w:multiLevelType w:val="multilevel"/>
    <w:tmpl w:val="B5865CA6"/>
    <w:lvl w:ilvl="0">
      <w:start w:val="1"/>
      <w:numFmt w:val="bullet"/>
      <w:lvlText w:val=""/>
      <w:lvlJc w:val="left"/>
      <w:pPr>
        <w:tabs>
          <w:tab w:val="num" w:pos="720"/>
        </w:tabs>
        <w:ind w:left="720" w:hanging="360"/>
      </w:pPr>
      <w:rPr>
        <w:rFonts w:ascii="Wingdings" w:hAnsi="Wingdings" w:cs="Wingdings" w:hint="default"/>
        <w:b w:val="0"/>
        <w:i w:val="0"/>
        <w:strike w:val="0"/>
        <w:dstrike w:val="0"/>
        <w:color w:val="000000"/>
        <w:position w:val="0"/>
        <w:sz w:val="22"/>
        <w:u w:val="none" w:color="000000"/>
        <w:shd w:val="clear" w:color="auto" w:fill="auto"/>
        <w:vertAlign w:val="baseline"/>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nsid w:val="55BB2934"/>
    <w:multiLevelType w:val="multilevel"/>
    <w:tmpl w:val="E76A8C9A"/>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10">
    <w:nsid w:val="5CCF2BC5"/>
    <w:multiLevelType w:val="multilevel"/>
    <w:tmpl w:val="E2AC8F00"/>
    <w:lvl w:ilvl="0">
      <w:start w:val="1"/>
      <w:numFmt w:val="bullet"/>
      <w:lvlText w:val=""/>
      <w:lvlJc w:val="left"/>
      <w:pPr>
        <w:tabs>
          <w:tab w:val="num" w:pos="0"/>
        </w:tabs>
        <w:ind w:left="720" w:hanging="360"/>
      </w:pPr>
      <w:rPr>
        <w:rFonts w:ascii="Wingdings" w:hAnsi="Wingdings" w:cs="Wingdings" w:hint="default"/>
        <w:b w:val="0"/>
        <w:i w:val="0"/>
        <w:strike w:val="0"/>
        <w:dstrike w:val="0"/>
        <w:color w:val="000000"/>
        <w:position w:val="0"/>
        <w:sz w:val="22"/>
        <w:u w:val="none" w:color="000000"/>
        <w:shd w:val="clear" w:color="auto" w:fill="auto"/>
        <w:vertAlign w:val="baseli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nsid w:val="6FCA715A"/>
    <w:multiLevelType w:val="multilevel"/>
    <w:tmpl w:val="C4C2000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nsid w:val="75D77B12"/>
    <w:multiLevelType w:val="multilevel"/>
    <w:tmpl w:val="86C47816"/>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abstractNumId w:val="2"/>
  </w:num>
  <w:num w:numId="2">
    <w:abstractNumId w:val="3"/>
  </w:num>
  <w:num w:numId="3">
    <w:abstractNumId w:val="10"/>
  </w:num>
  <w:num w:numId="4">
    <w:abstractNumId w:val="8"/>
  </w:num>
  <w:num w:numId="5">
    <w:abstractNumId w:val="11"/>
  </w:num>
  <w:num w:numId="6">
    <w:abstractNumId w:val="1"/>
  </w:num>
  <w:num w:numId="7">
    <w:abstractNumId w:val="12"/>
  </w:num>
  <w:num w:numId="8">
    <w:abstractNumId w:val="4"/>
  </w:num>
  <w:num w:numId="9">
    <w:abstractNumId w:val="6"/>
  </w:num>
  <w:num w:numId="10">
    <w:abstractNumId w:val="0"/>
  </w:num>
  <w:num w:numId="11">
    <w:abstractNumId w:val="7"/>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06D"/>
    <w:rsid w:val="0023333F"/>
    <w:rsid w:val="00515F6D"/>
    <w:rsid w:val="0056006D"/>
    <w:rsid w:val="007C2498"/>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AFBE44-1CC3-4001-A89C-516E2AC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Titre1">
    <w:name w:val="heading 1"/>
    <w:next w:val="Normal"/>
    <w:link w:val="Titre1Car"/>
    <w:uiPriority w:val="9"/>
    <w:qFormat/>
    <w:rsid w:val="00A27BD7"/>
    <w:pPr>
      <w:keepNext/>
      <w:keepLines/>
      <w:numPr>
        <w:numId w:val="1"/>
      </w:numPr>
      <w:spacing w:after="83"/>
      <w:outlineLvl w:val="0"/>
    </w:pPr>
    <w:rPr>
      <w:rFonts w:ascii="Times New Roman" w:eastAsia="Times New Roman" w:hAnsi="Times New Roman" w:cs="Times New Roman"/>
      <w:b/>
      <w:kern w:val="2"/>
      <w:sz w:val="36"/>
      <w:u w:color="44546A"/>
      <w:lang w:eastAsia="fr-FR"/>
      <w14:ligatures w14:val="standardContextual"/>
    </w:rPr>
  </w:style>
  <w:style w:type="paragraph" w:styleId="Titre2">
    <w:name w:val="heading 2"/>
    <w:next w:val="Normal"/>
    <w:link w:val="Titre2Car"/>
    <w:uiPriority w:val="9"/>
    <w:unhideWhenUsed/>
    <w:qFormat/>
    <w:rsid w:val="00A27BD7"/>
    <w:pPr>
      <w:keepNext/>
      <w:keepLines/>
      <w:numPr>
        <w:ilvl w:val="1"/>
        <w:numId w:val="1"/>
      </w:numPr>
      <w:spacing w:after="120" w:line="259" w:lineRule="auto"/>
      <w:outlineLvl w:val="1"/>
    </w:pPr>
    <w:rPr>
      <w:rFonts w:ascii="Times New Roman" w:eastAsia="Times New Roman" w:hAnsi="Times New Roman" w:cs="Times New Roman"/>
      <w:b/>
      <w:color w:val="000000"/>
      <w:kern w:val="2"/>
      <w:sz w:val="32"/>
      <w:u w:color="000000"/>
      <w:lang w:eastAsia="fr-FR"/>
      <w14:ligatures w14:val="standardContextual"/>
    </w:rPr>
  </w:style>
  <w:style w:type="paragraph" w:styleId="Titre3">
    <w:name w:val="heading 3"/>
    <w:next w:val="Normal"/>
    <w:link w:val="Titre3Car"/>
    <w:uiPriority w:val="9"/>
    <w:unhideWhenUsed/>
    <w:qFormat/>
    <w:rsid w:val="00A27BD7"/>
    <w:pPr>
      <w:keepNext/>
      <w:keepLines/>
      <w:numPr>
        <w:ilvl w:val="2"/>
        <w:numId w:val="1"/>
      </w:numPr>
      <w:spacing w:before="240" w:after="120"/>
      <w:outlineLvl w:val="2"/>
    </w:pPr>
    <w:rPr>
      <w:rFonts w:ascii="Times New Roman" w:eastAsiaTheme="majorEastAsia" w:hAnsi="Times New Roman" w:cs="Times New Roman"/>
      <w:b/>
      <w:color w:val="000000"/>
      <w:kern w:val="2"/>
      <w:sz w:val="28"/>
      <w:szCs w:val="32"/>
      <w:lang w:eastAsia="fr-FR"/>
      <w14:ligatures w14:val="standardContextual"/>
    </w:rPr>
  </w:style>
  <w:style w:type="paragraph" w:styleId="Titre4">
    <w:name w:val="heading 4"/>
    <w:basedOn w:val="Titre2"/>
    <w:next w:val="Normal"/>
    <w:link w:val="Titre4Car"/>
    <w:uiPriority w:val="9"/>
    <w:unhideWhenUsed/>
    <w:qFormat/>
    <w:rsid w:val="00A27BD7"/>
    <w:pPr>
      <w:spacing w:before="240" w:line="240" w:lineRule="auto"/>
      <w:outlineLvl w:val="3"/>
    </w:pPr>
    <w:rPr>
      <w:sz w:val="26"/>
    </w:rPr>
  </w:style>
  <w:style w:type="paragraph" w:styleId="Titre5">
    <w:name w:val="heading 5"/>
    <w:next w:val="Normal"/>
    <w:link w:val="Titre5Car"/>
    <w:uiPriority w:val="9"/>
    <w:unhideWhenUsed/>
    <w:qFormat/>
    <w:rsid w:val="00A27BD7"/>
    <w:pPr>
      <w:keepNext/>
      <w:keepLines/>
      <w:numPr>
        <w:ilvl w:val="4"/>
        <w:numId w:val="1"/>
      </w:numPr>
      <w:spacing w:before="240" w:after="120" w:line="259" w:lineRule="auto"/>
      <w:ind w:right="680"/>
      <w:jc w:val="center"/>
      <w:outlineLvl w:val="4"/>
    </w:pPr>
    <w:rPr>
      <w:rFonts w:ascii="Times New Roman" w:eastAsia="Times New Roman" w:hAnsi="Times New Roman" w:cs="Times New Roman"/>
      <w:b/>
      <w:kern w:val="2"/>
      <w:sz w:val="24"/>
      <w:lang w:eastAsia="fr-FR"/>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66710C"/>
    <w:rPr>
      <w:color w:val="0563C1" w:themeColor="hyperlink"/>
      <w:u w:val="single"/>
    </w:rPr>
  </w:style>
  <w:style w:type="character" w:customStyle="1" w:styleId="Titre1Car">
    <w:name w:val="Titre 1 Car"/>
    <w:basedOn w:val="Policepardfaut"/>
    <w:link w:val="Titre1"/>
    <w:uiPriority w:val="9"/>
    <w:qFormat/>
    <w:rsid w:val="00A27BD7"/>
    <w:rPr>
      <w:rFonts w:ascii="Times New Roman" w:eastAsia="Times New Roman" w:hAnsi="Times New Roman" w:cs="Times New Roman"/>
      <w:b/>
      <w:kern w:val="2"/>
      <w:sz w:val="36"/>
      <w:u w:val="none" w:color="44546A"/>
      <w:lang w:eastAsia="fr-FR"/>
      <w14:ligatures w14:val="standardContextual"/>
    </w:rPr>
  </w:style>
  <w:style w:type="character" w:customStyle="1" w:styleId="Titre2Car">
    <w:name w:val="Titre 2 Car"/>
    <w:basedOn w:val="Policepardfaut"/>
    <w:link w:val="Titre2"/>
    <w:uiPriority w:val="9"/>
    <w:qFormat/>
    <w:rsid w:val="00A27BD7"/>
    <w:rPr>
      <w:rFonts w:ascii="Times New Roman" w:eastAsia="Times New Roman" w:hAnsi="Times New Roman" w:cs="Times New Roman"/>
      <w:b/>
      <w:color w:val="000000"/>
      <w:kern w:val="2"/>
      <w:sz w:val="32"/>
      <w:u w:val="none" w:color="000000"/>
      <w:lang w:eastAsia="fr-FR"/>
      <w14:ligatures w14:val="standardContextual"/>
    </w:rPr>
  </w:style>
  <w:style w:type="character" w:customStyle="1" w:styleId="Titre3Car">
    <w:name w:val="Titre 3 Car"/>
    <w:basedOn w:val="Policepardfaut"/>
    <w:link w:val="Titre3"/>
    <w:uiPriority w:val="9"/>
    <w:qFormat/>
    <w:rsid w:val="00A27BD7"/>
    <w:rPr>
      <w:rFonts w:ascii="Times New Roman" w:eastAsiaTheme="majorEastAsia" w:hAnsi="Times New Roman" w:cs="Times New Roman"/>
      <w:b/>
      <w:color w:val="000000"/>
      <w:kern w:val="2"/>
      <w:sz w:val="28"/>
      <w:szCs w:val="32"/>
      <w:lang w:eastAsia="fr-FR"/>
      <w14:ligatures w14:val="standardContextual"/>
    </w:rPr>
  </w:style>
  <w:style w:type="character" w:customStyle="1" w:styleId="Titre4Car">
    <w:name w:val="Titre 4 Car"/>
    <w:basedOn w:val="Policepardfaut"/>
    <w:link w:val="Titre4"/>
    <w:uiPriority w:val="9"/>
    <w:qFormat/>
    <w:rsid w:val="00A27BD7"/>
    <w:rPr>
      <w:rFonts w:ascii="Times New Roman" w:eastAsia="Times New Roman" w:hAnsi="Times New Roman" w:cs="Times New Roman"/>
      <w:b/>
      <w:color w:val="000000"/>
      <w:kern w:val="2"/>
      <w:sz w:val="26"/>
      <w:u w:val="none" w:color="000000"/>
      <w:lang w:eastAsia="fr-FR"/>
      <w14:ligatures w14:val="standardContextual"/>
    </w:rPr>
  </w:style>
  <w:style w:type="character" w:customStyle="1" w:styleId="Titre5Car">
    <w:name w:val="Titre 5 Car"/>
    <w:basedOn w:val="Policepardfaut"/>
    <w:link w:val="Titre5"/>
    <w:uiPriority w:val="9"/>
    <w:qFormat/>
    <w:rsid w:val="00A27BD7"/>
    <w:rPr>
      <w:rFonts w:ascii="Times New Roman" w:eastAsia="Times New Roman" w:hAnsi="Times New Roman" w:cs="Times New Roman"/>
      <w:b/>
      <w:kern w:val="2"/>
      <w:sz w:val="24"/>
      <w:lang w:eastAsia="fr-FR"/>
      <w14:ligatures w14:val="standardContextual"/>
    </w:rPr>
  </w:style>
  <w:style w:type="character" w:customStyle="1" w:styleId="ParagraphedelisteCar">
    <w:name w:val="Paragraphe de liste Car"/>
    <w:link w:val="Paragraphedeliste"/>
    <w:uiPriority w:val="34"/>
    <w:qFormat/>
    <w:rsid w:val="00A27BD7"/>
  </w:style>
  <w:style w:type="character" w:customStyle="1" w:styleId="DefaultCar">
    <w:name w:val="Default Car"/>
    <w:basedOn w:val="Policepardfaut"/>
    <w:link w:val="Default"/>
    <w:qFormat/>
    <w:rsid w:val="00A27BD7"/>
    <w:rPr>
      <w:rFonts w:ascii="Times New Roman" w:hAnsi="Times New Roman" w:cs="Times New Roman"/>
      <w:color w:val="000000"/>
      <w:sz w:val="24"/>
      <w:szCs w:val="24"/>
    </w:rPr>
  </w:style>
  <w:style w:type="character" w:customStyle="1" w:styleId="TextedebullesCar">
    <w:name w:val="Texte de bulles Car"/>
    <w:basedOn w:val="Policepardfaut"/>
    <w:link w:val="Textedebulles"/>
    <w:uiPriority w:val="99"/>
    <w:semiHidden/>
    <w:qFormat/>
    <w:rsid w:val="00226116"/>
    <w:rPr>
      <w:rFonts w:ascii="Segoe UI" w:hAnsi="Segoe UI" w:cs="Segoe UI"/>
      <w:sz w:val="18"/>
      <w:szCs w:val="18"/>
    </w:rPr>
  </w:style>
  <w:style w:type="character" w:styleId="lev">
    <w:name w:val="Strong"/>
    <w:basedOn w:val="Policepardfaut"/>
    <w:uiPriority w:val="22"/>
    <w:qFormat/>
    <w:rsid w:val="00E86065"/>
    <w:rPr>
      <w:b/>
      <w:bCs/>
    </w:rPr>
  </w:style>
  <w:style w:type="character" w:customStyle="1" w:styleId="CorpsdetexteCar">
    <w:name w:val="Corps de texte Car"/>
    <w:basedOn w:val="Policepardfaut"/>
    <w:link w:val="Corpsdetexte"/>
    <w:qFormat/>
    <w:rsid w:val="00D21A6C"/>
    <w:rPr>
      <w:sz w:val="24"/>
      <w:szCs w:val="24"/>
      <w:lang w:val="en-US"/>
    </w:rPr>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link w:val="CorpsdetexteCar"/>
    <w:qFormat/>
    <w:rsid w:val="00D21A6C"/>
    <w:pPr>
      <w:spacing w:before="180" w:after="180" w:line="240" w:lineRule="auto"/>
    </w:pPr>
    <w:rPr>
      <w:sz w:val="24"/>
      <w:szCs w:val="24"/>
      <w:lang w:val="en-US"/>
    </w:rPr>
  </w:style>
  <w:style w:type="paragraph" w:styleId="Liste">
    <w:name w:val="List"/>
    <w:basedOn w:val="Corpsdetexte"/>
    <w:rPr>
      <w:rFonts w:cs="Noto Sans Devanagari"/>
    </w:rPr>
  </w:style>
  <w:style w:type="paragraph" w:styleId="Lgende">
    <w:name w:val="caption"/>
    <w:basedOn w:val="Normal"/>
    <w:next w:val="Normal"/>
    <w:uiPriority w:val="35"/>
    <w:unhideWhenUsed/>
    <w:qFormat/>
    <w:rsid w:val="00A27BD7"/>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Paragraphedeliste">
    <w:name w:val="List Paragraph"/>
    <w:basedOn w:val="Normal"/>
    <w:link w:val="ParagraphedelisteCar"/>
    <w:uiPriority w:val="34"/>
    <w:qFormat/>
    <w:rsid w:val="00AC007A"/>
    <w:pPr>
      <w:ind w:left="720"/>
      <w:contextualSpacing/>
    </w:pPr>
  </w:style>
  <w:style w:type="paragraph" w:customStyle="1" w:styleId="Default">
    <w:name w:val="Default"/>
    <w:link w:val="DefaultCar"/>
    <w:qFormat/>
    <w:rsid w:val="00A27BD7"/>
    <w:rPr>
      <w:rFonts w:ascii="Times New Roman" w:eastAsia="Calibri" w:hAnsi="Times New Roman" w:cs="Times New Roman"/>
      <w:color w:val="000000"/>
      <w:sz w:val="24"/>
      <w:szCs w:val="24"/>
    </w:rPr>
  </w:style>
  <w:style w:type="paragraph" w:customStyle="1" w:styleId="TableParagraph">
    <w:name w:val="Table Paragraph"/>
    <w:basedOn w:val="Normal"/>
    <w:uiPriority w:val="1"/>
    <w:qFormat/>
    <w:rsid w:val="00A27BD7"/>
    <w:pPr>
      <w:widowControl w:val="0"/>
      <w:spacing w:after="0" w:line="240" w:lineRule="auto"/>
    </w:pPr>
    <w:rPr>
      <w:rFonts w:ascii="Calibri" w:eastAsia="Calibri" w:hAnsi="Calibri" w:cs="Calibri"/>
    </w:rPr>
  </w:style>
  <w:style w:type="paragraph" w:styleId="Textedebulles">
    <w:name w:val="Balloon Text"/>
    <w:basedOn w:val="Normal"/>
    <w:link w:val="TextedebullesCar"/>
    <w:uiPriority w:val="99"/>
    <w:semiHidden/>
    <w:unhideWhenUsed/>
    <w:qFormat/>
    <w:rsid w:val="00226116"/>
    <w:pPr>
      <w:spacing w:after="0" w:line="240" w:lineRule="auto"/>
    </w:pPr>
    <w:rPr>
      <w:rFonts w:ascii="Segoe UI" w:hAnsi="Segoe UI" w:cs="Segoe UI"/>
      <w:sz w:val="18"/>
      <w:szCs w:val="18"/>
    </w:rPr>
  </w:style>
  <w:style w:type="paragraph" w:styleId="NormalWeb">
    <w:name w:val="Normal (Web)"/>
    <w:basedOn w:val="Normal"/>
    <w:uiPriority w:val="99"/>
    <w:unhideWhenUsed/>
    <w:qFormat/>
    <w:rsid w:val="00E86065"/>
    <w:pPr>
      <w:spacing w:beforeAutospacing="1" w:afterAutospacing="1" w:line="240" w:lineRule="auto"/>
    </w:pPr>
    <w:rPr>
      <w:rFonts w:ascii="Times New Roman" w:eastAsia="Times New Roman" w:hAnsi="Times New Roman" w:cs="Times New Roman"/>
      <w:sz w:val="24"/>
      <w:szCs w:val="24"/>
      <w:lang w:eastAsia="fr-FR"/>
    </w:rPr>
  </w:style>
  <w:style w:type="paragraph" w:customStyle="1" w:styleId="FirstParagraph">
    <w:name w:val="First Paragraph"/>
    <w:basedOn w:val="Corpsdetexte"/>
    <w:next w:val="Corpsdetexte"/>
    <w:qFormat/>
    <w:rsid w:val="00D21A6C"/>
  </w:style>
  <w:style w:type="paragraph" w:customStyle="1" w:styleId="Compact">
    <w:name w:val="Compact"/>
    <w:basedOn w:val="Corpsdetexte"/>
    <w:qFormat/>
    <w:rsid w:val="00D21A6C"/>
    <w:pPr>
      <w:spacing w:before="36" w:after="36"/>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Grilledutableau">
    <w:name w:val="Table Grid"/>
    <w:basedOn w:val="TableauNormal"/>
    <w:uiPriority w:val="39"/>
    <w:rsid w:val="00515F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14</Pages>
  <Words>3963</Words>
  <Characters>21802</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dc:description/>
  <cp:lastModifiedBy>Prisca</cp:lastModifiedBy>
  <cp:revision>73</cp:revision>
  <dcterms:created xsi:type="dcterms:W3CDTF">2025-12-04T05:54:00Z</dcterms:created>
  <dcterms:modified xsi:type="dcterms:W3CDTF">2026-01-02T19:58:00Z</dcterms:modified>
  <dc:language>en-US</dc:language>
</cp:coreProperties>
</file>