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Edge Catalog — Index</w:t>
      </w:r>
    </w:p>
    <w:p>
      <w:r>
        <w:rPr>
          <w:b/>
          <w:color w:val="B07A00"/>
          <w:sz w:val="24"/>
        </w:rPr>
        <w:t>STATUS: 10 documents · source of truth: docs/EDGES.md</w:t>
      </w:r>
    </w:p>
    <w:p>
      <w:r>
        <w:rPr>
          <w:i/>
          <w:sz w:val="17"/>
        </w:rPr>
        <w:t>As of 2026-06-11 · catalog of record: HFT-work/docs/EDGES.md · stance: TRADING_POLICY.md (pro-trading, anti-delusion — the only veto is the data)</w:t>
      </w:r>
    </w:p>
    <w:p>
      <w:pPr>
        <w:pStyle w:val="Heading1"/>
      </w:pPr>
      <w:r>
        <w:t>How to read this catalog</w:t>
      </w:r>
    </w:p>
    <w:p>
      <w:r>
        <w:t>One document per edge. Statuses: GO/leans-GO (cleared the gauntlet, deployment-path defined) · PAPER (real signal, forward track or gate pending) · NEGATIVE (honest losing readout, kept as testbed) · REJECTED (a control fired). The gauntlet every edge faces: no-lookahead lake backtest → walk-forward OOS → PBO + Deflated Sharpe → shuffle/permutation control → one-voice advisor → execution realism (data-measured fees, basis). A forward paper-track with independent resolution outranks every in-sample number.</w:t>
      </w:r>
    </w:p>
    <w:p>
      <w:pPr>
        <w:pStyle w:val="Heading1"/>
      </w:pPr>
      <w:r>
        <w:t>Contents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Doc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Edge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Edge #1 — Funding Carry on Persistent-Funding Alts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LEANS GO (paper → small live)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Edge #2 — Calendar (Dated-Futures) Basis Carry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PAPER → DEPLOYABLE (the cleanest edge in the book)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Edge #3 — Volatility Risk Premium (Sell Vol)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PAPER (real but tail-risky — size for the tail, not the Sharpe)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Adjacent — Staking-Hedged Yield Carry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PAPER (real structural carry, inflated headline)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HL-Delta — Same-Venue Funding HOLD Sleeve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PAPER SLEEVE (the HOLD is real; the rotation is a cost-line loss)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Polymarket — Merge-Maker + Rebates (Lane 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PAPER, FORWARD-ACCRUING — the strongest prediction-market lane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Polymarket — Binary Fair-Value Naked Maker (G2 Testbed)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PAPER — CURRENTLY NEGATIVE; do not promote (testbed for the merge lane)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Polymarket — Copy Lane: 0x418d51e1 (sole survivor of 148)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PAPER — copyable at ≤300s; 2-week forward shadow gates any sizing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Polymarket — Liquidity-Rewards Lane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PAPER (real income, heavy-tail variance and concentration)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The Edge Graveyard — Tested and Rejected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REJECTED / FALSIFIED — kept on record so they are not re-derived</w:t>
            </w:r>
          </w:p>
        </w:tc>
      </w:tr>
    </w:tbl>
    <w:p>
      <w:pPr>
        <w:jc w:val="center"/>
      </w:pPr>
      <w:r>
        <w:rPr>
          <w:i/>
          <w:sz w:val="16"/>
        </w:rPr>
        <w:t>Never claim guaranteed profit · never martingale · forward paper-track with independent resolution beats any in-sample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