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Edge #3 — Volatility Risk Premium (Sell Vol)</w:t>
      </w:r>
    </w:p>
    <w:p>
      <w:r>
        <w:rPr>
          <w:b/>
          <w:color w:val="B07A00"/>
          <w:sz w:val="24"/>
        </w:rPr>
        <w:t>STATUS: PAPER (real but tail-risky — size for the tail, not the Sharpe)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The trade</w:t>
      </w:r>
    </w:p>
    <w:p>
      <w:r>
        <w:t>Implied vol systematically exceeds subsequently-realized vol; option sellers are paid for bearing variance risk. Sell straddles/variance on BTC and harvest the gap.</w:t>
      </w:r>
    </w:p>
    <w:p>
      <w:pPr>
        <w:pStyle w:val="Heading1"/>
      </w:pPr>
      <w:r>
        <w:t>Evidence (Deribit DVOL vs Binance realized, 2021–2026)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VRP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+8.87 vol points; positive 73% of 1,867 days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Honest non-overlapping Sharpe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≈1.23 (36 independent 30d blocks, won 24/36)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PBO / DSR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0.17 / 1.00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Overlapping-window Sharpe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9.26 — inflated, correctly DISCARDED</w:t>
            </w:r>
          </w:p>
        </w:tc>
      </w:tr>
    </w:tbl>
    <w:p>
      <w:pPr>
        <w:pStyle w:val="Heading1"/>
      </w:pPr>
      <w:r>
        <w:t>Caveats &amp; falsifiers</w:t>
      </w:r>
    </w:p>
    <w:p>
      <w:pPr>
        <w:pStyle w:val="ListBullet"/>
      </w:pPr>
      <w:r>
        <w:t>Fat left tail / negative skew: small premiums, occasional large losses in vol spikes — 'pennies in front of a steamroller'.</w:t>
      </w:r>
    </w:p>
    <w:p>
      <w:pPr>
        <w:pStyle w:val="ListBullet"/>
      </w:pPr>
      <w:r>
        <w:t>Sharpe does not capture the skew; the honest 1.23 still overstates risk-adjusted appeal.</w:t>
      </w:r>
    </w:p>
    <w:p>
      <w:pPr>
        <w:pStyle w:val="ListBullet"/>
      </w:pPr>
      <w:r>
        <w:t>Position sizing must assume the tail event happens while positioned.</w:t>
      </w:r>
    </w:p>
    <w:p>
      <w:pPr>
        <w:pStyle w:val="Heading1"/>
      </w:pPr>
      <w:r>
        <w:t>Tooling</w:t>
      </w:r>
    </w:p>
    <w:p>
      <w:r>
        <w:t>scripts/_carry-deribit-vol-risk-premium.ts · vol-surface forward track live (skew + term + VRP).</w:t>
      </w:r>
    </w:p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