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Findings Synthesis</w:t>
      </w:r>
    </w:p>
    <w:p>
      <w:r>
        <w:rPr>
          <w:b w:val="0"/>
        </w:rPr>
        <w:t>*The high-altitude "what we learned." For the per-experiment detail see `EDGE_CASE_STUDIES.md` (35</w:t>
      </w:r>
    </w:p>
    <w:p>
      <w:r>
        <w:rPr>
          <w:b w:val="0"/>
        </w:rPr>
        <w:t>cases), the loop see `AI_RESEARCH_LOOP.md`, the platform see `SYSTEM_MAP.md`. This is the executive</w:t>
      </w:r>
    </w:p>
    <w:p>
      <w:r>
        <w:rPr>
          <w:b w:val="0"/>
        </w:rPr>
        <w:t>summary of the honest-evaluation program: the scoreboard, the hard-won lessons, and the direction.*</w:t>
      </w:r>
    </w:p>
    <w:p/>
    <w:p>
      <w:pPr>
        <w:pStyle w:val="Heading2"/>
      </w:pPr>
      <w:r>
        <w:t>Executive summary</w:t>
      </w:r>
    </w:p>
    <w:p>
      <w:r>
        <w:rPr>
          <w:b w:val="0"/>
        </w:rPr>
        <w:t xml:space="preserve">Across </w:t>
      </w:r>
      <w:r>
        <w:rPr>
          <w:b/>
        </w:rPr>
        <w:t>45 distinct edge experiments</w:t>
      </w:r>
      <w:r>
        <w:rPr>
          <w:b w:val="0"/>
        </w:rPr>
        <w:t xml:space="preserve"> — price, market-microstructure, event-driven, positioning, and</w:t>
      </w:r>
    </w:p>
    <w:p>
      <w:r>
        <w:rPr>
          <w:b w:val="0"/>
        </w:rPr>
        <w:t xml:space="preserve">fundamental, run both by hand and by an AI research loop — </w:t>
      </w:r>
      <w:r>
        <w:rPr>
          <w:b/>
        </w:rPr>
        <w:t>one edge is validated and deployed</w:t>
      </w:r>
      <w:r>
        <w:rPr>
          <w:b w:val="0"/>
        </w:rPr>
        <w:t xml:space="preserve"> (a</w:t>
      </w:r>
    </w:p>
    <w:p>
      <w:r>
        <w:rPr>
          <w:b w:val="0"/>
        </w:rPr>
        <w:t>cointegrated-pairs market-neutral basket) **and a modest second-edge candidate has emerged on mid-caps:</w:t>
      </w:r>
    </w:p>
    <w:p>
      <w:r>
        <w:rPr>
          <w:b w:val="0"/>
        </w:rPr>
        <w:t>vol-managed momentum (~0.4 Sharpe), uncorrelated with the pairs basket.** The arc that got there is the</w:t>
      </w:r>
    </w:p>
    <w:p>
      <w:r>
        <w:rPr>
          <w:b w:val="0"/>
        </w:rPr>
        <w:t>methodology in miniature: value and momentum both *appeared* to generalize on mid-caps (ρ = −0.03 vs the</w:t>
      </w:r>
    </w:p>
    <w:p>
      <w:r>
        <w:rPr>
          <w:b w:val="0"/>
        </w:rPr>
        <w:t>pairs basket, gate #1 passed); a survivorship re-test with ~50 *cherry-picked bankrupt* value-traps</w:t>
      </w:r>
    </w:p>
    <w:p>
      <w:r>
        <w:rPr>
          <w:b w:val="0"/>
        </w:rPr>
        <w:t>*looked* like it flipped value→momentum and lifted momentum to 1.35 — but rebuilding on the **full,</w:t>
      </w:r>
    </w:p>
    <w:p>
      <w:r>
        <w:rPr>
          <w:b w:val="0"/>
        </w:rPr>
        <w:t>outcome-blind point-in-time universe** (all 1,707 Alpaca delistings, SIP feed; representative mid-cap</w:t>
      </w:r>
    </w:p>
    <w:p>
      <w:r>
        <w:rPr>
          <w:b w:val="0"/>
        </w:rPr>
        <w:t xml:space="preserve">delistings are mostly </w:t>
      </w:r>
      <w:r>
        <w:rPr>
          <w:b/>
        </w:rPr>
        <w:t>acquisitions, not bankruptcies</w:t>
      </w:r>
      <w:r>
        <w:rPr>
          <w:b w:val="0"/>
        </w:rPr>
        <w:t xml:space="preserve">) </w:t>
      </w:r>
      <w:r>
        <w:rPr>
          <w:b/>
        </w:rPr>
        <w:t>collapsed that 1.1+ to ~0.4</w:t>
      </w:r>
      <w:r>
        <w:rPr>
          <w:b w:val="0"/>
        </w:rPr>
        <w:t xml:space="preserve"> (≈0.43 gross, ≈0.30 after adverse-selection borrow, ≈0.23 as a borrow-free long/index-hedged sleeve). A real</w:t>
      </w:r>
    </w:p>
    <w:p>
      <w:r>
        <w:rPr>
          <w:b w:val="0"/>
        </w:rPr>
        <w:t>but modest momentum edge — the cherry-picked "fix" had itself been a bias in the opposite direction.</w:t>
      </w:r>
    </w:p>
    <w:p>
      <w:r>
        <w:rPr>
          <w:b w:val="0"/>
        </w:rPr>
        <w:t>Pending a forward paper-track. Separately, the pairs basket was re-measured and *corrected* this</w:t>
      </w:r>
    </w:p>
    <w:p>
      <w:r>
        <w:rPr>
          <w:b w:val="0"/>
        </w:rPr>
        <w:t xml:space="preserve">session, its honest walk-forward Sharpe is </w:t>
      </w:r>
      <w:r>
        <w:rPr>
          <w:b/>
        </w:rPr>
        <w:t>~0.83</w:t>
      </w:r>
      <w:r>
        <w:rPr>
          <w:b w:val="0"/>
        </w:rPr>
        <w:t xml:space="preserve"> at the concentrated </w:t>
      </w:r>
      <w:r>
        <w:rPr>
          <w:b/>
        </w:rPr>
        <w:t>top-10 + 5% ADF screen</w:t>
      </w:r>
    </w:p>
    <w:p>
      <w:r>
        <w:rPr>
          <w:b w:val="0"/>
        </w:rPr>
        <w:t>(−4% drawdown) — far better than the misleading "0.29" of an over-diversified top-24 basket that</w:t>
      </w:r>
    </w:p>
    <w:p>
      <w:r>
        <w:rPr>
          <w:b w:val="0"/>
        </w:rPr>
        <w:t>diluted the edge into weak pairs. It is deployed on a shadow forward paper-track. **Until this session,</w:t>
      </w:r>
    </w:p>
    <w:p>
      <w:r>
        <w:rPr>
          <w:b w:val="0"/>
        </w:rPr>
        <w:t>no other candidate survived** — but moving off large-caps (where the literature says the premia don't</w:t>
      </w:r>
    </w:p>
    <w:p>
      <w:r>
        <w:rPr>
          <w:b w:val="0"/>
        </w:rPr>
        <w:t>live) and onto a fresh ~289-name mid-cap universe finally surfaced a second one: a **value +</w:t>
      </w:r>
    </w:p>
    <w:p>
      <w:r>
        <w:rPr>
          <w:b w:val="0"/>
        </w:rPr>
        <w:t>vol-managed-momentum** blend that generalizes out-of-universe and is regime-robust (5/6 years), pending</w:t>
      </w:r>
    </w:p>
    <w:p>
      <w:r>
        <w:rPr>
          <w:b w:val="0"/>
        </w:rPr>
        <w:t>two confirmations before deployment.</w:t>
      </w:r>
    </w:p>
    <w:p>
      <w:r>
        <w:rPr>
          <w:b w:val="0"/>
        </w:rPr>
        <w:t>That is not a failure of the project — it *is* the project. The deliverable is a harness whose job is</w:t>
      </w:r>
    </w:p>
    <w:p>
      <w:r>
        <w:rPr>
          <w:b w:val="0"/>
        </w:rPr>
        <w:t xml:space="preserve">to </w:t>
      </w:r>
      <w:r>
        <w:rPr>
          <w:b/>
        </w:rPr>
        <w:t>reject</w:t>
      </w:r>
      <w:r>
        <w:rPr>
          <w:b w:val="0"/>
        </w:rPr>
        <w:t xml:space="preserve"> edges that don't generalize, and it has done so relentlessly, including against several</w:t>
      </w:r>
    </w:p>
    <w:p>
      <w:r>
        <w:rPr>
          <w:b w:val="0"/>
        </w:rPr>
        <w:t>candidates that looked excellent in-sample. Sized to Kelly, a ~0.83 market-neutral sleeve with −4% DD</w:t>
      </w:r>
    </w:p>
    <w:p>
      <w:r>
        <w:rPr>
          <w:b w:val="0"/>
        </w:rPr>
        <w:t>is a genuinely useful core; the lever for *more* is additional uncorrelated surviving legs — and the</w:t>
      </w:r>
    </w:p>
    <w:p>
      <w:r>
        <w:rPr>
          <w:b w:val="0"/>
        </w:rPr>
        <w:t>mid-cap blend is the first credible one.</w:t>
      </w:r>
    </w:p>
    <w:p/>
    <w:p>
      <w:pPr>
        <w:pStyle w:val="Heading2"/>
      </w:pPr>
      <w:r>
        <w:t>The scoreboard (45 experiments, by outcome)</w:t>
      </w:r>
    </w:p>
    <w:p>
      <w:r>
        <w:rPr>
          <w:b/>
        </w:rPr>
        <w:t>✅ Validated &amp; deployed (1):</w:t>
      </w:r>
    </w:p>
    <w:p>
      <w:pPr>
        <w:pStyle w:val="ListBullet"/>
      </w:pPr>
      <w:r>
        <w:rPr>
          <w:b/>
        </w:rPr>
        <w:t>Cointegrated-pairs basket</w:t>
      </w:r>
      <w:r>
        <w:rPr>
          <w:b w:val="0"/>
        </w:rPr>
        <w:t xml:space="preserve"> — market-neutral, walk-forward (re-screen each quarter, trade the</w:t>
      </w:r>
    </w:p>
    <w:p>
      <w:r>
        <w:rPr>
          <w:b w:val="0"/>
        </w:rPr>
        <w:t xml:space="preserve">  next). </w:t>
      </w:r>
      <w:r>
        <w:rPr>
          <w:b/>
        </w:rPr>
        <w:t>WF ~0.83 at the concentrated top-10 + 5% ADF screen</w:t>
      </w:r>
      <w:r>
        <w:rPr>
          <w:b w:val="0"/>
        </w:rPr>
        <w:t xml:space="preserve"> (the "0.29" was an over-diversified</w:t>
      </w:r>
    </w:p>
    <w:p>
      <w:r>
        <w:rPr>
          <w:b w:val="0"/>
        </w:rPr>
        <w:t xml:space="preserve">  top-24 — diluting into weak pairs halved the edge), −4% drawdown. Deployed on a</w:t>
      </w:r>
    </w:p>
    <w:p>
      <w:r>
        <w:rPr>
          <w:b w:val="0"/>
        </w:rPr>
        <w:t xml:space="preserve">  forward paper-track to let the *live* OOS curve adjudicate.</w:t>
      </w:r>
    </w:p>
    <w:p>
      <w:r>
        <w:rPr>
          <w:b/>
        </w:rPr>
        <w:t>🚀 Now on a forward paper-track (as of this session):</w:t>
      </w:r>
      <w:r>
        <w:rPr>
          <w:b w:val="0"/>
        </w:rPr>
        <w:t xml:space="preserve"> the borrow-free **long/index-hedged momentum</w:t>
      </w:r>
    </w:p>
    <w:p>
      <w:r>
        <w:rPr>
          <w:b w:val="0"/>
        </w:rPr>
        <w:t>sleeve** (`deploy_momentum_paper.py` + `alpca/live/momentum_portfolio.py`) is wired into the daily</w:t>
      </w:r>
    </w:p>
    <w:p>
      <w:r>
        <w:rPr>
          <w:b w:val="0"/>
        </w:rPr>
        <w:t>`com.alpca.forwardtrack` job alongside the pairs basket — mark prior book → log sized target →</w:t>
      </w:r>
    </w:p>
    <w:p>
      <w:r>
        <w:rPr>
          <w:b w:val="0"/>
        </w:rPr>
        <w:t>accumulate a live OOS curve, sized tiny on the honest ~0.23 Sharpe. The two sleeves are uncorrelated</w:t>
      </w:r>
    </w:p>
    <w:p>
      <w:r>
        <w:rPr>
          <w:b w:val="0"/>
        </w:rPr>
        <w:t>(ρ=−0.03), so this is a genuine two-sleeve forward experiment. The live curve, not the backtest, now</w:t>
      </w:r>
    </w:p>
    <w:p>
      <w:r>
        <w:rPr>
          <w:b w:val="0"/>
        </w:rPr>
        <w:t>adjudicates — exactly the right next step for a modest, survivorship/borrow-honest candidate.</w:t>
      </w:r>
    </w:p>
    <w:p>
      <w:r>
        <w:rPr>
          <w:b/>
        </w:rPr>
        <w:t>🟡 Second-edge candidate — mid-cap momentum, modest (~0.4) and borrow-aware (Cases 41–45):</w:t>
      </w:r>
    </w:p>
    <w:p>
      <w:pPr>
        <w:pStyle w:val="ListBullet"/>
      </w:pPr>
      <w:r>
        <w:rPr>
          <w:b/>
        </w:rPr>
        <w:t>Mid-cap vol-managed momentum.</w:t>
      </w:r>
      <w:r>
        <w:rPr>
          <w:b w:val="0"/>
        </w:rPr>
        <w:t xml:space="preserve"> Found on mid-caps (Cases 41–42), uncorrelated with the pairs basket</w:t>
      </w:r>
    </w:p>
    <w:p>
      <w:r>
        <w:rPr>
          <w:b w:val="0"/>
        </w:rPr>
        <w:t xml:space="preserve">  (</w:t>
      </w:r>
      <w:r>
        <w:rPr>
          <w:b/>
        </w:rPr>
        <w:t>ρ = −0.03</w:t>
      </w:r>
      <w:r>
        <w:rPr>
          <w:b w:val="0"/>
        </w:rPr>
        <w:t>, gate #1). The survivorship re-test (Case 43) *appeared* to flip value→momentum and lift</w:t>
      </w:r>
    </w:p>
    <w:p>
      <w:r>
        <w:rPr>
          <w:b w:val="0"/>
        </w:rPr>
        <w:t xml:space="preserve">  it to 1.35 — but </w:t>
      </w:r>
      <w:r>
        <w:rPr>
          <w:b/>
        </w:rPr>
        <w:t>Case 45 resolved that as a cherry-pick artifact:</w:t>
      </w:r>
      <w:r>
        <w:rPr>
          <w:b w:val="0"/>
        </w:rPr>
        <w:t xml:space="preserve"> rebuilt on the **full, outcome-blind</w:t>
      </w:r>
    </w:p>
    <w:p>
      <w:r>
        <w:rPr>
          <w:b w:val="0"/>
        </w:rPr>
        <w:t xml:space="preserve">  point-in-time universe** (all 1,707 Alpaca delistings, SIP feed, filtered to mid-cap-in-2021), where</w:t>
      </w:r>
    </w:p>
    <w:p>
      <w:r>
        <w:rPr>
          <w:b w:val="0"/>
        </w:rPr>
        <w:t xml:space="preserve">  representative delistings turn out to be </w:t>
      </w:r>
      <w:r>
        <w:rPr>
          <w:b/>
        </w:rPr>
        <w:t>mostly ACQUISITIONS, not bankruptcies</w:t>
      </w:r>
      <w:r>
        <w:rPr>
          <w:b w:val="0"/>
        </w:rPr>
        <w:t xml:space="preserve"> (genuine mid-caps get</w:t>
      </w:r>
    </w:p>
    <w:p>
      <w:r>
        <w:rPr>
          <w:b w:val="0"/>
        </w:rPr>
        <w:t xml:space="preserve">  bought, not wiped out). On that honest universe the magnitude </w:t>
      </w:r>
      <w:r>
        <w:rPr>
          <w:b/>
        </w:rPr>
        <w:t>collapses from 1.1 to ~0.4</w:t>
      </w:r>
      <w:r>
        <w:rPr>
          <w:b w:val="0"/>
        </w:rPr>
        <w:t>: borrow-free</w:t>
      </w:r>
    </w:p>
    <w:p>
      <w:r>
        <w:rPr>
          <w:b w:val="0"/>
        </w:rPr>
        <w:t xml:space="preserve">  ≈0.43, after adverse-selection borrow ≈0.30, and a mildly positive **borrow-free long/SPY-hedged form</w:t>
      </w:r>
    </w:p>
    <w:p>
      <w:r>
        <w:rPr>
          <w:b w:val="0"/>
        </w:rPr>
        <w:t xml:space="preserve">  ≈0.23** (the long leg holds acquired winners into their buyout premium; adding representative delistings</w:t>
      </w:r>
    </w:p>
    <w:p>
      <w:r>
        <w:rPr>
          <w:b w:val="0"/>
        </w:rPr>
        <w:t xml:space="preserve">  slightly *hurts* the L/S, confirming no survivorship boost). **Net: a real but MODEST (~0.4)</w:t>
      </w:r>
    </w:p>
    <w:p>
      <w:r>
        <w:rPr>
          <w:b w:val="0"/>
        </w:rPr>
        <w:t xml:space="preserve">  momentum edge, uncorrelated with the pairs basket, with a plausible borrow-free deployable form (~0.2) —</w:t>
      </w:r>
    </w:p>
    <w:p>
      <w:r>
        <w:rPr>
          <w:b w:val="0"/>
        </w:rPr>
        <w:t xml:space="preserve">  a credible weak second leg for the combiner, pending a forward track.** The arc is itself the lesson: a</w:t>
      </w:r>
    </w:p>
    <w:p>
      <w:r>
        <w:rPr>
          <w:b w:val="0"/>
        </w:rPr>
        <w:t xml:space="preserve">  cherry-picked survivorship "fix" was a bias in the opposite direction; only the full outcome-blind PIT</w:t>
      </w:r>
    </w:p>
    <w:p>
      <w:r>
        <w:rPr>
          <w:b w:val="0"/>
        </w:rPr>
        <w:t xml:space="preserve">  universe gave the honest number. Still one validated+deployed edge (pairs).</w:t>
      </w:r>
    </w:p>
    <w:p>
      <w:r>
        <w:rPr>
          <w:b/>
        </w:rPr>
        <w:t>⚠️ Generalizes but too weak to deploy (2):</w:t>
      </w:r>
    </w:p>
    <w:p>
      <w:pPr>
        <w:pStyle w:val="ListBullet"/>
      </w:pPr>
      <w:r>
        <w:rPr>
          <w:b/>
        </w:rPr>
        <w:t>Value composite (E/P + FCF/P + B/P)</w:t>
      </w:r>
      <w:r>
        <w:rPr>
          <w:b w:val="0"/>
        </w:rPr>
        <w:t xml:space="preserve"> — the *first* fundamental whose fresh-symbol holdout stayed</w:t>
      </w:r>
    </w:p>
    <w:p>
      <w:r>
        <w:rPr>
          <w:b w:val="0"/>
        </w:rPr>
        <w:t xml:space="preserve">  *positive* (it generalizes to unseen symbols), but Sharpe ~0.14 and heavily regime-timed (strong in</w:t>
      </w:r>
    </w:p>
    <w:p>
      <w:r>
        <w:rPr>
          <w:b w:val="0"/>
        </w:rPr>
        <w:t xml:space="preserve">  the 2022 value rotation, weak in growth-led 2026). Real premium, too thin alone; on the combiner bench.</w:t>
      </w:r>
    </w:p>
    <w:p>
      <w:pPr>
        <w:pStyle w:val="ListBullet"/>
      </w:pPr>
      <w:r>
        <w:rPr>
          <w:b/>
        </w:rPr>
        <w:t>Mid-cap value + light momentum (Cases 38, 40)</w:t>
      </w:r>
      <w:r>
        <w:rPr>
          <w:b w:val="0"/>
        </w:rPr>
        <w:t xml:space="preserve"> — the *strongest generalizing fundamental in the</w:t>
      </w:r>
    </w:p>
    <w:p>
      <w:r>
        <w:rPr>
          <w:b w:val="0"/>
        </w:rPr>
        <w:t xml:space="preserve">  program.* Value is </w:t>
      </w:r>
      <w:r>
        <w:rPr>
          <w:b/>
        </w:rPr>
        <w:t>stronger in mid-caps (0.21) than large-caps (0.11)</w:t>
      </w:r>
      <w:r>
        <w:rPr>
          <w:b w:val="0"/>
        </w:rPr>
        <w:t xml:space="preserve"> and still generalizes</w:t>
      </w:r>
    </w:p>
    <w:p>
      <w:r>
        <w:rPr>
          <w:b w:val="0"/>
        </w:rPr>
        <w:t xml:space="preserve">  (holdout +0.14→</w:t>
      </w:r>
      <w:r>
        <w:rPr>
          <w:b/>
        </w:rPr>
        <w:t>+0.44 at full ~289-name breadth</w:t>
      </w:r>
      <w:r>
        <w:rPr>
          <w:b w:val="0"/>
        </w:rPr>
        <w:t xml:space="preserve"> — generalization *improving* with breadth, the</w:t>
      </w:r>
    </w:p>
    <w:p>
      <w:r>
        <w:rPr>
          <w:b w:val="0"/>
        </w:rPr>
        <w:t xml:space="preserve">  opposite of overfit); a </w:t>
      </w:r>
      <w:r>
        <w:rPr>
          <w:b/>
        </w:rPr>
        <w:t>light</w:t>
      </w:r>
      <w:r>
        <w:rPr>
          <w:b w:val="0"/>
        </w:rPr>
        <w:t xml:space="preserve"> momentum tilt (w=0.25, the AMP combo) lifts it to </w:t>
      </w:r>
      <w:r>
        <w:rPr>
          <w:b/>
        </w:rPr>
        <w:t>0.36–0.39</w:t>
      </w:r>
      <w:r>
        <w:rPr>
          <w:b w:val="0"/>
        </w:rPr>
        <w:t xml:space="preserve"> —</w:t>
      </w:r>
    </w:p>
    <w:p>
      <w:r>
        <w:rPr>
          <w:b w:val="0"/>
        </w:rPr>
        <w:t xml:space="preserve">  and unlike large-caps, the light blend *improves* generalization instead of breaking it (w≥0.5 breaks</w:t>
      </w:r>
    </w:p>
    <w:p>
      <w:r>
        <w:rPr>
          <w:b w:val="0"/>
        </w:rPr>
        <w:t xml:space="preserve">  → a real sweet spot). Size-tilt is </w:t>
      </w:r>
      <w:r>
        <w:rPr>
          <w:b/>
        </w:rPr>
        <w:t>non-monotonic</w:t>
      </w:r>
      <w:r>
        <w:rPr>
          <w:b w:val="0"/>
        </w:rPr>
        <w:t xml:space="preserve">: it </w:t>
      </w:r>
      <w:r>
        <w:rPr>
          <w:b/>
        </w:rPr>
        <w:t>inverts in small-caps (−0.26, Case 39)</w:t>
      </w:r>
      <w:r>
        <w:rPr>
          <w:b w:val="0"/>
        </w:rPr>
        <w:t xml:space="preserve"> —</w:t>
      </w:r>
    </w:p>
    <w:p>
      <w:r>
        <w:rPr>
          <w:b w:val="0"/>
        </w:rPr>
        <w:t xml:space="preserve">  the value-trap + 2021–26 small-cap bear — so mid-cap is a genuine local sweet spot, not a ladder.</w:t>
      </w:r>
    </w:p>
    <w:p>
      <w:pPr>
        <w:pStyle w:val="ListBullet"/>
      </w:pPr>
      <w:r>
        <w:rPr>
          <w:b/>
        </w:rPr>
        <w:t>Momentum family on mid-caps (the survivor-only view, Case 41)</w:t>
      </w:r>
      <w:r>
        <w:rPr>
          <w:b w:val="0"/>
        </w:rPr>
        <w:t xml:space="preserve"> — *residual* and *vol-managed*</w:t>
      </w:r>
    </w:p>
    <w:p>
      <w:r>
        <w:rPr>
          <w:b w:val="0"/>
        </w:rPr>
        <w:t xml:space="preserve">  momentum, both rejected on large-caps (Cases 31–32), *appear* to generalize on mid-caps (holdout</w:t>
      </w:r>
    </w:p>
    <w:p>
      <w:r>
        <w:rPr>
          <w:b w:val="0"/>
        </w:rPr>
        <w:t xml:space="preserve">  +0.25, vol-managed the most regime-robust factor at 4/6 years). But the survivorship + borrow stress</w:t>
      </w:r>
    </w:p>
    <w:p>
      <w:r>
        <w:rPr>
          <w:b w:val="0"/>
        </w:rPr>
        <w:t xml:space="preserve">  (Cases 43–44) showed the apparent strength is a short-side-only, borrow-gated anomaly — see the 🟡</w:t>
      </w:r>
    </w:p>
    <w:p>
      <w:r>
        <w:rPr>
          <w:b w:val="0"/>
        </w:rPr>
        <w:t xml:space="preserve">  candidate above, which is the honest, post-stress version of this line.</w:t>
      </w:r>
    </w:p>
    <w:p>
      <w:r>
        <w:rPr>
          <w:b/>
        </w:rPr>
        <w:t>❌ Rejected — overfit (caught out-of-sample) (3):</w:t>
      </w:r>
    </w:p>
    <w:p>
      <w:pPr>
        <w:pStyle w:val="ListBullet"/>
      </w:pPr>
      <w:r>
        <w:rPr>
          <w:b/>
        </w:rPr>
        <w:t>EAR-PEAD beta-hedged</w:t>
      </w:r>
      <w:r>
        <w:rPr>
          <w:b w:val="0"/>
        </w:rPr>
        <w:t xml:space="preserve"> — 0.68 / 6-of-6 years / DSR 0.89 in-universe, but fresh-symbol holdout −0.52.</w:t>
      </w:r>
    </w:p>
    <w:p>
      <w:pPr>
        <w:pStyle w:val="ListBullet"/>
      </w:pPr>
      <w:r>
        <w:rPr>
          <w:b/>
        </w:rPr>
        <w:t>Short-interest / borrow tilt</w:t>
      </w:r>
      <w:r>
        <w:rPr>
          <w:b w:val="0"/>
        </w:rPr>
        <w:t xml:space="preserve"> — DSR 0.98 on 1 year of data, but −0.42 across 9 years of FINRA.</w:t>
      </w:r>
    </w:p>
    <w:p>
      <w:pPr>
        <w:pStyle w:val="ListBullet"/>
      </w:pPr>
      <w:r>
        <w:rPr>
          <w:b/>
        </w:rPr>
        <w:t>Accruals (Sloan)</w:t>
      </w:r>
      <w:r>
        <w:rPr>
          <w:b w:val="0"/>
        </w:rPr>
        <w:t xml:space="preserve"> — +5/6 years, cost-free in-universe, but fresh-symbol holdout −0.47.</w:t>
      </w:r>
    </w:p>
    <w:p>
      <w:r>
        <w:rPr>
          <w:b/>
        </w:rPr>
        <w:t>❌ Rejected — cost wall (real signal, untradeable) (3):</w:t>
      </w:r>
    </w:p>
    <w:p>
      <w:pPr>
        <w:pStyle w:val="ListBullet"/>
      </w:pPr>
      <w:r>
        <w:rPr>
          <w:b/>
        </w:rPr>
        <w:t>Overnight→intraday reversal</w:t>
      </w:r>
      <w:r>
        <w:rPr>
          <w:b w:val="0"/>
        </w:rPr>
        <w:t xml:space="preserve"> (gross Sharpe 0.93 → −0.41 at 2 bps), </w:t>
      </w:r>
      <w:r>
        <w:rPr>
          <w:b/>
        </w:rPr>
        <w:t>gap reversion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b/>
        </w:rPr>
        <w:t>lead-lag</w:t>
      </w:r>
      <w:r>
        <w:rPr>
          <w:b w:val="0"/>
        </w:rPr>
        <w:t xml:space="preserve"> (also failed its shuffle placebo). High turnover dies to spread/impact.</w:t>
      </w:r>
    </w:p>
    <w:p>
      <w:r>
        <w:rPr>
          <w:b/>
        </w:rPr>
        <w:t>❌ Rejected — beta / leverage artifact (3 families):</w:t>
      </w:r>
    </w:p>
    <w:p>
      <w:pPr>
        <w:pStyle w:val="ListBullet"/>
      </w:pPr>
      <w:r>
        <w:rPr>
          <w:b w:val="0"/>
        </w:rPr>
        <w:t>Single-asset directional (trend/breakout/MR), cross-sectional &amp; time-series momentum — capture a</w:t>
      </w:r>
    </w:p>
    <w:p>
      <w:r>
        <w:rPr>
          <w:b w:val="0"/>
        </w:rPr>
        <w:t xml:space="preserve">  fraction of bull-market beta with less drawdown; never beat buy-and-hold.</w:t>
      </w:r>
    </w:p>
    <w:p>
      <w:pPr>
        <w:pStyle w:val="ListBullet"/>
      </w:pPr>
      <w:r>
        <w:rPr>
          <w:b/>
        </w:rPr>
        <w:t>Betting-Against-Beta / low-vol</w:t>
      </w:r>
      <w:r>
        <w:rPr>
          <w:b w:val="0"/>
        </w:rPr>
        <w:t xml:space="preserve"> — unlevered dollar-neutral version is short-beta in a bull</w:t>
      </w:r>
    </w:p>
    <w:p>
      <w:r>
        <w:rPr>
          <w:b w:val="0"/>
        </w:rPr>
        <w:t xml:space="preserve">  (−0.63 / −0.95); the risk-adjusted premium needs leverage we lack.</w:t>
      </w:r>
    </w:p>
    <w:p>
      <w:r>
        <w:rPr>
          <w:b/>
        </w:rPr>
        <w:t>❌ Rejected — the factor zoo on large caps (Cases 26–35):</w:t>
      </w:r>
    </w:p>
    <w:p>
      <w:pPr>
        <w:pStyle w:val="ListBullet"/>
      </w:pPr>
      <w:r>
        <w:rPr>
          <w:b w:val="0"/>
        </w:rPr>
        <w:t>Nine documented cross-sectional factors — asset growth, net issuance, ROA, MAX/lottery, idio-vol,</w:t>
      </w:r>
    </w:p>
    <w:p>
      <w:r>
        <w:rPr>
          <w:b w:val="0"/>
        </w:rPr>
        <w:t xml:space="preserve">  residual &amp; vol-managed momentum, short-interest *change*, </w:t>
      </w:r>
      <w:r>
        <w:rPr>
          <w:b/>
        </w:rPr>
        <w:t>gross profitability</w:t>
      </w:r>
      <w:r>
        <w:rPr>
          <w:b w:val="0"/>
        </w:rPr>
        <w:t xml:space="preserve"> — all rejected on</w:t>
      </w:r>
    </w:p>
    <w:p>
      <w:r>
        <w:rPr>
          <w:b w:val="0"/>
        </w:rPr>
        <w:t xml:space="preserve">  the 195-name large-cap 2021–26 universe (thin/absent; these premia live in small/mid-caps + longer</w:t>
      </w:r>
    </w:p>
    <w:p>
      <w:r>
        <w:rPr>
          <w:b w:val="0"/>
        </w:rPr>
        <w:t xml:space="preserve">  histories). Financials-excluded accruals improved in-sample (+0.70/6-of-6) but its fresh-symbol</w:t>
      </w:r>
    </w:p>
    <w:p>
      <w:r>
        <w:rPr>
          <w:b w:val="0"/>
        </w:rPr>
        <w:t xml:space="preserve">  holdout stayed −0.51 — the sector-rescue refuted by measurement.</w:t>
      </w:r>
    </w:p>
    <w:p>
      <w:r>
        <w:rPr>
          <w:b/>
        </w:rPr>
        <w:t>❌ Rejected — value refinements that improve in-sample but break generalization (Cases 36–37):</w:t>
      </w:r>
    </w:p>
    <w:p>
      <w:pPr>
        <w:pStyle w:val="ListBullet"/>
      </w:pPr>
      <w:r>
        <w:rPr>
          <w:b/>
        </w:rPr>
        <w:t>Sector-neutral value</w:t>
      </w:r>
      <w:r>
        <w:rPr>
          <w:b w:val="0"/>
        </w:rPr>
        <w:t xml:space="preserve"> — demeaning the value composite within sector *raised* the in-universe</w:t>
      </w:r>
    </w:p>
    <w:p>
      <w:r>
        <w:rPr>
          <w:b w:val="0"/>
        </w:rPr>
        <w:t xml:space="preserve">  Sharpe (0.11 → 0.34) but </w:t>
      </w:r>
      <w:r>
        <w:rPr>
          <w:b/>
        </w:rPr>
        <w:t>collapsed the fresh-symbol holdout from +0.70 to −0.64</w:t>
      </w:r>
      <w:r>
        <w:rPr>
          <w:b w:val="0"/>
        </w:rPr>
        <w:t>. The sector bet</w:t>
      </w:r>
    </w:p>
    <w:p>
      <w:r>
        <w:rPr>
          <w:b w:val="0"/>
        </w:rPr>
        <w:t xml:space="preserve">  was carrying the part that generalized; neutralizing fit main-universe idiosyncrasies. Reject.</w:t>
      </w:r>
    </w:p>
    <w:p>
      <w:pPr>
        <w:pStyle w:val="ListBullet"/>
      </w:pPr>
      <w:r>
        <w:rPr>
          <w:b/>
        </w:rPr>
        <w:t>Value + momentum combo (AMP)</w:t>
      </w:r>
      <w:r>
        <w:rPr>
          <w:b w:val="0"/>
        </w:rPr>
        <w:t xml:space="preserve"> — blending 12-2 momentum into value improved *every* in-universe</w:t>
      </w:r>
    </w:p>
    <w:p>
      <w:r>
        <w:rPr>
          <w:b w:val="0"/>
        </w:rPr>
        <w:t xml:space="preserve">  metric (main 0.11 → 0.51, OOS time-split −0.52 → +0.76, DSR → 0.62) but the fresh-symbol holdout went</w:t>
      </w:r>
    </w:p>
    <w:p>
      <w:r>
        <w:rPr>
          <w:b w:val="0"/>
        </w:rPr>
        <w:t xml:space="preserve">  </w:t>
      </w:r>
      <w:r>
        <w:rPr>
          <w:b/>
        </w:rPr>
        <w:t>negative for any momentum weight</w:t>
      </w:r>
      <w:r>
        <w:rPr>
          <w:b w:val="0"/>
        </w:rPr>
        <w:t xml:space="preserve"> (−0.16 to −0.29). Momentum overfits the specific names and doesn't</w:t>
      </w:r>
    </w:p>
    <w:p>
      <w:r>
        <w:rPr>
          <w:b w:val="0"/>
        </w:rPr>
        <w:t xml:space="preserve">  transfer — a clean proof that </w:t>
      </w:r>
      <w:r>
        <w:rPr>
          <w:b/>
        </w:rPr>
        <w:t>out-of-sample-in-time ≠ out-of-sample-in-symbols.</w:t>
      </w:r>
      <w:r>
        <w:rPr>
          <w:b w:val="0"/>
        </w:rPr>
        <w:t xml:space="preserve"> Reject.</w:t>
      </w:r>
    </w:p>
    <w:p>
      <w:r>
        <w:rPr>
          <w:b/>
        </w:rPr>
        <w:t>❌ Rejected — infeasible on the venue / data (several):</w:t>
      </w:r>
    </w:p>
    <w:p>
      <w:pPr>
        <w:pStyle w:val="ListBullet"/>
      </w:pPr>
      <w:r>
        <w:rPr>
          <w:b w:val="0"/>
        </w:rPr>
        <w:t>Market-making / HFT / microstructure (Alpaca ~1.2 s fills, no L2, no rebates), crypto (daily +</w:t>
      </w:r>
    </w:p>
    <w:p>
      <w:r>
        <w:rPr>
          <w:b w:val="0"/>
        </w:rPr>
        <w:t xml:space="preserve">  hourly), news/alt-data (free APIs too thin), 52-week-high momentum (inverts on our universe).</w:t>
      </w:r>
    </w:p>
    <w:p>
      <w:r>
        <w:rPr>
          <w:b/>
        </w:rPr>
        <w:t>Combiner of survivors:</w:t>
      </w:r>
      <w:r>
        <w:rPr>
          <w:b w:val="0"/>
        </w:rPr>
        <w:t xml:space="preserve"> pairs (0.83) + value (0.11) are uncorrelated (|corr| 0.02), but an</w:t>
      </w:r>
    </w:p>
    <w:p>
      <w:r>
        <w:rPr>
          <w:b w:val="0"/>
        </w:rPr>
        <w:t>inverse-vol blend *dilutes* to 0.53 — value is too thin to add and equal-risk weighting over-weights</w:t>
      </w:r>
    </w:p>
    <w:p>
      <w:r>
        <w:rPr>
          <w:b w:val="0"/>
        </w:rPr>
        <w:t xml:space="preserve">it. </w:t>
      </w:r>
      <w:r>
        <w:rPr>
          <w:b/>
        </w:rPr>
        <w:t>The deployable portfolio is the pairs basket alone.</w:t>
      </w:r>
      <w:r>
        <w:rPr>
          <w:b w:val="0"/>
        </w:rPr>
        <w:t xml:space="preserve"> The binding constraint stays *edge</w:t>
      </w:r>
    </w:p>
    <w:p>
      <w:r>
        <w:rPr>
          <w:b w:val="0"/>
        </w:rPr>
        <w:t>supply* — a second genuinely-good uncorrelated leg.</w:t>
      </w:r>
    </w:p>
    <w:p/>
    <w:p>
      <w:pPr>
        <w:pStyle w:val="Heading2"/>
      </w:pPr>
      <w:r>
        <w:t>The hard-won lessons (paid for repeatedly)</w:t>
      </w:r>
    </w:p>
    <w:p>
      <w:pPr>
        <w:pStyle w:val="ListNumber"/>
      </w:pPr>
      <w:r>
        <w:rPr>
          <w:b/>
        </w:rPr>
        <w:t>Only out-of-universe + out-of-regime holdouts adjudicate.</w:t>
      </w:r>
      <w:r>
        <w:rPr>
          <w:b w:val="0"/>
        </w:rPr>
        <w:t xml:space="preserve"> In-sample fit, a positive 70/30</w:t>
      </w:r>
    </w:p>
    <w:p>
      <w:r>
        <w:rPr>
          <w:b w:val="0"/>
        </w:rPr>
        <w:t xml:space="preserve">   split, per-year regime stability, a high Deflated Sharpe, *and* subset resampling can **all pass on</w:t>
      </w:r>
    </w:p>
    <w:p>
      <w:r>
        <w:rPr>
          <w:b w:val="0"/>
        </w:rPr>
        <w:t xml:space="preserve">   an edge that is still overfit.** Five different candidates (EAR-PEAD, the SI tilt, accruals,</w:t>
      </w:r>
    </w:p>
    <w:p>
      <w:r>
        <w:rPr>
          <w:b w:val="0"/>
        </w:rPr>
        <w:t xml:space="preserve">   sector-neutral value, value+momentum) proved this — each died only on a *fresh-symbol* (new names)</w:t>
      </w:r>
    </w:p>
    <w:p>
      <w:r>
        <w:rPr>
          <w:b w:val="0"/>
        </w:rPr>
        <w:t xml:space="preserve">   or *multi-regime* (new years) holdout. </w:t>
      </w:r>
      <w:r>
        <w:rPr>
          <w:b/>
        </w:rPr>
        <w:t>Out-of-sample-in-TIME ≠ out-of-sample-in-SYMBOLS:</w:t>
      </w:r>
      <w:r>
        <w:rPr>
          <w:b w:val="0"/>
        </w:rPr>
        <w:t xml:space="preserve"> the</w:t>
      </w:r>
    </w:p>
    <w:p>
      <w:r>
        <w:rPr>
          <w:b w:val="0"/>
        </w:rPr>
        <w:t xml:space="preserve">   value+momentum combo (Case 37) posted a +0.76 chronological OOS split while its disjoint-symbol</w:t>
      </w:r>
    </w:p>
    <w:p>
      <w:r>
        <w:rPr>
          <w:b w:val="0"/>
        </w:rPr>
        <w:t xml:space="preserve">   holdout was −0.23. The fresh-symbol holdout is the binding bar for "validated"; a passing time-split</w:t>
      </w:r>
    </w:p>
    <w:p>
      <w:r>
        <w:rPr>
          <w:b w:val="0"/>
        </w:rPr>
        <w:t xml:space="preserve">   is necessary, not sufficient.</w:t>
      </w:r>
    </w:p>
    <w:p>
      <w:pPr>
        <w:pStyle w:val="ListNumber"/>
      </w:pPr>
      <w:r>
        <w:rPr>
          <w:b/>
        </w:rPr>
        <w:t>Costs are destiny.</w:t>
      </w:r>
      <w:r>
        <w:rPr>
          <w:b w:val="0"/>
        </w:rPr>
        <w:t xml:space="preserve"> Every high-turnover variant died to spread + impact + borrow. A *real* gross</w:t>
      </w:r>
    </w:p>
    <w:p>
      <w:r>
        <w:rPr>
          <w:b w:val="0"/>
        </w:rPr>
        <w:t xml:space="preserve">   signal (overnight reversal, Sharpe 0.93) is worthless if it turns the book over ~2×/day. Low</w:t>
      </w:r>
    </w:p>
    <w:p>
      <w:r>
        <w:rPr>
          <w:b w:val="0"/>
        </w:rPr>
        <w:t xml:space="preserve">   turnover is a prerequisite, not a detail.</w:t>
      </w:r>
    </w:p>
    <w:p>
      <w:pPr>
        <w:pStyle w:val="ListNumber"/>
      </w:pPr>
      <w:r>
        <w:rPr>
          <w:b/>
        </w:rPr>
        <w:t>Beta is not alpha — and a bull market hides the difference.</w:t>
      </w:r>
      <w:r>
        <w:rPr>
          <w:b w:val="0"/>
        </w:rPr>
        <w:t xml:space="preserve"> Long-biased single-asset strategies</w:t>
      </w:r>
    </w:p>
    <w:p>
      <w:r>
        <w:rPr>
          <w:b w:val="0"/>
        </w:rPr>
        <w:t xml:space="preserve">   look great in a 2021–2026 backtest and beat nothing once benchmarked against buy-and-hold. Always</w:t>
      </w:r>
    </w:p>
    <w:p>
      <w:r>
        <w:rPr>
          <w:b w:val="0"/>
        </w:rPr>
        <w:t xml:space="preserve">   benchmark vs B&amp;H; judge market-neutral sleeves on their own Sharpe.</w:t>
      </w:r>
    </w:p>
    <w:p>
      <w:pPr>
        <w:pStyle w:val="ListNumber"/>
      </w:pPr>
      <w:r>
        <w:rPr>
          <w:b/>
        </w:rPr>
        <w:t>Short windows lie.</w:t>
      </w:r>
      <w:r>
        <w:rPr>
          <w:b w:val="0"/>
        </w:rPr>
        <w:t xml:space="preserve"> A Sharpe of 2+ over one year (the SI tilt on 1 yr of Nasdaq data) was a</w:t>
      </w:r>
    </w:p>
    <w:p>
      <w:r>
        <w:rPr>
          <w:b w:val="0"/>
        </w:rPr>
        <w:t xml:space="preserve">   lucky-regime artifact that nine years of FINRA data demolished. Multi-year, multi-regime data is</w:t>
      </w:r>
    </w:p>
    <w:p>
      <w:r>
        <w:rPr>
          <w:b w:val="0"/>
        </w:rPr>
        <w:t xml:space="preserve">   non-negotiable — which is why </w:t>
      </w:r>
      <w:r>
        <w:rPr>
          <w:b/>
        </w:rPr>
        <w:t>free, no-quota, multi-year sources (SEC EDGAR, FINRA)</w:t>
      </w:r>
      <w:r>
        <w:rPr>
          <w:b w:val="0"/>
        </w:rPr>
        <w:t xml:space="preserve"> are the</w:t>
      </w:r>
    </w:p>
    <w:p>
      <w:r>
        <w:rPr>
          <w:b w:val="0"/>
        </w:rPr>
        <w:t xml:space="preserve">   preferred foundations over quota-limited feeds.</w:t>
      </w:r>
    </w:p>
    <w:p>
      <w:pPr>
        <w:pStyle w:val="ListNumber"/>
      </w:pPr>
      <w:r>
        <w:rPr>
          <w:b/>
        </w:rPr>
        <w:t>The realistic friction model is the one that matters.</w:t>
      </w:r>
      <w:r>
        <w:rPr>
          <w:b w:val="0"/>
        </w:rPr>
        <w:t xml:space="preserve"> Modeling *adverse-selection* borrow (the</w:t>
      </w:r>
    </w:p>
    <w:p>
      <w:r>
        <w:rPr>
          <w:b w:val="0"/>
        </w:rPr>
        <w:t xml:space="preserve">   crowded shorts you most want are exactly the ones that go special/no-locate) turned surprise-PEAD</w:t>
      </w:r>
    </w:p>
    <w:p>
      <w:r>
        <w:rPr>
          <w:b w:val="0"/>
        </w:rPr>
        <w:t xml:space="preserve">   from a "DSR 0.92 candidate" into a reject. The optimistic friction model had waved it through.</w:t>
      </w:r>
    </w:p>
    <w:p>
      <w:r>
        <w:rPr>
          <w:b w:val="0"/>
        </w:rPr>
        <w:t>5b. **Survivorship bias doesn't just dock a Sharpe — it can flip which signal is real, and a careless</w:t>
      </w:r>
    </w:p>
    <w:p>
      <w:r>
        <w:rPr>
          <w:b w:val="0"/>
        </w:rPr>
        <w:t xml:space="preserve">   "fix" re-biases the other way.** A today-exists universe inflated VALUE and suppressed MOMENTUM; adding</w:t>
      </w:r>
    </w:p>
    <w:p>
      <w:r>
        <w:rPr>
          <w:b w:val="0"/>
        </w:rPr>
        <w:t xml:space="preserve">   the dead names back sent value 0.35 → −0.45 and momentum 0.39 → 1.35 (Case 43). But that "+50</w:t>
      </w:r>
    </w:p>
    <w:p>
      <w:r>
        <w:rPr>
          <w:b w:val="0"/>
        </w:rPr>
        <w:t xml:space="preserve">   delistings" set was *cherry-picked famous bankruptcies*, which over-fed the short leg — itself a</w:t>
      </w:r>
    </w:p>
    <w:p>
      <w:r>
        <w:rPr>
          <w:b w:val="0"/>
        </w:rPr>
        <w:t xml:space="preserve">   survivorship bias in the opposite direction. Only the </w:t>
      </w:r>
      <w:r>
        <w:rPr>
          <w:b/>
        </w:rPr>
        <w:t>full, outcome-blind point-in-time universe</w:t>
      </w:r>
    </w:p>
    <w:p>
      <w:r>
        <w:rPr>
          <w:b w:val="0"/>
        </w:rPr>
        <w:t xml:space="preserve">   (all 1,707 Alpaca delistings, SIP feed, filtered on 2021 characteristics) gave the honest number, and</w:t>
      </w:r>
    </w:p>
    <w:p>
      <w:r>
        <w:rPr>
          <w:b w:val="0"/>
        </w:rPr>
        <w:t xml:space="preserve">   it </w:t>
      </w:r>
      <w:r>
        <w:rPr>
          <w:b/>
        </w:rPr>
        <w:t>collapsed momentum's 1.1+ back to ~0.4</w:t>
      </w:r>
      <w:r>
        <w:rPr>
          <w:b w:val="0"/>
        </w:rPr>
        <w:t xml:space="preserve"> (Case 45) — because representative mid-cap delistings are</w:t>
      </w:r>
    </w:p>
    <w:p>
      <w:r>
        <w:rPr>
          <w:b w:val="0"/>
        </w:rPr>
        <w:t xml:space="preserve">   mostly </w:t>
      </w:r>
      <w:r>
        <w:rPr>
          <w:b/>
        </w:rPr>
        <w:t>acquisitions, not bankruptcies</w:t>
      </w:r>
      <w:r>
        <w:rPr>
          <w:b w:val="0"/>
        </w:rPr>
        <w:t>. Two rules: (i) point-in-time universes are mandatory; (ii)</w:t>
      </w:r>
    </w:p>
    <w:p>
      <w:r>
        <w:rPr>
          <w:b w:val="0"/>
        </w:rPr>
        <w:t xml:space="preserve">   the delisting set must be *selected on entry-date characteristics, never on outcome* — or you just</w:t>
      </w:r>
    </w:p>
    <w:p>
      <w:r>
        <w:rPr>
          <w:b w:val="0"/>
        </w:rPr>
        <w:t xml:space="preserve">   trade one survivorship bias for its mirror image.</w:t>
      </w:r>
    </w:p>
    <w:p>
      <w:pPr>
        <w:pStyle w:val="ListNumber"/>
      </w:pPr>
      <w:r>
        <w:rPr>
          <w:b/>
        </w:rPr>
        <w:t>Real edges are scarce, and that's the truth — not a tuning problem.</w:t>
      </w:r>
      <w:r>
        <w:rPr>
          <w:b w:val="0"/>
        </w:rPr>
        <w:t xml:space="preserve"> After 35 experiments, one</w:t>
      </w:r>
    </w:p>
    <w:p>
      <w:r>
        <w:rPr>
          <w:b w:val="0"/>
        </w:rPr>
        <w:t xml:space="preserve">   survivor. The constraint on profit is </w:t>
      </w:r>
      <w:r>
        <w:rPr>
          <w:b/>
        </w:rPr>
        <w:t>edge supply</w:t>
      </w:r>
      <w:r>
        <w:rPr>
          <w:b w:val="0"/>
        </w:rPr>
        <w:t>, and more search (now AI-accelerated)</w:t>
      </w:r>
    </w:p>
    <w:p>
      <w:r>
        <w:rPr>
          <w:b w:val="0"/>
        </w:rPr>
        <w:t xml:space="preserve">   does not lower the bar — it just lets us reject faster.</w:t>
      </w:r>
    </w:p>
    <w:p/>
    <w:p>
      <w:pPr>
        <w:pStyle w:val="Heading2"/>
      </w:pPr>
      <w:r>
        <w:t>The anti-overfitting toolkit (each killed or saved a real candidate)</w:t>
      </w:r>
    </w:p>
    <w:p>
      <w:r>
        <w:rPr>
          <w:b w:val="0"/>
        </w:rPr>
        <w:t xml:space="preserve">Buy-and-hold benchmark · walk-forward (re-fit, trade held-out, roll) · </w:t>
      </w:r>
      <w:r>
        <w:rPr>
          <w:b/>
        </w:rPr>
        <w:t>shuffle placebo</w:t>
      </w:r>
      <w:r>
        <w:rPr>
          <w:b w:val="0"/>
        </w:rPr>
        <w:t xml:space="preserve"> (randomize</w:t>
      </w:r>
    </w:p>
    <w:p>
      <w:r>
        <w:rPr>
          <w:b w:val="0"/>
        </w:rPr>
        <w:t xml:space="preserve">any *learned* structure; it must beat its own placebo) · </w:t>
      </w:r>
      <w:r>
        <w:rPr>
          <w:b/>
        </w:rPr>
        <w:t>adversarial friction models</w:t>
      </w:r>
      <w:r>
        <w:rPr>
          <w:b w:val="0"/>
        </w:rPr>
        <w:t xml:space="preserve"> (borrow /</w:t>
      </w:r>
    </w:p>
    <w:p>
      <w:r>
        <w:rPr>
          <w:b w:val="0"/>
        </w:rPr>
        <w:t xml:space="preserve">slippage applied in the direction that hurts) · </w:t>
      </w:r>
      <w:r>
        <w:rPr>
          <w:b/>
        </w:rPr>
        <w:t>regime stability</w:t>
      </w:r>
      <w:r>
        <w:rPr>
          <w:b w:val="0"/>
        </w:rPr>
        <w:t xml:space="preserve"> (per-calendar-year Sharpe) ·</w:t>
      </w:r>
    </w:p>
    <w:p>
      <w:r>
        <w:rPr>
          <w:b w:val="0"/>
        </w:rPr>
        <w:t xml:space="preserve">no-lookahead trailing estimates · honest trial-count Deflated Sharpe · </w:t>
      </w:r>
      <w:r>
        <w:rPr>
          <w:b/>
        </w:rPr>
        <w:t>multi-regime data</w:t>
      </w:r>
      <w:r>
        <w:rPr>
          <w:b w:val="0"/>
        </w:rPr>
        <w:t xml:space="preserve"> · and the</w:t>
      </w:r>
    </w:p>
    <w:p>
      <w:r>
        <w:rPr>
          <w:b w:val="0"/>
        </w:rPr>
        <w:t xml:space="preserve">decisive </w:t>
      </w:r>
      <w:r>
        <w:rPr>
          <w:b/>
        </w:rPr>
        <w:t>fresh-symbol holdout</w:t>
      </w:r>
      <w:r>
        <w:rPr>
          <w:b w:val="0"/>
        </w:rPr>
        <w:t xml:space="preserve"> (run frozen params on symbols never used in development).</w:t>
      </w:r>
    </w:p>
    <w:p/>
    <w:p>
      <w:pPr>
        <w:pStyle w:val="Heading2"/>
      </w:pPr>
      <w:r>
        <w:t>The AI research loop (what it adds)</w:t>
      </w:r>
    </w:p>
    <w:p>
      <w:r>
        <w:rPr>
          <w:b w:val="0"/>
        </w:rPr>
        <w:t>A self-driving hunt — regime detector → an LLM proposes a strategy *config* from a **constrained space</w:t>
      </w:r>
    </w:p>
    <w:p>
      <w:r>
        <w:rPr>
          <w:b w:val="0"/>
        </w:rPr>
        <w:t>of known, tested templates** (never arbitrary code) → the harness runs it on the main + a disjoint</w:t>
      </w:r>
    </w:p>
    <w:p>
      <w:r>
        <w:rPr>
          <w:b w:val="0"/>
        </w:rPr>
        <w:t xml:space="preserve">fresh universe → a </w:t>
      </w:r>
      <w:r>
        <w:rPr>
          <w:b/>
        </w:rPr>
        <w:t>deterministic falsification gate (veto) + live model verdict</w:t>
      </w:r>
      <w:r>
        <w:rPr>
          <w:b w:val="0"/>
        </w:rPr>
        <w:t xml:space="preserve"> decides. Both model</w:t>
      </w:r>
    </w:p>
    <w:p>
      <w:r>
        <w:rPr>
          <w:b w:val="0"/>
        </w:rPr>
        <w:t>tiers run on existing credentials (Haiku via the Claude Code OAuth subscription; OpenAI via a reused</w:t>
      </w:r>
    </w:p>
    <w:p>
      <w:r>
        <w:rPr>
          <w:b w:val="0"/>
        </w:rPr>
        <w:t xml:space="preserve">key in the gitignored `.env`); it's launchd-scheduled. </w:t>
      </w:r>
      <w:r>
        <w:rPr>
          <w:b/>
        </w:rPr>
        <w:t>It has shipped zero edges — correctly</w:t>
      </w:r>
      <w:r>
        <w:rPr>
          <w:b w:val="0"/>
        </w:rPr>
        <w:t xml:space="preserve"> —</w:t>
      </w:r>
    </w:p>
    <w:p>
      <w:r>
        <w:rPr>
          <w:b w:val="0"/>
        </w:rPr>
        <w:t>independently reproducing the same rejections (e.g., the accruals fresh-holdout failure) we found by</w:t>
      </w:r>
    </w:p>
    <w:p>
      <w:r>
        <w:rPr>
          <w:b w:val="0"/>
        </w:rPr>
        <w:t xml:space="preserve">hand. </w:t>
      </w:r>
      <w:r>
        <w:rPr>
          <w:b/>
        </w:rPr>
        <w:t>The model proposes; only the data validates.</w:t>
      </w:r>
      <w:r>
        <w:rPr>
          <w:b w:val="0"/>
        </w:rPr>
        <w:t xml:space="preserve"> Its value is multiplying search throughput</w:t>
      </w:r>
    </w:p>
    <w:p>
      <w:r>
        <w:rPr>
          <w:b w:val="0"/>
        </w:rPr>
        <w:t>without ever lowering the bar.</w:t>
      </w:r>
    </w:p>
    <w:p/>
    <w:p>
      <w:pPr>
        <w:pStyle w:val="Heading2"/>
      </w:pPr>
      <w:r>
        <w:t>Profit-per-day reality</w:t>
      </w:r>
    </w:p>
    <w:p>
      <w:r>
        <w:rPr>
          <w:b w:val="0"/>
        </w:rPr>
        <w:t>At any honest Sharpe (0.3–1.0), expected daily return is a few bps, buried under ~15–25× that in daily</w:t>
      </w:r>
    </w:p>
    <w:p>
      <w:r>
        <w:rPr>
          <w:b w:val="0"/>
        </w:rPr>
        <w:t>noise. The lever for more dollars/day is **(a) more genuinely-uncorrelated surviving edges and</w:t>
      </w:r>
    </w:p>
    <w:p>
      <w:r>
        <w:rPr>
          <w:b w:val="0"/>
        </w:rPr>
        <w:t>(b) Kelly-scaled sizing — not trading frequency.** Today: one real edge (pairs, WF ~0.83, −4% DD),</w:t>
      </w:r>
    </w:p>
    <w:p>
      <w:r>
        <w:rPr>
          <w:b w:val="0"/>
        </w:rPr>
        <w:t>sized to Kelly, is a useful core; more dollars/day needs *more uncorrelated surviving legs*. The</w:t>
      </w:r>
    </w:p>
    <w:p>
      <w:r>
        <w:rPr>
          <w:b w:val="0"/>
        </w:rPr>
        <w:t xml:space="preserve">combiner math works but is </w:t>
      </w:r>
      <w:r>
        <w:rPr>
          <w:b/>
        </w:rPr>
        <w:t>edge-supply-limited</w:t>
      </w:r>
      <w:r>
        <w:rPr>
          <w:b w:val="0"/>
        </w:rPr>
        <w:t>.</w:t>
      </w:r>
    </w:p>
    <w:p/>
    <w:p>
      <w:pPr>
        <w:pStyle w:val="Heading2"/>
      </w:pPr>
      <w:r>
        <w:t>Direction</w:t>
      </w:r>
    </w:p>
    <w:p>
      <w:r>
        <w:rPr>
          <w:b w:val="0"/>
        </w:rPr>
        <w:t>Keep hunting *generalizing* edges (the only lever), with the loop running the brutal tests</w:t>
      </w:r>
    </w:p>
    <w:p>
      <w:r>
        <w:rPr>
          <w:b w:val="0"/>
        </w:rPr>
        <w:t>automatically on each. The most promising untested veins, all on free EDGAR/FINRA data and gated by</w:t>
      </w:r>
    </w:p>
    <w:p>
      <w:r>
        <w:rPr>
          <w:b w:val="0"/>
        </w:rPr>
        <w:t>the fresh-symbol + out-of-regime bar:</w:t>
      </w:r>
    </w:p>
    <w:p>
      <w:pPr>
        <w:pStyle w:val="ListBullet"/>
      </w:pPr>
      <w:r>
        <w:rPr>
          <w:b/>
        </w:rPr>
        <w:t>Sector-neutral value</w:t>
      </w:r>
      <w:r>
        <w:rPr>
          <w:b w:val="0"/>
        </w:rPr>
        <w:t xml:space="preserve"> and a </w:t>
      </w:r>
      <w:r>
        <w:rPr>
          <w:b/>
        </w:rPr>
        <w:t>small-cap value tilt</w:t>
      </w:r>
      <w:r>
        <w:rPr>
          <w:b w:val="0"/>
        </w:rPr>
        <w:t xml:space="preserve"> (where the premium is historically stronger).</w:t>
      </w:r>
    </w:p>
    <w:p>
      <w:pPr>
        <w:pStyle w:val="ListBullet"/>
      </w:pPr>
      <w:r>
        <w:rPr>
          <w:b/>
        </w:rPr>
        <w:t>Financials-excluded, sector-neutral accruals</w:t>
      </w:r>
      <w:r>
        <w:rPr>
          <w:b w:val="0"/>
        </w:rPr>
        <w:t xml:space="preserve"> on a broad fresh universe.</w:t>
      </w:r>
    </w:p>
    <w:p>
      <w:pPr>
        <w:pStyle w:val="ListBullet"/>
      </w:pPr>
      <w:r>
        <w:rPr>
          <w:b w:val="0"/>
        </w:rPr>
        <w:t>~~A real ADF cointegration screen to lift the pairs basket~~ **— DONE: top-10 + 5% ADF screen</w:t>
      </w:r>
    </w:p>
    <w:p>
      <w:r>
        <w:rPr>
          <w:b w:val="0"/>
        </w:rPr>
        <w:t xml:space="preserve">  lifted the validated edge to WF ~0.83 (from a diluted 0.29); deployed.**</w:t>
      </w:r>
    </w:p>
    <w:p>
      <w:pPr>
        <w:pStyle w:val="ListBullet"/>
      </w:pPr>
      <w:r>
        <w:rPr>
          <w:b w:val="0"/>
        </w:rPr>
        <w:t xml:space="preserve">Letting the AI loop run weekly and </w:t>
      </w:r>
      <w:r>
        <w:rPr>
          <w:b/>
        </w:rPr>
        <w:t>reviewing only the survivors</w:t>
      </w:r>
      <w:r>
        <w:rPr>
          <w:b w:val="0"/>
        </w:rPr>
        <w:t xml:space="preserve"> — expecting few, by design.</w:t>
      </w:r>
    </w:p>
    <w:p>
      <w:r>
        <w:rPr>
          <w:b/>
        </w:rPr>
        <w:t>Bottom line:</w:t>
      </w:r>
      <w:r>
        <w:rPr>
          <w:b w:val="0"/>
        </w:rPr>
        <w:t xml:space="preserve"> the platform tells the truth. One real, modest, deployed edge; a disciplined,</w:t>
      </w:r>
    </w:p>
    <w:p>
      <w:r>
        <w:rPr>
          <w:b w:val="0"/>
        </w:rPr>
        <w:t>now-automated machine for finding more; and an honest refusal to mistake a backtest for money.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