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WF </w:t>
            </w:r>
            <w:r>
              <w:rPr>
                <w:b/>
              </w:rPr>
              <w:t>0.29</w:t>
            </w:r>
            <w:r>
              <w:rPr>
                <w:b w:val="0"/>
              </w:rPr>
              <w:t xml:space="preserve"> today (decayed from 0.43–0.54; 60/40 OOS now −0.17). </w:t>
            </w:r>
            <w:r>
              <w:rPr>
                <w:b/>
              </w:rPr>
              <w:t>Deployed as a small shadow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but marginal; live track will adjudicate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 RE-MEASURED (2026-06-13, before deploying) — it has decayed further.</w:t>
      </w:r>
      <w:r>
        <w:rPr>
          <w:b w:val="0"/>
        </w:rPr>
        <w:t xml:space="preserve"> On the current</w:t>
      </w:r>
    </w:p>
    <w:p>
      <w:r>
        <w:rPr>
          <w:b w:val="0"/>
        </w:rPr>
        <w:t xml:space="preserve">  195-symbol universe: in-sample basket 1.00, </w:t>
      </w:r>
      <w:r>
        <w:rPr>
          <w:b/>
        </w:rPr>
        <w:t>static 60/40 OOS now −0.17 (negative)</w:t>
      </w:r>
      <w:r>
        <w:rPr>
          <w:b w:val="0"/>
        </w:rPr>
        <w:t>, and the</w:t>
      </w:r>
    </w:p>
    <w:p>
      <w:r>
        <w:rPr>
          <w:b w:val="0"/>
        </w:rPr>
        <w:t xml:space="preserve">  </w:t>
      </w:r>
      <w:r>
        <w:rPr>
          <w:b/>
        </w:rPr>
        <w:t>walk-forward (the honest number) is 0.29</w:t>
      </w:r>
      <w:r>
        <w:rPr>
          <w:b w:val="0"/>
        </w:rPr>
        <w:t xml:space="preserve"> (down from 0.43). Still positive across 15 windows,</w:t>
      </w:r>
    </w:p>
    <w:p>
      <w:r>
        <w:rPr>
          <w:b w:val="0"/>
        </w:rPr>
        <w:t xml:space="preserve">  but barely — this is a *marginal* edge, not the ~0.5 on the older record. **Re-measuring before</w:t>
      </w:r>
    </w:p>
    <w:p>
      <w:r>
        <w:rPr>
          <w:b w:val="0"/>
        </w:rPr>
        <w:t xml:space="preserve">  sizing prevented us from deploying on a stale 0.54.**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`scripts/deploy_pairs_paper.py`). Each run computes today's live target book (trailing-window</w:t>
      </w:r>
    </w:p>
    <w:p>
      <w:r>
        <w:rPr>
          <w:b w:val="0"/>
        </w:rPr>
        <w:t xml:space="preserve">  screen, no look-ahead, hysteresis so it doesn't churn), sizes it conservatively (half-Kelly on</w:t>
      </w:r>
    </w:p>
    <w:p>
      <w:r>
        <w:rPr>
          <w:b w:val="0"/>
        </w:rPr>
        <w:t xml:space="preserve">  the 0.29 WF Sharpe, vol-target 5%, </w:t>
      </w:r>
      <w:r>
        <w:rPr>
          <w:b/>
        </w:rPr>
        <w:t>+ a diversification guard</w:t>
      </w:r>
      <w:r>
        <w:rPr>
          <w:b w:val="0"/>
        </w:rPr>
        <w:t xml:space="preserve"> that scales a thin book down),</w:t>
      </w:r>
    </w:p>
    <w:p>
      <w:r>
        <w:rPr>
          <w:b w:val="0"/>
        </w:rPr>
        <w:t xml:space="preserve">  marks the prior day's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</w:t>
      </w:r>
    </w:p>
    <w:p>
      <w:r>
        <w:rPr>
          <w:b w:val="0"/>
        </w:rPr>
        <w:t xml:space="preserve">  broker orders, no capital at risk. The forward track is the gold-standard adjudicator (a live OOS</w:t>
      </w:r>
    </w:p>
    <w:p>
      <w:r>
        <w:rPr>
          <w:b w:val="0"/>
        </w:rPr>
        <w:t xml:space="preserve">  record beats any backtest). </w:t>
      </w:r>
      <w:r>
        <w:rPr>
          <w:b/>
        </w:rPr>
        <w:t>Day-1 reality:</w:t>
      </w:r>
      <w:r>
        <w:rPr>
          <w:b w:val="0"/>
        </w:rPr>
        <w:t xml:space="preserve"> on a flat start only </w:t>
      </w:r>
      <w:r>
        <w:rPr>
          <w:b/>
        </w:rPr>
        <w:t>1 of 12 pairs</w:t>
      </w:r>
      <w:r>
        <w:rPr>
          <w:b w:val="0"/>
        </w:rPr>
        <w:t xml:space="preserve"> was past its</w:t>
      </w:r>
    </w:p>
    <w:p>
      <w:r>
        <w:rPr>
          <w:b w:val="0"/>
        </w:rPr>
        <w:t xml:space="preserve">  entry band (KR/PRU), so the "basket" is currently one concentrated pair → sized to just **0.17×</w:t>
      </w:r>
    </w:p>
    <w:p>
      <w:r>
        <w:rPr>
          <w:b w:val="0"/>
        </w:rPr>
        <w:t xml:space="preserve">  gross** by the guard. Expectations: near-zero; let the live track speak. This is the right way to</w:t>
      </w:r>
    </w:p>
    <w:p>
      <w:r>
        <w:rPr>
          <w:b w:val="0"/>
        </w:rPr>
        <w:t xml:space="preserve">  carry a modest, uncertain edge — small, forward, honest — rather than a sized conviction bet.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