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the AI Research Loop: implementation, findings, and how it compares</w:t>
      </w:r>
    </w:p>
    <w:p>
      <w:r>
        <w:rPr>
          <w:b w:val="0"/>
        </w:rPr>
        <w:t>*Companion to `EDGE_CASE_STUDIES.md` (the 23 manual experiments) and `SYSTEM_MAP.md` (the platform).</w:t>
      </w:r>
    </w:p>
    <w:p>
      <w:r>
        <w:rPr>
          <w:b w:val="0"/>
        </w:rPr>
        <w:t>This documents the AI-driven research loop built 2026-06-13 — what it is, how it's kept safe, what it</w:t>
      </w:r>
    </w:p>
    <w:p>
      <w:r>
        <w:rPr>
          <w:b w:val="0"/>
        </w:rPr>
        <w:t>found when run live, and how those findings line up with the strategies we tested by hand.*</w:t>
      </w:r>
    </w:p>
    <w:p/>
    <w:p>
      <w:pPr>
        <w:pStyle w:val="Heading2"/>
      </w:pPr>
      <w:r>
        <w:t>1. What it is</w:t>
      </w:r>
    </w:p>
    <w:p>
      <w:r>
        <w:rPr>
          <w:b w:val="0"/>
        </w:rPr>
        <w:t xml:space="preserve">A self-driving loop that hunts for market-neutral edges, </w:t>
      </w:r>
      <w:r>
        <w:rPr>
          <w:b/>
        </w:rPr>
        <w:t>gated by the same honest harness</w:t>
      </w:r>
      <w:r>
        <w:rPr>
          <w:b w:val="0"/>
        </w:rPr>
        <w:t xml:space="preserve"> that</w:t>
      </w:r>
    </w:p>
    <w:p>
      <w:r>
        <w:rPr>
          <w:b w:val="0"/>
        </w:rPr>
        <w:t>judged the 23 manual case studies. One iteration:</w:t>
      </w:r>
    </w:p>
    <w:p>
      <w:r>
        <w:rPr>
          <w:b w:val="0"/>
        </w:rPr>
        <w:t>```</w:t>
      </w:r>
    </w:p>
    <w:p>
      <w:r>
        <w:rPr>
          <w:b w:val="0"/>
        </w:rPr>
        <w:t>detect regime  →  PROPOSE a strategy config  →  RUN it through the harness  →  GATE  →  log / flag survivor</w:t>
      </w:r>
    </w:p>
    <w:p>
      <w:r>
        <w:rPr>
          <w:b w:val="0"/>
        </w:rPr>
        <w:t xml:space="preserve"> (deterministic)   (OpenAI medium, or            (main + a DISJOINT fresh        (rail veto +</w:t>
      </w:r>
    </w:p>
    <w:p>
      <w:r>
        <w:rPr>
          <w:b w:val="0"/>
        </w:rPr>
        <w:t xml:space="preserve">                    heuristic fallback)            universe: sharpe, OOS,          live Haiku</w:t>
      </w:r>
    </w:p>
    <w:p>
      <w:r>
        <w:rPr>
          <w:b w:val="0"/>
        </w:rPr>
        <w:t xml:space="preserve">                                                   per-year, cost, fresh-          verdict)</w:t>
      </w:r>
    </w:p>
    <w:p>
      <w:r>
        <w:rPr>
          <w:b w:val="0"/>
        </w:rPr>
        <w:t xml:space="preserve">                                                   symbol holdout, DSR)</w:t>
      </w:r>
    </w:p>
    <w:p>
      <w:r>
        <w:rPr>
          <w:b w:val="0"/>
        </w:rPr>
        <w:t>```</w:t>
      </w:r>
    </w:p>
    <w:p>
      <w:r>
        <w:rPr>
          <w:b/>
        </w:rPr>
        <w:t>Components (`alpca/ai/`):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`regime.py`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deterministic regime detector → bull / bear / chop / high-vol (SPY trend + realized vol)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`strategy_generator.py`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proposes a config from a </w:t>
            </w:r>
            <w:r>
              <w:rPr>
                <w:b/>
              </w:rPr>
              <w:t>constrained space of known templates</w:t>
            </w:r>
            <w:r>
              <w:rPr>
                <w:b w:val="0"/>
              </w:rPr>
              <w:t>; runs it through the harness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`strategy_gate.py`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the falsification gate: deterministic hard rail (veto) + live Haiku per-regime verdict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`router.py` + `oauth.py`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multi-model router — Haiku (cheap) via Claude Code </w:t>
            </w:r>
            <w:r>
              <w:rPr>
                <w:b/>
              </w:rPr>
              <w:t>OAuth subscription</w:t>
            </w:r>
            <w:r>
              <w:rPr>
                <w:b w:val="0"/>
              </w:rPr>
              <w:t xml:space="preserve"> (keychain, auto-refresh); OpenAI medium (heavy reasoning) via a key in gitignored `.env`</w:t>
            </w:r>
          </w:p>
        </w:tc>
      </w:tr>
    </w:tbl>
    <w:p>
      <w:r>
        <w:rPr>
          <w:b/>
        </w:rPr>
        <w:t>Strategy space (what the model may configure — never code):</w:t>
      </w:r>
    </w:p>
    <w:p>
      <w:pPr>
        <w:pStyle w:val="ListBullet"/>
      </w:pPr>
      <w:r>
        <w:rPr>
          <w:b w:val="0"/>
        </w:rPr>
        <w:t>`xsec_momentum`, `xsec_reversal` — price-only cross-sectional (lookback / hold / top_k)</w:t>
      </w:r>
    </w:p>
    <w:p>
      <w:pPr>
        <w:pStyle w:val="ListBullet"/>
      </w:pPr>
      <w:r>
        <w:rPr>
          <w:b w:val="0"/>
        </w:rPr>
        <w:t xml:space="preserve">`accruals` — </w:t>
      </w:r>
      <w:r>
        <w:rPr>
          <w:b/>
        </w:rPr>
        <w:t>fundamental</w:t>
      </w:r>
      <w:r>
        <w:rPr>
          <w:b w:val="0"/>
        </w:rPr>
        <w:t xml:space="preserve"> (Sloan earnings-quality, EDGAR; top_frac); diversifies price edges</w:t>
      </w:r>
    </w:p>
    <w:p>
      <w:pPr>
        <w:pStyle w:val="ListBullet"/>
      </w:pPr>
      <w:r>
        <w:rPr>
          <w:b w:val="0"/>
        </w:rPr>
        <w:t xml:space="preserve">`value_composite` — </w:t>
      </w:r>
      <w:r>
        <w:rPr>
          <w:b/>
        </w:rPr>
        <w:t>fundamental</w:t>
      </w:r>
      <w:r>
        <w:rPr>
          <w:b w:val="0"/>
        </w:rPr>
        <w:t xml:space="preserve"> (E/P + FCF/P + B/P, EDGAR; top_frac, rebalance_days); the value premium</w:t>
      </w:r>
    </w:p>
    <w:p>
      <w:r>
        <w:rPr>
          <w:b/>
        </w:rPr>
        <w:t>Automation:</w:t>
      </w:r>
      <w:r>
        <w:rPr>
          <w:b w:val="0"/>
        </w:rPr>
        <w:t xml:space="preserve"> `scripts/ai_research_loop.py`, scheduled as launchd `com.alpca.airesearch` (weekly</w:t>
      </w:r>
    </w:p>
    <w:p>
      <w:r>
        <w:rPr>
          <w:b w:val="0"/>
        </w:rPr>
        <w:t>Sat 11:00 ET). Both model tiers verified live under launchd.</w:t>
      </w:r>
    </w:p>
    <w:p/>
    <w:p>
      <w:pPr>
        <w:pStyle w:val="Heading2"/>
      </w:pPr>
      <w:r>
        <w:t>2. The safety architecture — *the model proposes, only the data validates*</w:t>
      </w:r>
    </w:p>
    <w:p>
      <w:r>
        <w:rPr>
          <w:b w:val="0"/>
        </w:rPr>
        <w:t>This is the design that makes an AI-driven loop trustworthy rather than a hallucination engine:</w:t>
      </w:r>
    </w:p>
    <w:p>
      <w:pPr>
        <w:pStyle w:val="ListNumber"/>
      </w:pPr>
      <w:r>
        <w:rPr>
          <w:b/>
        </w:rPr>
        <w:t>No arbitrary code.</w:t>
      </w:r>
      <w:r>
        <w:rPr>
          <w:b w:val="0"/>
        </w:rPr>
        <w:t xml:space="preserve"> The model can only *select and configure* known, already-tested backtest</w:t>
      </w:r>
    </w:p>
    <w:p>
      <w:r>
        <w:rPr>
          <w:b w:val="0"/>
        </w:rPr>
        <w:t xml:space="preserve">   templates with params clamped to bounds. The worst it can do is propose a config the harness rejects.</w:t>
      </w:r>
    </w:p>
    <w:p>
      <w:pPr>
        <w:pStyle w:val="ListNumber"/>
      </w:pPr>
      <w:r>
        <w:rPr>
          <w:b/>
        </w:rPr>
        <w:t>The deterministic falsification rail has VETO power.</w:t>
      </w:r>
      <w:r>
        <w:rPr>
          <w:b w:val="0"/>
        </w:rPr>
        <w:t xml:space="preserve"> A candidate is GO only if it clears, in</w:t>
      </w:r>
    </w:p>
    <w:p>
      <w:r>
        <w:rPr>
          <w:b w:val="0"/>
        </w:rPr>
        <w:t xml:space="preserve">   code: the </w:t>
      </w:r>
      <w:r>
        <w:rPr>
          <w:b/>
        </w:rPr>
        <w:t>fresh-symbol holdout</w:t>
      </w:r>
      <w:r>
        <w:rPr>
          <w:b w:val="0"/>
        </w:rPr>
        <w:t xml:space="preserve"> (generalizes to unseen symbols), </w:t>
      </w:r>
      <w:r>
        <w:rPr>
          <w:b/>
        </w:rPr>
        <w:t>regime robustness</w:t>
      </w:r>
      <w:r>
        <w:rPr>
          <w:b w:val="0"/>
        </w:rPr>
        <w:t xml:space="preserve"> (positive</w:t>
      </w:r>
    </w:p>
    <w:p>
      <w:r>
        <w:rPr>
          <w:b w:val="0"/>
        </w:rPr>
        <w:t xml:space="preserve">   in ≥60% of years), </w:t>
      </w:r>
      <w:r>
        <w:rPr>
          <w:b/>
        </w:rPr>
        <w:t>cost survival</w:t>
      </w:r>
      <w:r>
        <w:rPr>
          <w:b w:val="0"/>
        </w:rPr>
        <w:t xml:space="preserve"> (2 bps), and </w:t>
      </w:r>
      <w:r>
        <w:rPr>
          <w:b/>
        </w:rPr>
        <w:t>DSR ≥ 0.9</w:t>
      </w:r>
      <w:r>
        <w:rPr>
          <w:b w:val="0"/>
        </w:rPr>
        <w:t>. Haiku cannot override a rail FAIL.</w:t>
      </w:r>
    </w:p>
    <w:p>
      <w:pPr>
        <w:pStyle w:val="ListNumber"/>
      </w:pPr>
      <w:r>
        <w:rPr>
          <w:b/>
        </w:rPr>
        <w:t>The SECOND-LEG GATE.</w:t>
      </w:r>
      <w:r>
        <w:rPr>
          <w:b w:val="0"/>
        </w:rPr>
        <w:t xml:space="preserve"> A candidate that is a *real edge* still must EARN a place in the deployed</w:t>
      </w:r>
    </w:p>
    <w:p>
      <w:r>
        <w:rPr>
          <w:b w:val="0"/>
        </w:rPr>
        <w:t xml:space="preserve">   book — so when its daily returns are supplied, `gate()` runs `leg_gate.evaluate_leg_candidate` (the</w:t>
      </w:r>
    </w:p>
    <w:p>
      <w:r>
        <w:rPr>
          <w:b w:val="0"/>
        </w:rPr>
        <w:t xml:space="preserve">   Cases 47–51 gauntlet: positive over the forward window · uncorrelated with the book · *lifts* the</w:t>
      </w:r>
    </w:p>
    <w:p>
      <w:r>
        <w:rPr>
          <w:b w:val="0"/>
        </w:rPr>
        <w:t xml:space="preserve">   inverse-vol combined Sharpe · robust across leave-one-year-out · survives the partial-year split). An</w:t>
      </w:r>
    </w:p>
    <w:p>
      <w:r>
        <w:rPr>
          <w:b w:val="0"/>
        </w:rPr>
        <w:t xml:space="preserve">   edge that is real but *dilutes* the book is NO-GO as a leg (momentum, Case 47).</w:t>
      </w:r>
    </w:p>
    <w:p>
      <w:pPr>
        <w:pStyle w:val="ListNumber"/>
      </w:pPr>
      <w:r>
        <w:rPr>
          <w:b/>
        </w:rPr>
        <w:t>All must agree.</w:t>
      </w:r>
      <w:r>
        <w:rPr>
          <w:b w:val="0"/>
        </w:rPr>
        <w:t xml:space="preserve"> Final GO = `rail_pass AND haiku_GO AND leg_gate_pass` (the leg gate only when</w:t>
      </w:r>
    </w:p>
    <w:p>
      <w:r>
        <w:rPr>
          <w:b w:val="0"/>
        </w:rPr>
        <w:t xml:space="preserve">   returns are supplied). Disagreement → NO-GO.</w:t>
      </w:r>
    </w:p>
    <w:p>
      <w:pPr>
        <w:pStyle w:val="ListNumber"/>
      </w:pPr>
      <w:r>
        <w:rPr>
          <w:b/>
        </w:rPr>
        <w:t>Fail-closed.</w:t>
      </w:r>
      <w:r>
        <w:rPr>
          <w:b w:val="0"/>
        </w:rPr>
        <w:t xml:space="preserve"> An unparseable model reply defaults to NO-GO.</w:t>
      </w:r>
    </w:p>
    <w:p>
      <w:r>
        <w:rPr>
          <w:b w:val="0"/>
        </w:rPr>
        <w:t>```</w:t>
      </w:r>
    </w:p>
    <w:p>
      <w:r>
        <w:rPr>
          <w:b w:val="0"/>
        </w:rPr>
        <w:t xml:space="preserve">              proposal ─▶ harness (real OOS + fresh-symbol holdout)</w:t>
      </w:r>
    </w:p>
    <w:p>
      <w:r>
        <w:rPr>
          <w:b w:val="0"/>
        </w:rPr>
        <w:t xml:space="preserve">                              │</w:t>
      </w:r>
    </w:p>
    <w:p>
      <w:r>
        <w:rPr>
          <w:b w:val="0"/>
        </w:rPr>
        <w:t xml:space="preserve">   ┌─ falsification_gate() ─┐   ┌─ haiku_verdict() ─┐   ┌─ leg_gate (vs deployed book) ─┐</w:t>
      </w:r>
    </w:p>
    <w:p>
      <w:r>
        <w:rPr>
          <w:b w:val="0"/>
        </w:rPr>
        <w:t xml:space="preserve">   │ fresh·regime·cost·DSR  │AND│ GO/NO-GO + reason │AND│ +ve·uncorr·LIFTS·robust·       │ ─▶ DECISION</w:t>
      </w:r>
    </w:p>
    <w:p>
      <w:r>
        <w:rPr>
          <w:b w:val="0"/>
        </w:rPr>
        <w:t xml:space="preserve">   │   (deterministic VETO) │   │ (live, per-regime)│   │ partial-year-safe (VETO)      │</w:t>
      </w:r>
    </w:p>
    <w:p>
      <w:r>
        <w:rPr>
          <w:b w:val="0"/>
        </w:rPr>
        <w:t xml:space="preserve">   └────────────────────────┘   └───────────────────┘   └───────────────────────────────┘</w:t>
      </w:r>
    </w:p>
    <w:p>
      <w:r>
        <w:rPr>
          <w:b w:val="0"/>
        </w:rPr>
        <w:t>```</w:t>
      </w:r>
    </w:p>
    <w:p>
      <w:r>
        <w:rPr>
          <w:b w:val="0"/>
        </w:rPr>
        <w:t>The first rail encodes the lessons the project paid for on overfit "edges" (EAR-PEAD, the short-interest</w:t>
      </w:r>
    </w:p>
    <w:p>
      <w:r>
        <w:rPr>
          <w:b w:val="0"/>
        </w:rPr>
        <w:t>tilt, accruals — each passed every in-sample test yet died on the fresh-symbol/multi-regime holdout); the</w:t>
      </w:r>
    </w:p>
    <w:p>
      <w:r>
        <w:rPr>
          <w:b/>
        </w:rPr>
        <w:t>leg gate encodes the second-leg lessons</w:t>
      </w:r>
      <w:r>
        <w:rPr>
          <w:b w:val="0"/>
        </w:rPr>
        <w:t xml:space="preserve"> (momentum &amp; trend *dilute*; seasonality's lift was a</w:t>
      </w:r>
    </w:p>
    <w:p>
      <w:r>
        <w:rPr>
          <w:b w:val="0"/>
        </w:rPr>
        <w:t>partial-year artifact). Both sets of holdouts are now mandatory and automatic — *is it a real edge?* and</w:t>
      </w:r>
    </w:p>
    <w:p>
      <w:r>
        <w:rPr>
          <w:b w:val="0"/>
        </w:rPr>
        <w:t>*does it diversify the book?* are two separate, tested, veto-bearing questions.</w:t>
      </w:r>
    </w:p>
    <w:p/>
    <w:p>
      <w:pPr>
        <w:pStyle w:val="Heading2"/>
      </w:pPr>
      <w:r>
        <w:t>3. Live findings</w:t>
      </w:r>
    </w:p>
    <w:p>
      <w:r>
        <w:rPr>
          <w:b w:val="0"/>
        </w:rPr>
        <w:t>Run live on the 195-symbol universe (+30 disjoint fresh), both model tiers active (Haiku via OAuth,</w:t>
      </w:r>
    </w:p>
    <w:p>
      <w:r>
        <w:rPr>
          <w:b w:val="0"/>
        </w:rPr>
        <w:t>OpenAI via the reused key). Representative iterations (regime = bull):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864"/>
          </w:tcPr>
          <w:p>
            <w:r>
              <w:rPr>
                <w:b/>
              </w:rPr>
              <w:t>template (config)</w:t>
            </w:r>
          </w:p>
        </w:tc>
        <w:tc>
          <w:tcPr>
            <w:tcW w:type="dxa" w:w="864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OOS</w:t>
            </w:r>
          </w:p>
        </w:tc>
        <w:tc>
          <w:tcPr>
            <w:tcW w:type="dxa" w:w="864"/>
          </w:tcPr>
          <w:p>
            <w:r>
              <w:rPr>
                <w:b/>
              </w:rPr>
              <w:t>fresh-holdout</w:t>
            </w:r>
          </w:p>
        </w:tc>
        <w:tc>
          <w:tcPr>
            <w:tcW w:type="dxa" w:w="864"/>
          </w:tcPr>
          <w:p>
            <w:r>
              <w:rPr>
                <w:b/>
              </w:rPr>
              <w:t>+yrs</w:t>
            </w:r>
          </w:p>
        </w:tc>
        <w:tc>
          <w:tcPr>
            <w:tcW w:type="dxa" w:w="864"/>
          </w:tcPr>
          <w:p>
            <w:r>
              <w:rPr>
                <w:b/>
              </w:rPr>
              <w:t>rail</w:t>
            </w:r>
          </w:p>
        </w:tc>
        <w:tc>
          <w:tcPr>
            <w:tcW w:type="dxa" w:w="864"/>
          </w:tcPr>
          <w:p>
            <w:r>
              <w:rPr>
                <w:b/>
              </w:rPr>
              <w:t>Haiku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accruals (top 10%)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+0.35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+0.28</w:t>
            </w:r>
          </w:p>
        </w:tc>
        <w:tc>
          <w:tcPr>
            <w:tcW w:type="dxa" w:w="864"/>
          </w:tcPr>
          <w:p>
            <w:r>
              <w:rPr>
                <w:b/>
              </w:rPr>
              <w:t>−0.76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4/6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accruals (top 33%)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+0.46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+0.22</w:t>
            </w:r>
          </w:p>
        </w:tc>
        <w:tc>
          <w:tcPr>
            <w:tcW w:type="dxa" w:w="864"/>
          </w:tcPr>
          <w:p>
            <w:r>
              <w:rPr>
                <w:b/>
              </w:rPr>
              <w:t>−0.45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5/6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xsec_momentum lb250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+0.12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+0.91</w:t>
            </w:r>
          </w:p>
        </w:tc>
        <w:tc>
          <w:tcPr>
            <w:tcW w:type="dxa" w:w="864"/>
          </w:tcPr>
          <w:p>
            <w:r>
              <w:rPr>
                <w:b/>
              </w:rPr>
              <w:t>−0.12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2/6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accruals (top 20%)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+0.30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−0.29</w:t>
            </w:r>
          </w:p>
        </w:tc>
        <w:tc>
          <w:tcPr>
            <w:tcW w:type="dxa" w:w="864"/>
          </w:tcPr>
          <w:p>
            <w:r>
              <w:rPr>
                <w:b/>
              </w:rPr>
              <w:t>−0.58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3/6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OpenAI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xsec_momentum lb20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+0.48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+0.80</w:t>
            </w:r>
          </w:p>
        </w:tc>
        <w:tc>
          <w:tcPr>
            <w:tcW w:type="dxa" w:w="864"/>
          </w:tcPr>
          <w:p>
            <w:r>
              <w:rPr>
                <w:b/>
              </w:rPr>
              <w:t>+0.00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5/6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NO-GO</w:t>
            </w:r>
          </w:p>
        </w:tc>
      </w:tr>
    </w:tbl>
    <w:p>
      <w:r>
        <w:rPr>
          <w:b/>
        </w:rPr>
        <w:t>What we can say:</w:t>
      </w:r>
    </w:p>
    <w:p>
      <w:pPr>
        <w:pStyle w:val="ListBullet"/>
      </w:pPr>
      <w:r>
        <w:rPr>
          <w:b w:val="0"/>
        </w:rPr>
        <w:t xml:space="preserve">The loop </w:t>
      </w:r>
      <w:r>
        <w:rPr>
          <w:b/>
        </w:rPr>
        <w:t>works end-to-end and unattended</w:t>
      </w:r>
      <w:r>
        <w:rPr>
          <w:b w:val="0"/>
        </w:rPr>
        <w:t xml:space="preserve"> — it detects the regime, OpenAI proposes from both the</w:t>
      </w:r>
    </w:p>
    <w:p>
      <w:r>
        <w:rPr>
          <w:b w:val="0"/>
        </w:rPr>
        <w:t xml:space="preserve">  price and fundamental families (it chose `accruals` in 3/5 iterations, reasoning that a fundamental,</w:t>
      </w:r>
    </w:p>
    <w:p>
      <w:r>
        <w:rPr>
          <w:b w:val="0"/>
        </w:rPr>
        <w:t xml:space="preserve">  low-turnover edge diversifies a price-heavy book), the harness runs each with a *real fresh-symbol</w:t>
      </w:r>
    </w:p>
    <w:p>
      <w:r>
        <w:rPr>
          <w:b w:val="0"/>
        </w:rPr>
        <w:t xml:space="preserve">  holdout*, and Haiku judges per regime.</w:t>
      </w:r>
    </w:p>
    <w:p>
      <w:pPr>
        <w:pStyle w:val="ListBullet"/>
      </w:pPr>
      <w:r>
        <w:rPr>
          <w:b/>
        </w:rPr>
        <w:t>It independently reproduces the manual findings.</w:t>
      </w:r>
      <w:r>
        <w:rPr>
          <w:b w:val="0"/>
        </w:rPr>
        <w:t xml:space="preserve"> The accruals proposals look fine in-sample</w:t>
      </w:r>
    </w:p>
    <w:p>
      <w:r>
        <w:rPr>
          <w:b w:val="0"/>
        </w:rPr>
        <w:t xml:space="preserve">  (+0.3–0.5 Sharpe, positive in 4–5 of 6 years) but the </w:t>
      </w:r>
      <w:r>
        <w:rPr>
          <w:b/>
        </w:rPr>
        <w:t>fresh-symbol holdout is negative every time</w:t>
      </w:r>
    </w:p>
    <w:p>
      <w:r>
        <w:rPr>
          <w:b w:val="0"/>
        </w:rPr>
        <w:t xml:space="preserve">  (−0.45 to −0.76) — exactly the Case 23 result we found by hand. The loop caught the same overfit</w:t>
      </w:r>
    </w:p>
    <w:p>
      <w:r>
        <w:rPr>
          <w:b w:val="0"/>
        </w:rPr>
        <w:t xml:space="preserve">  without being told.</w:t>
      </w:r>
    </w:p>
    <w:p>
      <w:pPr>
        <w:pStyle w:val="ListBullet"/>
      </w:pPr>
      <w:r>
        <w:rPr>
          <w:b/>
        </w:rPr>
        <w:t>0 survivors across every run.</w:t>
      </w:r>
      <w:r>
        <w:rPr>
          <w:b w:val="0"/>
        </w:rPr>
        <w:t xml:space="preserve"> That is the correct, honest outcome: the templates currently in the</w:t>
      </w:r>
    </w:p>
    <w:p>
      <w:r>
        <w:rPr>
          <w:b w:val="0"/>
        </w:rPr>
        <w:t xml:space="preserve">  space are known-weak, and the bar (fresh-symbol + out-of-regime + cost + DSR) is brutal by design.</w:t>
      </w:r>
    </w:p>
    <w:p>
      <w:r>
        <w:rPr>
          <w:b w:val="0"/>
        </w:rPr>
        <w:t xml:space="preserve">  </w:t>
      </w:r>
      <w:r>
        <w:rPr>
          <w:b/>
        </w:rPr>
        <w:t>An AI driving the proposals did not lower the bar.</w:t>
      </w:r>
    </w:p>
    <w:p/>
    <w:p>
      <w:pPr>
        <w:pStyle w:val="Heading2"/>
      </w:pPr>
      <w:r>
        <w:t>4. How it compares to the manually-tested strategies</w:t>
      </w:r>
    </w:p>
    <w:p>
      <w:r>
        <w:rPr>
          <w:b w:val="0"/>
        </w:rPr>
        <w:t xml:space="preserve">The loop applies the </w:t>
      </w:r>
      <w:r>
        <w:rPr>
          <w:b/>
        </w:rPr>
        <w:t>identical bar</w:t>
      </w:r>
      <w:r>
        <w:rPr>
          <w:b w:val="0"/>
        </w:rPr>
        <w:t xml:space="preserve"> as the 23 hand-run case studies, so the comparison is apples-to-apples.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Strategy (how tested)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In-sample / in-universe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Out-of-sample 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Cointegrated-pairs basket</w:t>
            </w:r>
            <w:r>
              <w:rPr>
                <w:b w:val="0"/>
              </w:rPr>
              <w:t xml:space="preserve"> (manual)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IS 1.78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walk-forward </w:t>
            </w:r>
            <w:r>
              <w:rPr>
                <w:b/>
              </w:rPr>
              <w:t>0.29</w:t>
            </w:r>
            <w:r>
              <w:rPr>
                <w:b w:val="0"/>
              </w:rPr>
              <w:t xml:space="preserve"> (decayed)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✅ the </w:t>
            </w:r>
            <w:r>
              <w:rPr>
                <w:b/>
              </w:rPr>
              <w:t>only</w:t>
            </w:r>
            <w:r>
              <w:rPr>
                <w:b w:val="0"/>
              </w:rPr>
              <w:t xml:space="preserve"> validated edge — deployed on a forward paper-track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EAR-PEAD beta-hedged (manual)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0.68, 6/6 yrs, DSR 0.89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fresh-symbol holdout </w:t>
            </w:r>
            <w:r>
              <w:rPr>
                <w:b/>
              </w:rPr>
              <w:t>−0.52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❌ overfit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Short-interest / borrow tilt (manual)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1-yr 2.34, DSR 0.98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6-yr FINRA </w:t>
            </w:r>
            <w:r>
              <w:rPr>
                <w:b/>
              </w:rPr>
              <w:t>−0.42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❌ regime artifact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 xml:space="preserve">Accruals (manual </w:t>
            </w:r>
            <w:r>
              <w:rPr>
                <w:b/>
              </w:rPr>
              <w:t>and</w:t>
            </w:r>
            <w:r>
              <w:rPr>
                <w:b w:val="0"/>
              </w:rPr>
              <w:t xml:space="preserve"> AI-loop)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+0.44, +5/6 yrs, cost-free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 xml:space="preserve">fresh-symbol holdout </w:t>
            </w:r>
            <w:r>
              <w:rPr>
                <w:b/>
              </w:rPr>
              <w:t>−0.45 to −0.76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❌ overfit (confirmed twice)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Overnight / gap / lead-lag (manual)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cost wall / placebo fail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`xsec_momentum/reversal` (AI-loop)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mixed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fresh-holdout ≤ 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❌</w:t>
            </w:r>
          </w:p>
        </w:tc>
      </w:tr>
    </w:tbl>
    <w:p>
      <w:r>
        <w:rPr>
          <w:b/>
        </w:rPr>
        <w:t>The throughline:</w:t>
      </w:r>
      <w:r>
        <w:rPr>
          <w:b w:val="0"/>
        </w:rPr>
        <w:t xml:space="preserve"> across **24 distinct experiments — manual and AI-proposed — exactly one edge has</w:t>
      </w:r>
    </w:p>
    <w:p>
      <w:r>
        <w:rPr>
          <w:b w:val="0"/>
        </w:rPr>
        <w:t>cleared the out-of-sample bar** (the pairs basket, and even that has decayed to a marginal WF 0.29).</w:t>
      </w:r>
    </w:p>
    <w:p>
      <w:r>
        <w:rPr>
          <w:b w:val="0"/>
        </w:rPr>
        <w:t>The AI loop changes *how fast and cheaply we can search*, not *what survives*. The discipline — fresh</w:t>
      </w:r>
    </w:p>
    <w:p>
      <w:r>
        <w:rPr>
          <w:b w:val="0"/>
        </w:rPr>
        <w:t>symbols + new regimes + realistic costs — remains the binding filter, and it holds whether a human or a</w:t>
      </w:r>
    </w:p>
    <w:p>
      <w:r>
        <w:rPr>
          <w:b w:val="0"/>
        </w:rPr>
        <w:t>model is proposing.</w:t>
      </w:r>
    </w:p>
    <w:p/>
    <w:p>
      <w:pPr>
        <w:pStyle w:val="Heading2"/>
      </w:pPr>
      <w:r>
        <w:t>5. What this means / direction</w:t>
      </w:r>
    </w:p>
    <w:p>
      <w:pPr>
        <w:pStyle w:val="ListBullet"/>
      </w:pPr>
      <w:r>
        <w:rPr>
          <w:b/>
        </w:rPr>
        <w:t>The loop is a force-multiplier on the search, not a shortcut past the data.</w:t>
      </w:r>
      <w:r>
        <w:rPr>
          <w:b w:val="0"/>
        </w:rPr>
        <w:t xml:space="preserve"> Its value is running</w:t>
      </w:r>
    </w:p>
    <w:p>
      <w:r>
        <w:rPr>
          <w:b w:val="0"/>
        </w:rPr>
        <w:t xml:space="preserve">  the brutal honest tests automatically on anything proposed, so we can explore a far wider space</w:t>
      </w:r>
    </w:p>
    <w:p>
      <w:r>
        <w:rPr>
          <w:b w:val="0"/>
        </w:rPr>
        <w:t xml:space="preserve">  cheaply while never shipping an overfit edge (it has shipped zero, correctly).</w:t>
      </w:r>
    </w:p>
    <w:p>
      <w:pPr>
        <w:pStyle w:val="ListBullet"/>
      </w:pPr>
      <w:r>
        <w:rPr>
          <w:b/>
        </w:rPr>
        <w:t>Edge supply is still the binding constraint.</w:t>
      </w:r>
      <w:r>
        <w:rPr>
          <w:b w:val="0"/>
        </w:rPr>
        <w:t xml:space="preserve"> One marginal validated edge. More candidates need</w:t>
      </w:r>
    </w:p>
    <w:p>
      <w:r>
        <w:rPr>
          <w:b w:val="0"/>
        </w:rPr>
        <w:t xml:space="preserve">  *richer, more-likely-to-generalize* templates in the space — the next ones: a </w:t>
      </w:r>
      <w:r>
        <w:rPr>
          <w:b/>
        </w:rPr>
        <w:t>value composite</w:t>
      </w:r>
    </w:p>
    <w:p>
      <w:r>
        <w:rPr>
          <w:b w:val="0"/>
        </w:rPr>
        <w:t xml:space="preserve">  (E/P, FCF/P via EDGAR), </w:t>
      </w:r>
      <w:r>
        <w:rPr>
          <w:b/>
        </w:rPr>
        <w:t>financials-excluded sector-neutral accruals</w:t>
      </w:r>
      <w:r>
        <w:rPr>
          <w:b w:val="0"/>
        </w:rPr>
        <w:t xml:space="preserve"> on a broad fresh universe,</w:t>
      </w:r>
    </w:p>
    <w:p>
      <w:r>
        <w:rPr>
          <w:b w:val="0"/>
        </w:rPr>
        <w:t xml:space="preserve">  and a </w:t>
      </w:r>
      <w:r>
        <w:rPr>
          <w:b/>
        </w:rPr>
        <w:t>real ADF/Johansen cointegration screen</w:t>
      </w:r>
      <w:r>
        <w:rPr>
          <w:b w:val="0"/>
        </w:rPr>
        <w:t xml:space="preserve"> to try to lift the pairs basket off 0.29.</w:t>
      </w:r>
    </w:p>
    <w:p>
      <w:pPr>
        <w:pStyle w:val="ListBullet"/>
      </w:pPr>
      <w:r>
        <w:rPr>
          <w:b/>
        </w:rPr>
        <w:t>Profit-per-day reality is unchanged:</w:t>
      </w:r>
      <w:r>
        <w:rPr>
          <w:b w:val="0"/>
        </w:rPr>
        <w:t xml:space="preserve"> ~1–2 bps/day from the one real edge, sized to Kelly — the</w:t>
      </w:r>
    </w:p>
    <w:p>
      <w:r>
        <w:rPr>
          <w:b w:val="0"/>
        </w:rPr>
        <w:t xml:space="preserve">  lever is *more surviving legs*, which the loop now hunts for around the clock.</w:t>
      </w:r>
    </w:p>
    <w:p/>
    <w:p>
      <w:pPr>
        <w:pStyle w:val="Heading2"/>
      </w:pPr>
      <w:r>
        <w:t>6. Reproducibility &amp; security</w:t>
      </w:r>
    </w:p>
    <w:p>
      <w:pPr>
        <w:pStyle w:val="ListBullet"/>
      </w:pPr>
      <w:r>
        <w:rPr>
          <w:b w:val="0"/>
        </w:rPr>
        <w:t>Run manually: `.venv/bin/python scripts/ai_research_loop.py --iterations 6` (add `--no-ai` for the</w:t>
      </w:r>
    </w:p>
    <w:p>
      <w:r>
        <w:rPr>
          <w:b w:val="0"/>
        </w:rPr>
        <w:t xml:space="preserve">  heuristic proposer; needs no OpenAI key). Scheduled weekly via launchd `com.alpca.airesearch`.</w:t>
      </w:r>
    </w:p>
    <w:p>
      <w:pPr>
        <w:pStyle w:val="ListBullet"/>
      </w:pPr>
      <w:r>
        <w:rPr>
          <w:b/>
        </w:rPr>
        <w:t>Credentials, never exposed:</w:t>
      </w:r>
      <w:r>
        <w:rPr>
          <w:b w:val="0"/>
        </w:rPr>
        <w:t xml:space="preserve"> Haiku uses the local Claude Code </w:t>
      </w:r>
      <w:r>
        <w:rPr>
          <w:b/>
        </w:rPr>
        <w:t>OAuth</w:t>
      </w:r>
      <w:r>
        <w:rPr>
          <w:b w:val="0"/>
        </w:rPr>
        <w:t xml:space="preserve"> token from the macOS</w:t>
      </w:r>
    </w:p>
    <w:p>
      <w:r>
        <w:rPr>
          <w:b w:val="0"/>
        </w:rPr>
        <w:t xml:space="preserve">  Keychain (auto-refreshed; nothing written to the repo); OpenAI uses a key in `Alpca/.env`, which is</w:t>
      </w:r>
    </w:p>
    <w:p>
      <w:r>
        <w:rPr>
          <w:b w:val="0"/>
        </w:rPr>
        <w:t xml:space="preserve">  </w:t>
      </w:r>
      <w:r>
        <w:rPr>
          <w:b/>
        </w:rPr>
        <w:t>gitignored</w:t>
      </w:r>
      <w:r>
        <w:rPr>
          <w:b w:val="0"/>
        </w:rPr>
        <w:t>. No token or key appears in any source file, log committed to git, or this document.</w:t>
      </w:r>
    </w:p>
    <w:p>
      <w:r>
        <w:rPr>
          <w:b w:val="0"/>
        </w:rPr>
        <w:t xml:space="preserve">  Verified: `git check-ignore .env` and a secret scan of every commit.</w:t>
      </w:r>
    </w:p>
    <w:p>
      <w:pPr>
        <w:pStyle w:val="ListBullet"/>
      </w:pPr>
      <w:r>
        <w:rPr>
          <w:b w:val="0"/>
        </w:rPr>
        <w:t>22 offline AI tests (routing, OAuth header shape, regime labels, constrained-proposal validation,</w:t>
      </w:r>
    </w:p>
    <w:p>
      <w:r>
        <w:rPr>
          <w:b w:val="0"/>
        </w:rPr>
        <w:t xml:space="preserve">  gate veto, fail-closed, fundamental-template run). Full suite 3420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