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p>
      <w:pPr>
        <w:pStyle w:val="Heading2"/>
      </w:pPr>
      <w:r>
        <w:t>Case 64 — Ingesting our own Trading-Knowledge corpus (217 strategies) ✅ coverage audit (zero new Alpaca alpha; cross-ecosystem confirmation)</w:t>
      </w:r>
    </w:p>
    <w:p>
      <w:pPr>
        <w:pStyle w:val="ListBullet"/>
      </w:pPr>
      <w:r>
        <w:rPr>
          <w:b/>
        </w:rPr>
        <w:t>The provider we hadn't tapped.</w:t>
      </w:r>
      <w:r>
        <w:rPr>
          <w:b w:val="0"/>
        </w:rPr>
        <w:t xml:space="preserve"> Beyond the public literature (Case 62), the user maintains a</w:t>
      </w:r>
    </w:p>
    <w:p>
      <w:r>
        <w:rPr>
          <w:b w:val="0"/>
        </w:rPr>
        <w:t xml:space="preserve">  private </w:t>
      </w:r>
      <w:r>
        <w:rPr>
          <w:b/>
        </w:rPr>
        <w:t>`trading-knowledge`</w:t>
      </w:r>
      <w:r>
        <w:rPr>
          <w:b w:val="0"/>
        </w:rPr>
        <w:t xml:space="preserve"> corpus (the `knowledge` MCP / github.com/IsaiahDupree/Trading-</w:t>
      </w:r>
    </w:p>
    <w:p>
      <w:r>
        <w:rPr>
          <w:b w:val="0"/>
        </w:rPr>
        <w:t xml:space="preserve">  Knowledge): strategies distilled from </w:t>
      </w:r>
      <w:r>
        <w:rPr>
          <w:b/>
        </w:rPr>
        <w:t>19 algorithmic-trading books</w:t>
      </w:r>
      <w:r>
        <w:rPr>
          <w:b w:val="0"/>
        </w:rPr>
        <w:t>, per-strategy aggregations,</w:t>
      </w:r>
    </w:p>
    <w:p>
      <w:r>
        <w:rPr>
          <w:b w:val="0"/>
        </w:rPr>
        <w:t xml:space="preserve">  and every edge </w:t>
      </w:r>
      <w:r>
        <w:rPr>
          <w:b/>
        </w:rPr>
        <w:t>forward-tested in five of the user's own codebases</w:t>
      </w:r>
      <w:r>
        <w:rPr>
          <w:b w:val="0"/>
        </w:rPr>
        <w:t xml:space="preserve"> (prediction-markets, crypto</w:t>
      </w:r>
    </w:p>
    <w:p>
      <w:r>
        <w:rPr>
          <w:b w:val="0"/>
        </w:rPr>
        <w:t xml:space="preserve">  HFT, weather oracle, DeFi liquidation). A 32-agent ingestion workflow read all 50 reachable docs,</w:t>
      </w:r>
    </w:p>
    <w:p>
      <w:r>
        <w:rPr>
          <w:b w:val="0"/>
        </w:rPr>
        <w:t xml:space="preserve">  extracted </w:t>
      </w:r>
      <w:r>
        <w:rPr>
          <w:b/>
        </w:rPr>
        <w:t>217 strategy specs</w:t>
      </w:r>
      <w:r>
        <w:rPr>
          <w:b w:val="0"/>
        </w:rPr>
        <w:t>, and mapped each to Alpca's 63 cases + the venue.</w:t>
      </w:r>
    </w:p>
    <w:p>
      <w:pPr>
        <w:pStyle w:val="ListBullet"/>
      </w:pPr>
      <w:r>
        <w:rPr>
          <w:b/>
        </w:rPr>
        <w:t>Result — the corpus is fully covered, no new edge.</w:t>
      </w:r>
      <w:r>
        <w:rPr>
          <w:b w:val="0"/>
        </w:rPr>
        <w:t xml:space="preserve"> </w:t>
      </w:r>
      <w:r>
        <w:rPr>
          <w:b/>
        </w:rPr>
        <w:t>126</w:t>
      </w:r>
      <w:r>
        <w:rPr>
          <w:b w:val="0"/>
        </w:rPr>
        <w:t xml:space="preserve"> specs map to edges Alpca already</w:t>
      </w:r>
    </w:p>
    <w:p>
      <w:r>
        <w:rPr>
          <w:b w:val="0"/>
        </w:rPr>
        <w:t xml:space="preserve">  tested; </w:t>
      </w:r>
      <w:r>
        <w:rPr>
          <w:b/>
        </w:rPr>
        <w:t>43</w:t>
      </w:r>
      <w:r>
        <w:rPr>
          <w:b w:val="0"/>
        </w:rPr>
        <w:t xml:space="preserve"> are structural/venue-specific (maker rebates, complete-set merge-maker, Dutch-book</w:t>
      </w:r>
    </w:p>
    <w:p>
      <w:r>
        <w:rPr>
          <w:b w:val="0"/>
        </w:rPr>
        <w:t xml:space="preserve">  arb, oracle-lag, options spreads, VWAP/TWAP, HFT-scalping — impossible on a price-taker equity</w:t>
      </w:r>
    </w:p>
    <w:p>
      <w:r>
        <w:rPr>
          <w:b w:val="0"/>
        </w:rPr>
        <w:t xml:space="preserve">  venue); </w:t>
      </w:r>
      <w:r>
        <w:rPr>
          <w:b/>
        </w:rPr>
        <w:t>27</w:t>
      </w:r>
      <w:r>
        <w:rPr>
          <w:b w:val="0"/>
        </w:rPr>
        <w:t xml:space="preserve"> otherwise infeasible; the </w:t>
      </w:r>
      <w:r>
        <w:rPr>
          <w:b/>
        </w:rPr>
        <w:t>19 "novel + feasible"</w:t>
      </w:r>
      <w:r>
        <w:rPr>
          <w:b w:val="0"/>
        </w:rPr>
        <w:t xml:space="preserve"> are all </w:t>
      </w:r>
      <w:r>
        <w:rPr>
          <w:b/>
        </w:rPr>
        <w:t>plausibility ≤ 0.35</w:t>
      </w:r>
    </w:p>
    <w:p>
      <w:r>
        <w:rPr>
          <w:b w:val="0"/>
        </w:rPr>
        <w:t xml:space="preserve">  and on inspection are backtest infra already built (queue-fill model), verification machinery</w:t>
      </w:r>
    </w:p>
    <w:p>
      <w:r>
        <w:rPr>
          <w:b w:val="0"/>
        </w:rPr>
        <w:t xml:space="preserve">  (Council v2), or relabels of momentum/fair-value/MR/LSTM/TD3 we've already rejected. **Zero new</w:t>
      </w:r>
    </w:p>
    <w:p>
      <w:r>
        <w:rPr>
          <w:b w:val="0"/>
        </w:rPr>
        <w:t xml:space="preserve">  Alpaca-deployable alpha.**</w:t>
      </w:r>
    </w:p>
    <w:p>
      <w:pPr>
        <w:pStyle w:val="ListBullet"/>
      </w:pPr>
      <w:r>
        <w:rPr>
          <w:b/>
        </w:rPr>
        <w:t>The valuable part — two independent programs converge.</w:t>
      </w:r>
      <w:r>
        <w:rPr>
          <w:b w:val="0"/>
        </w:rPr>
        <w:t xml:space="preserve"> Built with the same anti-overfit</w:t>
      </w:r>
    </w:p>
    <w:p>
      <w:r>
        <w:rPr>
          <w:b w:val="0"/>
        </w:rPr>
        <w:t xml:space="preserve">  discipline, Alpca (equities) and the `code-strategies` stack (prediction-markets/crypto/DeFi) reach</w:t>
      </w:r>
    </w:p>
    <w:p>
      <w:r>
        <w:rPr>
          <w:b w:val="0"/>
        </w:rPr>
        <w:t xml:space="preserve">  the same conclusions: (1) directional retail strategies get debunked at honest fills (their</w:t>
      </w:r>
    </w:p>
    <w:p>
      <w:r>
        <w:rPr>
          <w:b w:val="0"/>
        </w:rPr>
        <w:t xml:space="preserve">  penny-sniper −77%/$ ↔ our single-asset = beta, Case 2); (2) **cross-sectional momentum survived in</w:t>
      </w:r>
    </w:p>
    <w:p>
      <w:r>
        <w:rPr>
          <w:b w:val="0"/>
        </w:rPr>
        <w:t xml:space="preserve">  HFT-work at OOS Sharpe ~0.68 — the *same* number Alpca found independently (Case 3)**; (3) the</w:t>
      </w:r>
    </w:p>
    <w:p>
      <w:r>
        <w:rPr>
          <w:b w:val="0"/>
        </w:rPr>
        <w:t xml:space="preserve">  edges that actually pay are </w:t>
      </w:r>
      <w:r>
        <w:rPr>
          <w:b/>
        </w:rPr>
        <w:t>structural</w:t>
      </w:r>
      <w:r>
        <w:rPr>
          <w:b w:val="0"/>
        </w:rPr>
        <w:t xml:space="preserve"> (their weather oracle-lag +$0.1855/ct t=8.65;</w:t>
      </w:r>
    </w:p>
    <w:p>
      <w:r>
        <w:rPr>
          <w:b w:val="0"/>
        </w:rPr>
        <w:t xml:space="preserve">  reward-farming +$749/6d) and </w:t>
      </w:r>
      <w:r>
        <w:rPr>
          <w:b/>
        </w:rPr>
        <w:t>venue-specific — not portable to Alpaca</w:t>
      </w:r>
      <w:r>
        <w:rPr>
          <w:b w:val="0"/>
        </w:rPr>
        <w:t>; (4) the real transferable</w:t>
      </w:r>
    </w:p>
    <w:p>
      <w:r>
        <w:rPr>
          <w:b w:val="0"/>
        </w:rPr>
        <w:t xml:space="preserve">  asset is the verification discipline itself (= our `VERIFICATION_CONTROLS.md`).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Coverage confirmed; idea supply is exhausted, the venue is the bottleneck.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3rd-leg hunt is not idea-limited — we've now exhausted the public literature *and* the user's entire</w:t>
      </w:r>
    </w:p>
    <w:p>
      <w:r>
        <w:rPr>
          <w:b w:val="0"/>
        </w:rPr>
        <w:t xml:space="preserve">  private corpus. The one cross-program-confirmed directional edge — **cross-sectional momentum</w:t>
      </w:r>
    </w:p>
    <w:p>
      <w:r>
        <w:rPr>
          <w:b w:val="0"/>
        </w:rPr>
        <w:t xml:space="preserve">  (~0.68)** — is the highest-conviction remaining build: harden the HFT-work construction (z-scored,</w:t>
      </w:r>
    </w:p>
    <w:p>
      <w:r>
        <w:rPr>
          <w:b w:val="0"/>
        </w:rPr>
        <w:t xml:space="preserve">  trend-gated, market-neutral) on the 10.5yr SIP universe. (`docs/TRADING_KNOWLEDGE_COVERAGE.md`;</w:t>
      </w:r>
    </w:p>
    <w:p>
      <w:r>
        <w:rPr>
          <w:b w:val="0"/>
        </w:rPr>
        <w:t xml:space="preserve">  `data/research/trading_knowledge_coverage.json`.)</w:t>
      </w:r>
    </w:p>
    <w:p>
      <w:pPr>
        <w:pStyle w:val="Heading2"/>
      </w:pPr>
      <w:r>
        <w:t>Case 65 — Hardened cross-sectional momentum (the cross-program-confirmed edge, made smarter) ⚠️ (real improvement, not yet fundable)</w:t>
      </w:r>
    </w:p>
    <w:p>
      <w:pPr>
        <w:pStyle w:val="ListBullet"/>
      </w:pPr>
      <w:r>
        <w:rPr>
          <w:b/>
        </w:rPr>
        <w:t>The build.</w:t>
      </w:r>
      <w:r>
        <w:rPr>
          <w:b w:val="0"/>
        </w:rPr>
        <w:t xml:space="preserve"> Cross-sectional momentum is the one directional edge confirmed in *both* programs</w:t>
      </w:r>
    </w:p>
    <w:p>
      <w:r>
        <w:rPr>
          <w:b w:val="0"/>
        </w:rPr>
        <w:t xml:space="preserve">  (Alpca Case 3 ~0.68; HFT-work OOS ~0.68). Took the HFT-work construction + every control we've since</w:t>
      </w:r>
    </w:p>
    <w:p>
      <w:r>
        <w:rPr>
          <w:b w:val="0"/>
        </w:rPr>
        <w:t xml:space="preserve">  built and re-tested on the 10.5yr SIP universe: </w:t>
      </w:r>
      <w:r>
        <w:rPr>
          <w:b/>
        </w:rPr>
        <w:t>12-1 momentum</w:t>
      </w:r>
      <w:r>
        <w:rPr>
          <w:b w:val="0"/>
        </w:rPr>
        <w:t xml:space="preserve"> (skip the recent month),</w:t>
      </w:r>
    </w:p>
    <w:p>
      <w:r>
        <w:rPr>
          <w:b w:val="0"/>
        </w:rPr>
        <w:t xml:space="preserve">  </w:t>
      </w:r>
      <w:r>
        <w:rPr>
          <w:b/>
        </w:rPr>
        <w:t>z-scored full cross-section</w:t>
      </w:r>
      <w:r>
        <w:rPr>
          <w:b w:val="0"/>
        </w:rPr>
        <w:t xml:space="preserve"> weighted ∝ z (demeaned → market-neutral, gross-normalized to a $1</w:t>
      </w:r>
    </w:p>
    <w:p>
      <w:r>
        <w:rPr>
          <w:b w:val="0"/>
        </w:rPr>
        <w:t xml:space="preserve">  book), and a </w:t>
      </w:r>
      <w:r>
        <w:rPr>
          <w:b/>
        </w:rPr>
        <w:t>trend gate</w:t>
      </w:r>
      <w:r>
        <w:rPr>
          <w:b w:val="0"/>
        </w:rPr>
        <w:t xml:space="preserve"> (trade only when the market efficiency ratio ≥ 0.30, flat in chop).</w:t>
      </w:r>
    </w:p>
    <w:p>
      <w:pPr>
        <w:pStyle w:val="ListBullet"/>
      </w:pPr>
      <w:r>
        <w:rPr>
          <w:b/>
        </w:rPr>
        <w:t>The hardening genuinely works (ablation).</w:t>
      </w:r>
      <w:r>
        <w:rPr>
          <w:b w:val="0"/>
        </w:rPr>
        <w:t xml:space="preserve"> On `cache_sip_10y`: basic top/bottom-20% = </w:t>
      </w:r>
      <w:r>
        <w:rPr>
          <w:b/>
        </w:rPr>
        <w:t>0.18</w:t>
      </w:r>
    </w:p>
    <w:p>
      <w:r>
        <w:rPr>
          <w:b w:val="0"/>
        </w:rPr>
        <w:t xml:space="preserve">  → z-weighted = </w:t>
      </w:r>
      <w:r>
        <w:rPr>
          <w:b/>
        </w:rPr>
        <w:t>0.40</w:t>
      </w:r>
      <w:r>
        <w:rPr>
          <w:b w:val="0"/>
        </w:rPr>
        <w:t xml:space="preserve"> → z-weighted + </w:t>
      </w:r>
      <w:r>
        <w:rPr>
          <w:b/>
        </w:rPr>
        <w:t>trend gate = 0.50</w:t>
      </w:r>
      <w:r>
        <w:rPr>
          <w:b w:val="0"/>
        </w:rPr>
        <w:t>, and the gate **cuts max-DD from −14%</w:t>
      </w:r>
    </w:p>
    <w:p>
      <w:r>
        <w:rPr>
          <w:b w:val="0"/>
        </w:rPr>
        <w:t xml:space="preserve">  to −4%</w:t>
      </w:r>
      <w:r>
        <w:rPr>
          <w:b/>
        </w:rPr>
        <w:t xml:space="preserve">, keeps it market-neutral (β </w:t>
      </w:r>
      <w:r>
        <w:rPr>
          <w:b w:val="0"/>
        </w:rPr>
        <w:t>0.01</w:t>
      </w:r>
      <w:r>
        <w:rPr>
          <w:b/>
        </w:rPr>
        <w:t xml:space="preserve">), and makes it </w:t>
      </w:r>
      <w:r>
        <w:rPr>
          <w:b w:val="0"/>
        </w:rPr>
        <w:t>out-of-regime stable** (2016-2020</w:t>
      </w:r>
    </w:p>
    <w:p>
      <w:r>
        <w:rPr>
          <w:b w:val="0"/>
        </w:rPr>
        <w:t xml:space="preserve">  </w:t>
      </w:r>
      <w:r>
        <w:rPr>
          <w:b/>
        </w:rPr>
        <w:t>0.47</w:t>
      </w:r>
      <w:r>
        <w:rPr>
          <w:b w:val="0"/>
        </w:rPr>
        <w:t xml:space="preserve"> / 2021-2026 </w:t>
      </w:r>
      <w:r>
        <w:rPr>
          <w:b/>
        </w:rPr>
        <w:t>0.54</w:t>
      </w:r>
      <w:r>
        <w:rPr>
          <w:b w:val="0"/>
        </w:rPr>
        <w:t xml:space="preserve">). Uncorrelated to the deployed pairs book (ρ </w:t>
      </w:r>
      <w:r>
        <w:rPr>
          <w:b/>
        </w:rPr>
        <w:t>−0.05</w:t>
      </w:r>
      <w:r>
        <w:rPr>
          <w:b w:val="0"/>
        </w:rPr>
        <w:t>). The</w:t>
      </w:r>
    </w:p>
    <w:p>
      <w:r>
        <w:rPr>
          <w:b w:val="0"/>
        </w:rPr>
        <w:t xml:space="preserve">  z-weighting + trend-gate are validated, reusable improvements over the Case-3 construction.</w:t>
      </w:r>
    </w:p>
    <w:p>
      <w:pPr>
        <w:pStyle w:val="ListBullet"/>
      </w:pPr>
      <w:r>
        <w:rPr>
          <w:b/>
        </w:rPr>
        <w:t>But it fails the fundable-leg bar.</w:t>
      </w:r>
      <w:r>
        <w:rPr>
          <w:b w:val="0"/>
        </w:rPr>
        <w:t xml:space="preserve"> t-stat </w:t>
      </w:r>
      <w:r>
        <w:rPr>
          <w:b/>
        </w:rPr>
        <w:t>1.62 &lt; 2</w:t>
      </w:r>
      <w:r>
        <w:rPr>
          <w:b w:val="0"/>
        </w:rPr>
        <w:t xml:space="preserve"> (not significant post-cost), and on the</w:t>
      </w:r>
    </w:p>
    <w:p>
      <w:r>
        <w:rPr>
          <w:b w:val="0"/>
        </w:rPr>
        <w:t xml:space="preserve">  </w:t>
      </w:r>
      <w:r>
        <w:rPr>
          <w:b/>
        </w:rPr>
        <w:t>survivorship-aware</w:t>
      </w:r>
      <w:r>
        <w:rPr>
          <w:b w:val="0"/>
        </w:rPr>
        <w:t xml:space="preserve"> universe (`cache_delisted_sip`, 691 names) it weakens to </w:t>
      </w:r>
      <w:r>
        <w:rPr>
          <w:b/>
        </w:rPr>
        <w:t>0.23</w:t>
      </w:r>
      <w:r>
        <w:rPr>
          <w:b w:val="0"/>
        </w:rPr>
        <w:t xml:space="preserve"> (1/6</w:t>
      </w:r>
    </w:p>
    <w:p>
      <w:r>
        <w:rPr>
          <w:b w:val="0"/>
        </w:rPr>
        <w:t xml:space="preserve">  positive years, t 0.52) — the same "momentum is partly a survivorship/small-cap tilt" pattern as</w:t>
      </w:r>
    </w:p>
    <w:p>
      <w:r>
        <w:rPr>
          <w:b w:val="0"/>
        </w:rPr>
        <w:t xml:space="preserve">  Case 43. The combiner-lift question (does an uncorrelated 0.5 sleeve lift the book, the short-vol</w:t>
      </w:r>
    </w:p>
    <w:p>
      <w:r>
        <w:rPr>
          <w:b w:val="0"/>
        </w:rPr>
        <w:t xml:space="preserve">  precedent) can't be answered yet: only </w:t>
      </w:r>
      <w:r>
        <w:rPr>
          <w:b/>
        </w:rPr>
        <w:t>86 days</w:t>
      </w:r>
      <w:r>
        <w:rPr>
          <w:b w:val="0"/>
        </w:rPr>
        <w:t xml:space="preserve"> overlap with the cached pairs WF returns — far</w:t>
      </w:r>
    </w:p>
    <w:p>
      <w:r>
        <w:rPr>
          <w:b w:val="0"/>
        </w:rPr>
        <w:t xml:space="preserve">  too thin to trust (the lucky-window 2.5 Sharpe there is noise).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improvement, NOT yet a fundable leg — keep momentum on PROBATION.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hardened construction is strictly better than both the basic x-sec (0.18) and the current mid-cap</w:t>
      </w:r>
    </w:p>
    <w:p>
      <w:r>
        <w:rPr>
          <w:b w:val="0"/>
        </w:rPr>
        <w:t xml:space="preserve">  vol-managed momentum sleeve (~0.23), so it's the right *forward-track* form; but at ~0.5 /</w:t>
      </w:r>
    </w:p>
    <w:p>
      <w:r>
        <w:rPr>
          <w:b w:val="0"/>
        </w:rPr>
        <w:t xml:space="preserve">  insignificant / survivorship-weak it doesn't clear the bar to fund. Consistent with the program's</w:t>
      </w:r>
    </w:p>
    <w:p>
      <w:r>
        <w:rPr>
          <w:b w:val="0"/>
        </w:rPr>
        <w:t xml:space="preserve">  standing conclusion: on a price-taker equity venue the honest ceiling is ~0.5 market-neutral, and</w:t>
      </w:r>
    </w:p>
    <w:p>
      <w:r>
        <w:rPr>
          <w:b w:val="0"/>
        </w:rPr>
        <w:t xml:space="preserve">  the two funded sleeves (pairs + short-vol) remain it. The forward track + accumulating overlap will</w:t>
      </w:r>
    </w:p>
    <w:p>
      <w:r>
        <w:rPr>
          <w:b w:val="0"/>
        </w:rPr>
        <w:t xml:space="preserve">  adjudicate the combiner-lift over time. (`scripts/test_xsec_momentum_hardened.py` →</w:t>
      </w:r>
    </w:p>
    <w:p>
      <w:r>
        <w:rPr>
          <w:b w:val="0"/>
        </w:rPr>
        <w:t xml:space="preserve">  `data/xsec_momentum_hardened.json`.)</w:t>
      </w:r>
    </w:p>
    <w:p>
      <w:pPr>
        <w:pStyle w:val="Heading2"/>
      </w:pPr>
      <w:r>
        <w:t>Case 66 — Analyst-revision drift (the top queued candidate) 🟡 (signal available, forward-only — clock started)</w:t>
      </w:r>
    </w:p>
    <w:p>
      <w:pPr>
        <w:pStyle w:val="ListBullet"/>
      </w:pPr>
      <w:r>
        <w:rPr>
          <w:b/>
        </w:rPr>
        <w:t>The candidate.</w:t>
      </w:r>
      <w:r>
        <w:rPr>
          <w:b w:val="0"/>
        </w:rPr>
        <w:t xml:space="preserve"> Post-revision drift / analyst-EPS-momentum: stocks whose consensus EPS estimates</w:t>
      </w:r>
    </w:p>
    <w:p>
      <w:r>
        <w:rPr>
          <w:b w:val="0"/>
        </w:rPr>
        <w:t xml:space="preserve">  are being revised UP tend to drift up. It was the strongest of the 11 queued candidates because it's</w:t>
      </w:r>
    </w:p>
    <w:p>
      <w:r>
        <w:rPr>
          <w:b w:val="0"/>
        </w:rPr>
        <w:t xml:space="preserve">  </w:t>
      </w:r>
      <w:r>
        <w:rPr>
          <w:b/>
        </w:rPr>
        <w:t>long-only (no borrow wall</w:t>
      </w:r>
      <w:r>
        <w:rPr>
          <w:b w:val="0"/>
        </w:rPr>
        <w:t xml:space="preserve"> — the friction that killed PEAD/SI-tilt/insider) and orthogonal to</w:t>
      </w:r>
    </w:p>
    <w:p>
      <w:r>
        <w:rPr>
          <w:b w:val="0"/>
        </w:rPr>
        <w:t xml:space="preserve">  price-based pairs.</w:t>
      </w:r>
    </w:p>
    <w:p>
      <w:pPr>
        <w:pStyle w:val="ListBullet"/>
      </w:pPr>
      <w:r>
        <w:rPr>
          <w:b/>
        </w:rPr>
        <w:t>Data feasibility (the gating question, resolved).</w:t>
      </w:r>
      <w:r>
        <w:rPr>
          <w:b w:val="0"/>
        </w:rPr>
        <w:t xml:space="preserve"> AlphaVantage </w:t>
      </w:r>
      <w:r>
        <w:rPr>
          <w:b/>
        </w:rPr>
        <w:t>`EARNINGS_ESTIMATES`</w:t>
      </w:r>
      <w:r>
        <w:rPr>
          <w:b w:val="0"/>
        </w:rPr>
        <w:t xml:space="preserve"> (free</w:t>
      </w:r>
    </w:p>
    <w:p>
      <w:r>
        <w:rPr>
          <w:b w:val="0"/>
        </w:rPr>
        <w:t xml:space="preserve">  tier) *does* serve the revision signal directly: current consensus EPS + `_7/30/60/90_days_ago` +</w:t>
      </w:r>
    </w:p>
    <w:p>
      <w:r>
        <w:rPr>
          <w:b w:val="0"/>
        </w:rPr>
        <w:t xml:space="preserve">  `revision_up/down_trailing_7/30_days`. So the signal exists — </w:t>
      </w:r>
      <w:r>
        <w:rPr>
          <w:b/>
        </w:rPr>
        <w:t>est-momentum</w:t>
      </w:r>
      <w:r>
        <w:rPr>
          <w:b w:val="0"/>
        </w:rPr>
        <w:t xml:space="preserve"> (90-day consensus</w:t>
      </w:r>
    </w:p>
    <w:p>
      <w:r>
        <w:rPr>
          <w:b w:val="0"/>
        </w:rPr>
        <w:t xml:space="preserve">  drift) + </w:t>
      </w:r>
      <w:r>
        <w:rPr>
          <w:b/>
        </w:rPr>
        <w:t>revision-breadth</w:t>
      </w:r>
      <w:r>
        <w:rPr>
          <w:b w:val="0"/>
        </w:rPr>
        <w:t xml:space="preserve"> (net up/down revisions ÷ analyst count). Confirmed live (AAPL:</w:t>
      </w:r>
    </w:p>
    <w:p>
      <w:r>
        <w:rPr>
          <w:b w:val="0"/>
        </w:rPr>
        <w:t xml:space="preserve">  +3.3%/90d, breadth +0.64; ABT falling −2.9%/−0.08).</w:t>
      </w:r>
    </w:p>
    <w:p>
      <w:pPr>
        <w:pStyle w:val="ListBullet"/>
      </w:pPr>
      <w:r>
        <w:rPr>
          <w:b/>
        </w:rPr>
        <w:t>The hard limit (honest).</w:t>
      </w:r>
      <w:r>
        <w:rPr>
          <w:b w:val="0"/>
        </w:rPr>
        <w:t xml:space="preserve"> The endpoint is a </w:t>
      </w:r>
      <w:r>
        <w:rPr>
          <w:b/>
        </w:rPr>
        <w:t>CURRENT SNAPSHOT</w:t>
      </w:r>
      <w:r>
        <w:rPr>
          <w:b w:val="0"/>
        </w:rPr>
        <w:t xml:space="preserve"> — no point-in-time history of</w:t>
      </w:r>
    </w:p>
    <w:p>
      <w:r>
        <w:rPr>
          <w:b w:val="0"/>
        </w:rPr>
        <w:t xml:space="preserve">  past estimates. </w:t>
      </w:r>
      <w:r>
        <w:rPr>
          <w:b/>
        </w:rPr>
        <w:t>So there is NO way to backtest it on free data.</w:t>
      </w:r>
      <w:r>
        <w:rPr>
          <w:b w:val="0"/>
        </w:rPr>
        <w:t xml:space="preserve"> It can only be </w:t>
      </w:r>
      <w:r>
        <w:rPr>
          <w:b/>
        </w:rPr>
        <w:t>forward-tracked</w:t>
      </w:r>
    </w:p>
    <w:p>
      <w:r>
        <w:rPr>
          <w:b w:val="0"/>
        </w:rPr>
        <w:t xml:space="preserve">  from the moment we start snapshotting. There is no Sharpe to report; this case *starts the clock*.</w:t>
      </w:r>
    </w:p>
    <w:p>
      <w:pPr>
        <w:pStyle w:val="ListBullet"/>
      </w:pPr>
      <w:r>
        <w:rPr>
          <w:b/>
        </w:rPr>
        <w:t>What was built.</w:t>
      </w:r>
      <w:r>
        <w:rPr>
          <w:b w:val="0"/>
        </w:rPr>
        <w:t xml:space="preserve"> `alpca/data/estimates.py` (fetch+parse), `scripts/build_revision_signal.py`</w:t>
      </w:r>
    </w:p>
    <w:p>
      <w:r>
        <w:rPr>
          <w:b w:val="0"/>
        </w:rPr>
        <w:t xml:space="preserve">  (quota-aware daily collector → `data/revision_signal.jsonl`; AV free ~25/day shared with the earnings</w:t>
      </w:r>
    </w:p>
    <w:p>
      <w:r>
        <w:rPr>
          <w:b w:val="0"/>
        </w:rPr>
        <w:t xml:space="preserve">  job, so it trickles ~8–12 names/day and fills the 63-name universe over a few days), and</w:t>
      </w:r>
    </w:p>
    <w:p>
      <w:r>
        <w:rPr>
          <w:b w:val="0"/>
        </w:rPr>
        <w:t xml:space="preserve">  `scripts/deploy_revision_paper.py` (long-only top-third-by-signal forward sleeve → realized OOS curve</w:t>
      </w:r>
    </w:p>
    <w:p>
      <w:r>
        <w:rPr>
          <w:b w:val="0"/>
        </w:rPr>
        <w:t xml:space="preserve">  in `data/revision_forward_track.jsonl`). Wired as a </w:t>
      </w:r>
      <w:r>
        <w:rPr>
          <w:b/>
        </w:rPr>
        <w:t>PROBATION sleeve (weight 0)</w:t>
      </w:r>
      <w:r>
        <w:rPr>
          <w:b w:val="0"/>
        </w:rPr>
        <w:t xml:space="preserve"> in</w:t>
      </w:r>
    </w:p>
    <w:p>
      <w:r>
        <w:rPr>
          <w:b w:val="0"/>
        </w:rPr>
        <w:t xml:space="preserve">  `alpca/live/portfolio.py`, into the daily `forward_track.sh`, and into the </w:t>
      </w:r>
      <w:r>
        <w:rPr>
          <w:b/>
        </w:rPr>
        <w:t>paper-edge DB</w:t>
      </w:r>
      <w:r>
        <w:rPr>
          <w:b w:val="0"/>
        </w:rPr>
        <w:t xml:space="preserve"> so it</w:t>
      </w:r>
    </w:p>
    <w:p>
      <w:r>
        <w:rPr>
          <w:b w:val="0"/>
        </w:rPr>
        <w:t xml:space="preserve">  self-documents. First run: 4 signals collected (quota-limited), sleeve "accumulating" (needs ≥8</w:t>
      </w:r>
    </w:p>
    <w:p>
      <w:r>
        <w:rPr>
          <w:b w:val="0"/>
        </w:rPr>
        <w:t xml:space="preserve">  positive-signal names before it forms a book).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LAUNCHED ON PROBATION — no verdict possible yet.</w:t>
      </w:r>
      <w:r>
        <w:rPr>
          <w:b w:val="0"/>
        </w:rPr>
        <w:t xml:space="preserve"> Unlike every prior case, this</w:t>
      </w:r>
    </w:p>
    <w:p>
      <w:r>
        <w:rPr>
          <w:b w:val="0"/>
        </w:rPr>
        <w:t xml:space="preserve">  can't be adjudicated by a backtest (snapshot-only data); the honest path is the forward track, which</w:t>
      </w:r>
    </w:p>
    <w:p>
      <w:r>
        <w:rPr>
          <w:b w:val="0"/>
        </w:rPr>
        <w:t xml:space="preserve">  the paper-edge DB now accumulates. Zero capital until the live curve earns it. This is the</w:t>
      </w:r>
    </w:p>
    <w:p>
      <w:r>
        <w:rPr>
          <w:b w:val="0"/>
        </w:rPr>
        <w:t xml:space="preserve">  data-honest way to test the one remaining long-only candidate. (`alpca/data/estimates.py`,</w:t>
      </w:r>
    </w:p>
    <w:p>
      <w:r>
        <w:rPr>
          <w:b w:val="0"/>
        </w:rPr>
        <w:t xml:space="preserve">  `scripts/build_revision_signal.py`, `scripts/deploy_revision_paper.py`.)</w:t>
      </w:r>
    </w:p>
    <w:p>
      <w:pPr>
        <w:pStyle w:val="Heading2"/>
      </w:pPr>
      <w:r>
        <w:t>Case 67 — Deployed book vs the REAL tail (Feb-2018 + Mar-2020) ✅ (the 8% cap survives the actual worst-case)</w:t>
      </w:r>
    </w:p>
    <w:p>
      <w:pPr>
        <w:pStyle w:val="ListBullet"/>
      </w:pPr>
      <w:r>
        <w:rPr>
          <w:b/>
        </w:rPr>
        <w:t>What it upgrades.</w:t>
      </w:r>
      <w:r>
        <w:rPr>
          <w:b w:val="0"/>
        </w:rPr>
        <w:t xml:space="preserve"> Case 50 stress-tested short-vol against a *simulated* volmageddon. SVXY now has</w:t>
      </w:r>
    </w:p>
    <w:p>
      <w:r>
        <w:rPr>
          <w:b w:val="0"/>
        </w:rPr>
        <w:t xml:space="preserve">  SIP history back to 2016-01, so the </w:t>
      </w:r>
      <w:r>
        <w:rPr>
          <w:b/>
        </w:rPr>
        <w:t>actual deployed book</w:t>
      </w:r>
      <w:r>
        <w:rPr>
          <w:b w:val="0"/>
        </w:rPr>
        <w:t xml:space="preserve"> — pairs (92%, delisting-aware WF) +</w:t>
      </w:r>
    </w:p>
    <w:p>
      <w:r>
        <w:rPr>
          <w:b w:val="0"/>
        </w:rPr>
        <w:t xml:space="preserve">  short-vol (long SVXY, hard-capped 8%) — can be marked through the </w:t>
      </w:r>
      <w:r>
        <w:rPr>
          <w:b/>
        </w:rPr>
        <w:t>real Feb-2018 volmageddon</w:t>
      </w:r>
      <w:r>
        <w:rPr>
          <w:b w:val="0"/>
        </w:rPr>
        <w:t xml:space="preserve"> and</w:t>
      </w:r>
    </w:p>
    <w:p>
      <w:r>
        <w:rPr>
          <w:b w:val="0"/>
        </w:rPr>
        <w:t xml:space="preserve">  the </w:t>
      </w:r>
      <w:r>
        <w:rPr>
          <w:b/>
        </w:rPr>
        <w:t>March-2020 COVID crash</w:t>
      </w:r>
      <w:r>
        <w:rPr>
          <w:b w:val="0"/>
        </w:rPr>
        <w:t>, the exact tail the cap exists to contain.</w:t>
      </w:r>
    </w:p>
    <w:p>
      <w:pPr>
        <w:pStyle w:val="ListBullet"/>
      </w:pPr>
      <w:r>
        <w:rPr>
          <w:b/>
        </w:rPr>
        <w:t>The cap works — on the real event.</w:t>
      </w:r>
      <w:r>
        <w:rPr>
          <w:b w:val="0"/>
        </w:rPr>
        <w:t xml:space="preserve"> On </w:t>
      </w:r>
      <w:r>
        <w:rPr>
          <w:b/>
        </w:rPr>
        <w:t>2018-02-06, SVXY fell −83% in a single day</w:t>
      </w:r>
      <w:r>
        <w:rPr>
          <w:b w:val="0"/>
        </w:rPr>
        <w:t xml:space="preserve"> (the real</w:t>
      </w:r>
    </w:p>
    <w:p>
      <w:r>
        <w:rPr>
          <w:b w:val="0"/>
        </w:rPr>
        <w:t xml:space="preserve">  −1× instrument), yet because it's capped at 8% the </w:t>
      </w:r>
      <w:r>
        <w:rPr>
          <w:b/>
        </w:rPr>
        <w:t>book lost only −6.7%</w:t>
      </w:r>
      <w:r>
        <w:rPr>
          <w:b w:val="0"/>
        </w:rPr>
        <w:t xml:space="preserve"> that day (−12.2% over the</w:t>
      </w:r>
    </w:p>
    <w:p>
      <w:r>
        <w:rPr>
          <w:b w:val="0"/>
        </w:rPr>
        <w:t xml:space="preserve">  Feb-2018 window). March-2020: book DD −8.2% (SVXY −19.5%). An 83% sleeve collapse contained to a</w:t>
      </w:r>
    </w:p>
    <w:p>
      <w:r>
        <w:rPr>
          <w:b w:val="0"/>
        </w:rPr>
        <w:t xml:space="preserve">  single-digit book hit — the hard cap doing exactly its job against the worst short-vol day in history.</w:t>
      </w:r>
    </w:p>
    <w:p>
      <w:pPr>
        <w:pStyle w:val="ListBullet"/>
      </w:pPr>
      <w:r>
        <w:rPr>
          <w:b/>
        </w:rPr>
        <w:t>Conservative by construction.</w:t>
      </w:r>
      <w:r>
        <w:rPr>
          <w:b w:val="0"/>
        </w:rPr>
        <w:t xml:space="preserve"> ProShares cut SVXY from −1× to −0.5× on 2018-02-27; our pre-2018</w:t>
      </w:r>
    </w:p>
    <w:p>
      <w:r>
        <w:rPr>
          <w:b w:val="0"/>
        </w:rPr>
        <w:t xml:space="preserve">  bars are the 2×-more-violent −1× instrument, so the Feb-2018 figure *overstates* the deployed tail —</w:t>
      </w:r>
    </w:p>
    <w:p>
      <w:r>
        <w:rPr>
          <w:b w:val="0"/>
        </w:rPr>
        <w:t xml:space="preserve">  the actual −0.5× book would have taken ~half (~−3.4%). It survives the harder test.</w:t>
      </w:r>
    </w:p>
    <w:p>
      <w:pPr>
        <w:pStyle w:val="ListBullet"/>
      </w:pPr>
      <w:r>
        <w:rPr>
          <w:b/>
        </w:rPr>
        <w:t>Full out-of-regime read.</w:t>
      </w:r>
      <w:r>
        <w:rPr>
          <w:b w:val="0"/>
        </w:rPr>
        <w:t xml:space="preserve"> 2016-2026: </w:t>
      </w:r>
      <w:r>
        <w:rPr>
          <w:b/>
        </w:rPr>
        <w:t>Sharpe 0.63, maxDD −13.3%, cum +43.5%, +9/11 years</w:t>
      </w:r>
    </w:p>
    <w:p>
      <w:r>
        <w:rPr>
          <w:b w:val="0"/>
        </w:rPr>
        <w:t xml:space="preserve">  (2018 −1.3 the volmageddon year, 2026 −1.06 partial; all other years positive). Short-vol lifts</w:t>
      </w:r>
    </w:p>
    <w:p>
      <w:r>
        <w:rPr>
          <w:b w:val="0"/>
        </w:rPr>
        <w:t xml:space="preserve">  pairs-alone (0.51 → 0.63) and the book holds across both the 2018 and 2020 stress regimes.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Deployed book + its risk management validated on the real worst-case.</w:t>
      </w:r>
      <w:r>
        <w:rPr>
          <w:b w:val="0"/>
        </w:rPr>
        <w:t xml:space="preserve"> The 8%</w:t>
      </w:r>
    </w:p>
    <w:p>
      <w:r>
        <w:rPr>
          <w:b w:val="0"/>
        </w:rPr>
        <w:t xml:space="preserve">  short-vol cap is confirmed — not by simulation but by the actual −83% SVXY day — and the combined</w:t>
      </w:r>
    </w:p>
    <w:p>
      <w:r>
        <w:rPr>
          <w:b w:val="0"/>
        </w:rPr>
        <w:t xml:space="preserve">  book's tail (−13% maxDD over a decade incl. two crises) is acceptable for a market-neutral book. The</w:t>
      </w:r>
    </w:p>
    <w:p>
      <w:r>
        <w:rPr>
          <w:b w:val="0"/>
        </w:rPr>
        <w:t xml:space="preserve">  strongest possible validation of the funded capital. (`scripts/test_deployed_book_tail.py` →</w:t>
      </w:r>
    </w:p>
    <w:p>
      <w:r>
        <w:rPr>
          <w:b w:val="0"/>
        </w:rPr>
        <w:t xml:space="preserve">  `data/deployed_book_tail.json`; SVXY 2016- from `cache_vol_10y`.)</w:t>
      </w:r>
    </w:p>
    <w:p>
      <w:pPr>
        <w:pStyle w:val="Heading2"/>
      </w:pPr>
      <w:r>
        <w:t>Case 68 — Multi-signal cross-sectional composite 🟡 (the diversification thesis WORKS — but survivorship is un-runnable)</w:t>
      </w:r>
    </w:p>
    <w:p>
      <w:pPr>
        <w:pStyle w:val="ListBullet"/>
      </w:pPr>
      <w:r>
        <w:rPr>
          <w:b/>
        </w:rPr>
        <w:t>The idea (the last tractable systematic hunt).</w:t>
      </w:r>
      <w:r>
        <w:rPr>
          <w:b w:val="0"/>
        </w:rPr>
        <w:t xml:space="preserve"> The individual signals are all weak, but if</w:t>
      </w:r>
    </w:p>
    <w:p>
      <w:r>
        <w:rPr>
          <w:b w:val="0"/>
        </w:rPr>
        <w:t xml:space="preserve">  they're uncorrelated, a composite should have better breadth than any one (the AQR</w:t>
      </w:r>
    </w:p>
    <w:p>
      <w:r>
        <w:rPr>
          <w:b w:val="0"/>
        </w:rPr>
        <w:t xml:space="preserve">  "factors-everywhere" thesis). Combined the three signals with point-in-time history — </w:t>
      </w:r>
      <w:r>
        <w:rPr>
          <w:b/>
        </w:rPr>
        <w:t>momentum</w:t>
      </w:r>
    </w:p>
    <w:p>
      <w:r>
        <w:rPr>
          <w:b w:val="0"/>
        </w:rPr>
        <w:t xml:space="preserve">  (12-1), </w:t>
      </w:r>
      <w:r>
        <w:rPr>
          <w:b/>
        </w:rPr>
        <w:t>value</w:t>
      </w:r>
      <w:r>
        <w:rPr>
          <w:b w:val="0"/>
        </w:rPr>
        <w:t xml:space="preserve"> (B/P, EDGAR, filed-date-lagged), </w:t>
      </w:r>
      <w:r>
        <w:rPr>
          <w:b/>
        </w:rPr>
        <w:t>short-interest</w:t>
      </w:r>
      <w:r>
        <w:rPr>
          <w:b w:val="0"/>
        </w:rPr>
        <w:t xml:space="preserve"> (low days-to-cover, FINRA,</w:t>
      </w:r>
    </w:p>
    <w:p>
      <w:r>
        <w:rPr>
          <w:b w:val="0"/>
        </w:rPr>
        <w:t xml:space="preserve">  publication-lagged) — into one z-scored cross-sectional rank, monthly L/S, on the 166 large-cap</w:t>
      </w:r>
    </w:p>
    <w:p>
      <w:r>
        <w:rPr>
          <w:b w:val="0"/>
        </w:rPr>
        <w:t xml:space="preserve">  names that have all three (price ∩ fundamentals ∩ SI). (Revision excluded — snapshot-only, on its</w:t>
      </w:r>
    </w:p>
    <w:p>
      <w:r>
        <w:rPr>
          <w:b w:val="0"/>
        </w:rPr>
        <w:t xml:space="preserve">  own forward track, Case 66.)</w:t>
      </w:r>
    </w:p>
    <w:p>
      <w:pPr>
        <w:pStyle w:val="ListBullet"/>
      </w:pPr>
      <w:r>
        <w:rPr>
          <w:b/>
        </w:rPr>
        <w:t>The composite beats its parts — and is significant.</w:t>
      </w:r>
      <w:r>
        <w:rPr>
          <w:b w:val="0"/>
        </w:rPr>
        <w:t xml:space="preserve"> Ablation (monthly L/S top-quintile):</w:t>
      </w:r>
    </w:p>
    <w:p>
      <w:r>
        <w:rPr>
          <w:b w:val="0"/>
        </w:rPr>
        <w:t xml:space="preserve">  momentum </w:t>
      </w:r>
      <w:r>
        <w:rPr>
          <w:b/>
        </w:rPr>
        <w:t>0.23</w:t>
      </w:r>
      <w:r>
        <w:rPr>
          <w:b w:val="0"/>
        </w:rPr>
        <w:t xml:space="preserve"> (t 0.75), value </w:t>
      </w:r>
      <w:r>
        <w:rPr>
          <w:b/>
        </w:rPr>
        <w:t>0.44</w:t>
      </w:r>
      <w:r>
        <w:rPr>
          <w:b w:val="0"/>
        </w:rPr>
        <w:t xml:space="preserve"> (t 1.43), short-interest </w:t>
      </w:r>
      <w:r>
        <w:rPr>
          <w:b/>
        </w:rPr>
        <w:t>0.24</w:t>
      </w:r>
      <w:r>
        <w:rPr>
          <w:b w:val="0"/>
        </w:rPr>
        <w:t xml:space="preserve"> (t 0.76) — each</w:t>
      </w:r>
    </w:p>
    <w:p>
      <w:r>
        <w:rPr>
          <w:b w:val="0"/>
        </w:rPr>
        <w:t xml:space="preserve">  insignificant alone. **Composite: Sharpe 0.64, t-stat 2.05 (the first significant cross-sectional</w:t>
      </w:r>
    </w:p>
    <w:p>
      <w:r>
        <w:rPr>
          <w:b w:val="0"/>
        </w:rPr>
        <w:t xml:space="preserve">  result), β 0.08 (market-neutral), out-of-regime 0.60, +8/11 years, maxDD −12%.** It clears the</w:t>
      </w:r>
    </w:p>
    <w:p>
      <w:r>
        <w:rPr>
          <w:b w:val="0"/>
        </w:rPr>
        <w:t xml:space="preserve">  beats-best-single + significance + out-of-regime + market-neutral bars, and the fresh-symbol</w:t>
      </w:r>
    </w:p>
    <w:p>
      <w:r>
        <w:rPr>
          <w:b w:val="0"/>
        </w:rPr>
        <w:t xml:space="preserve">  holdout stays </w:t>
      </w:r>
      <w:r>
        <w:rPr>
          <w:b/>
        </w:rPr>
        <w:t>positive (train 0.90 → holdout +0.28)</w:t>
      </w:r>
      <w:r>
        <w:rPr>
          <w:b w:val="0"/>
        </w:rPr>
        <w:t>. Genuine diversification: three weak,</w:t>
      </w:r>
    </w:p>
    <w:p>
      <w:r>
        <w:rPr>
          <w:b w:val="0"/>
        </w:rPr>
        <w:t xml:space="preserve">  weakly-correlated signals compound into a real edge.</w:t>
      </w:r>
    </w:p>
    <w:p>
      <w:pPr>
        <w:pStyle w:val="ListBullet"/>
      </w:pPr>
      <w:r>
        <w:rPr>
          <w:b/>
        </w:rPr>
        <w:t>The decisive caveat — survivorship is UN-RUNNABLE here.</w:t>
      </w:r>
      <w:r>
        <w:rPr>
          <w:b w:val="0"/>
        </w:rPr>
        <w:t xml:space="preserve"> This runs on </w:t>
      </w:r>
      <w:r>
        <w:rPr>
          <w:b/>
        </w:rPr>
        <w:t>166 survivors only</w:t>
      </w:r>
      <w:r>
        <w:rPr>
          <w:b w:val="0"/>
        </w:rPr>
        <w:t>:</w:t>
      </w:r>
    </w:p>
    <w:p>
      <w:r>
        <w:rPr>
          <w:b w:val="0"/>
        </w:rPr>
        <w:t xml:space="preserve">  EDGAR fundamentals + FINRA SI have </w:t>
      </w:r>
      <w:r>
        <w:rPr>
          <w:b/>
        </w:rPr>
        <w:t>zero coverage of delisted names</w:t>
      </w:r>
      <w:r>
        <w:rPr>
          <w:b w:val="0"/>
        </w:rPr>
        <w:t>, so unlike momentum (which we</w:t>
      </w:r>
    </w:p>
    <w:p>
      <w:r>
        <w:rPr>
          <w:b w:val="0"/>
        </w:rPr>
        <w:t xml:space="preserve">  *could* re-test on `cache_delisted_sip`, and it halved 0.50→0.23, Case 65) the composite **cannot be</w:t>
      </w:r>
    </w:p>
    <w:p>
      <w:r>
        <w:rPr>
          <w:b w:val="0"/>
        </w:rPr>
        <w:t xml:space="preserve">  survivorship-corrected on free data.** And survivorship is exactly the control that killed value</w:t>
      </w:r>
    </w:p>
    <w:p>
      <w:r>
        <w:rPr>
          <w:b w:val="0"/>
        </w:rPr>
        <w:t xml:space="preserve">  (Case 43, value→momentum flip) and insider (Case 63, +1.4%→−0.6%). The holdout decay (0.90→0.28)</w:t>
      </w:r>
    </w:p>
    <w:p>
      <w:r>
        <w:rPr>
          <w:b w:val="0"/>
        </w:rPr>
        <w:t xml:space="preserve">  also hints the survivor-only 0.64 is flattered. Honest expectation under survivorship correction:</w:t>
      </w:r>
    </w:p>
    <w:p>
      <w:r>
        <w:rPr>
          <w:b w:val="0"/>
        </w:rPr>
        <w:t xml:space="preserve">  materially lower, plausibly ~0.3–0.4.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Strongest non-deployed candidate — PROBATION, not fundable.</w:t>
      </w:r>
      <w:r>
        <w:rPr>
          <w:b w:val="0"/>
        </w:rPr>
        <w:t xml:space="preserve"> It clears every</w:t>
      </w:r>
    </w:p>
    <w:p>
      <w:r>
        <w:rPr>
          <w:b w:val="0"/>
        </w:rPr>
        <w:t xml:space="preserve">  control we *can* run (significant, out-of-regime, generalizes, market-neutral, beats its parts), but</w:t>
      </w:r>
    </w:p>
    <w:p>
      <w:r>
        <w:rPr>
          <w:b w:val="0"/>
        </w:rPr>
        <w:t xml:space="preserve">  the one control that has killed the most similar cases is </w:t>
      </w:r>
      <w:r>
        <w:rPr>
          <w:b/>
        </w:rPr>
        <w:t>structurally un-runnable</w:t>
      </w:r>
      <w:r>
        <w:rPr>
          <w:b w:val="0"/>
        </w:rPr>
        <w:t xml:space="preserve"> (no delisted</w:t>
      </w:r>
    </w:p>
    <w:p>
      <w:r>
        <w:rPr>
          <w:b w:val="0"/>
        </w:rPr>
        <w:t xml:space="preserve">  fundamental/SI on free data). The honest resolution is a </w:t>
      </w:r>
      <w:r>
        <w:rPr>
          <w:b/>
        </w:rPr>
        <w:t>forward track</w:t>
      </w:r>
      <w:r>
        <w:rPr>
          <w:b w:val="0"/>
        </w:rPr>
        <w:t xml:space="preserve"> (survivorship-honest by</w:t>
      </w:r>
    </w:p>
    <w:p>
      <w:r>
        <w:rPr>
          <w:b w:val="0"/>
        </w:rPr>
        <w:t xml:space="preserve">  construction — it trades names as they exist, including future delistings); zero capital until the</w:t>
      </w:r>
    </w:p>
    <w:p>
      <w:r>
        <w:rPr>
          <w:b w:val="0"/>
        </w:rPr>
        <w:t xml:space="preserve">  live curve confirms it survives out-of-survivor. This is the most promising thing in the queue and</w:t>
      </w:r>
    </w:p>
    <w:p>
      <w:r>
        <w:rPr>
          <w:b w:val="0"/>
        </w:rPr>
        <w:t xml:space="preserve">  the right candidate to forward-track next. (`scripts/test_composite_signal.py` →</w:t>
      </w:r>
    </w:p>
    <w:p>
      <w:r>
        <w:rPr>
          <w:b w:val="0"/>
        </w:rPr>
        <w:t xml:space="preserve">  `data/composite_signal.json`.)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