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Research Report: Alternative Testing and Validation Tooling for Hybrid Financial Forecasting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the Financial Prediction Project represents a highly ambitious integration of deterministic quantitative analysis and stochastic, multi-agent behavioral modeling. The proposed architecture relies on a bifurcated structure: System A, the Quant Engine, which is tasked with processing decades of historical Open-High-Low-Close-Volume (OHLCV) data to identify market analogues and generate probabilistic forward-return distributions; and System B, the Swarm / Simulation Engine, which utilizes Large Language Models (LLMs) to simulate market participant reactions and generate macroeconomic scenarios.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analysis of the current planned technology stack—primarily consisting of foundational libraries such as pandas, numpy, scikit-learn, and tslearn—reveals significant vulnerabilities regarding scalability, statistical rigor, and system predictability. Specifically, relying on general-purpose data manipulation libraries exposes the quantitative engine to severe computational bottlenecks and temporal data leakage during the analogue matching phase. Furthermore, the inherent non-determinism of LLMs poses an existential risk to the Swarm Engine; without specialized evaluation and state-management frameworks, the agents are highly susceptible to hallucinations and cascading logic failures that decouple the final scenarios from the quantitative realities established by System 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fortify the architecture, this research identifies and evaluates a sophisticated ecosystem of alternative testing, validation, and orchestration tools. For System A, the adoption of highly vectorized backtesting frameworks, specifically VectorBT PRO, is recommended to handle the computational complexity of multi-window analogue matching. Furthermore, the integration of specialized probabilistic evaluation libraries, such as scoringrules, is required to move beyond simple point-forecast metrics and accurately assess the calibration of the generated forward-return distributions. To defend against look-ahead bias, rigorous time-series cross-validation workflows must be enforced.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System B, the analysis dictates an immediate shift toward frameworks that impose deterministic control over stochastic agents. Tools such as Temporal, combined with Pydantic AI, offer durable execution and replay capabilities, allowing engineers to isolate non-deterministic LLM calls and reconstruct exact execution paths during failure analysis. To ensure the swarm remains grounded in the empirical data provided by System A, automated evaluation frameworks like DeepEval must be integrated into the continuous integration pipeline to algorithmically score agent faithfulness and tool-call correctness. Finally, while platforms like MiroFish demonstrate the potential of swarm intelligence, utilizing robust agent-based modeling frameworks like AgentPy or the financial-specific ABIDES will provide the necessary scientific rigor for enterprise-grade scenario generation.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recommendations are segmented into immediate prototyping requirements—focusing on lightweight, high-impact libraries that require minimal infrastructure overhead—and long-term scaling solutions that necessitate dedicated orchestration and observability platforms. By systematically replacing ad-hoc testing methodologies with these specialized frameworks, the Financial Prediction Project can transition from a fragile proof-of-concept into a resilient, production-grade forecasting system.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Categories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testing and validation requirements for a hybrid quantitative-agentic system are profoundly diverse, bridging classical financial econometrics, complex systems simulation, and modern machine learning operations. To navigate this landscape, the necessary tooling is classified into distinct categories tailored to the specific operational demands of System A and System B.</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Data, and Time-Series Model Testing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of System A requires tools designed to handle the strict chronological dependencies of financial data and the massive computational load of historical pattern matching.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critical category is advanced backtesting and pattern matching frameworks. Unlike standard machine learning applications where model inference is straightforward, financial backtesting requires the simulation of market mechanics, including trade execution, slippage, and position sizing. For analogue matching across 10 to 25 years of data, these frameworks must support extreme vectorization to avoid the latency associated with iterative data processing.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category encompasses time-series model validation and leakage detection. Time-series data violates the standard machine learning assumption that observations are independent and identically distributed (i.i.d.). Tools in this category enforce chronological splitting—such as expanding or sliding windows—ensuring that the model is never evaluated on data that occurred prior to its training horizon. Automated leakage detection mechanisms are crucial here to identify subtle flaws in feature engineering that might inadvertently expose future market states to the historical analogue search.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category focuses on probabilistic forecasting evaluation. Because System A is designed to output forward-return distributions rather than deterministic point forecasts, traditional error metrics like Mean Absolute Error (MAE) or Root Mean Squared Error (RMSE) are mathematically inadequate. This category includes libraries dedicated to calculating proper scoring rules, which simultaneously assess the calibration (statistical consistency) and sharpness (concentration) of predictive distributions.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Simulation, and Scenario Testing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B operates in a fundamentally different paradigm, where the primary testing challenges involve managing the unpredictable outputs of generative models and the emergent behaviors of complex multi-agent interactions.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category in this domain is multi-agent simulation frameworks. These tools define the physical and logical boundaries of the digital environment, dictating how agents communicate, access shared resources, and influence market states. While generalized social simulators exist, financial applications often require discrete-event simulation architectures capable of modeling specific market microstructures or macroeconomic shock propagation.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category is deterministic replay and event injection. Debugging an autonomous agent is exceptionally difficult because failures are rarely perfectly reproducible due to the stochastic nature of LLM sampling and external API variability. Tools in this category capture the state and inputs of an agent at every step of a workflow, allowing developers to "replay" a failed scenario exactly as it occurred, injecting mock data or alternative prompts to isolate the root cause of the failure.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category covers agent evaluation and grounding. This involves programmatic testing harnesses that utilize LLM-as-a-judge methodologies or deterministic rule engines to evaluate the qualitative output of the agents. These tools measure "faithfulness"—ensuring the agent's scenario narrative does not contradict the numerical data provided by System A—as well as tool-use correctness and adherence to predefined behavioral guardrails.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and Infrastructure Testing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grouping ensures the reliability, reproducibility, and continuous delivery of the entire hybrid system.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encompasses experiment tracking and model versioning platforms, which provide centralized metadata repositories for logging hyperparameter configurations, distance metric selections, and performance outcomes across thousands of research iterations. Coupled with data versioning tools, these platforms ensure that any specific backtest or simulation result can be perfectly recreated by linking the exact version of the codebase to the exact cryptographic hash of the historical data utilized during the experiment. Workflow orchestration tools further support this by managing the complex dependencies between System A's data ingestion, the analogue calculation phase, and the subsequent triggering of System B's scenario generation, ensuring robust failure recovery and parallel execution.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Tool Comparison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section details the most promising alternative tools across the identified categories, evaluating their technical merit, architectural fit, and specific applicability to the Financial Prediction Project.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VectorBT PRO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VectorBT PRO represents a paradigm shift in how quantitative backtesting and pattern analysis are executed in Python environments. Traditional event-driven backtesters process historical data row by row, simulating the passage of time. While highly accurate for execution logic, this approach is computationally crippling when attempting to scan 25 years of multi-asset OHLCV data to find hundreds of overlapping analogue patterns. VectorBT PRO solves this by representing all complex financial data as structured NumPy arrays and executing operations using Numba-compiled, fully vectorized logic.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system to process massive multidimensional parameter sweeps and pattern projections in milliseconds.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VectorBT PRO includes a robust suite of cross-validation splitters explicitly designed for time-series data, supporting rolling windows, expanding windows, and time-anchored splits that natively integrate with its high-speed backtesting engine to prevent look-ahead bias during strategy evaluation.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VectorBT PRO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Backtesting / Time-Series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Ultra-fast vectorized backtesting and pattern projection across massive datasets.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Unmatched speed due to NumPy/Numba integration; natively supports complex pattern recognition and projection without loops; excellent interactive dashboards.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Steep learning curve due to the array-based, broadcasted architecture; less intuitive for complex, dynamic order routing than event-driven engines.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mature, actively maintained, and widely respected by quantitative researchers.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Open-Source vs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Paid/Invite-only (a free, less capable version "vectorbt" exists).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Setup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to High (requires understanding of vectorized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(deeply integrated with Pandas and NumPy).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A.</w:t>
            </w:r>
            <w:r w:rsidDel="00000000" w:rsidR="00000000" w:rsidRPr="00000000">
              <w:rPr>
                <w:rFonts w:ascii="Google Sans" w:cs="Google Sans" w:eastAsia="Google Sans" w:hAnsi="Google Sans"/>
                <w:color w:val="1f1f1f"/>
                <w:shd w:fill="auto" w:val="clear"/>
                <w:rtl w:val="0"/>
              </w:rPr>
              <w:t xml:space="preserve"> Essential for processing the 10-25 year analogue matching loops efficiently.</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scoringrules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System A is designed to output forward-return distributions and baseline probabilities rather than deterministic point forecasts (e.g., predicting that the stock will be exactly $150 in 30 days), standard machine learning evaluation metrics like Mean Squared Error (MSE) are irrelevant. The evaluation of probability distributions requires strictly proper scoring rules. The scoringrules library is a highly optimized Python implementation of the renowned R package scoringRules, designed specifically for this purpose.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library provides fast computation of essential metrics such as the Continuous Ranked Probability Score (CRPS), the Brier Score, and the Energy Score.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CRPS is particularly vital, as it generalizes the Mean Absolute Error to probabilistic forecasts, measuring the distance between the predicted cumulative distribution function and the actual observed outcome.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library supports hardware acceleration via backends like PyTorch, JAX, and Numba, making it highly efficient for continuous validation within a quantitative pipeline.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scoringrules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Probabilistic Forecasting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Assessing the calibration and accuracy of probabilistic forecasts and distribution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scientifically rigorous, supports multiple computational backends (JAX, PyTorch, Numba); explicitly designed for probability density evaluation.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Narrow scope; it only evaluates distributions and does not assist in generating them or managing the data pipelines.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Actively maintained, built on a long history of academic rigor from the R ecosystem.</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Open-Source vs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(Apache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Setup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(requires Python 3.10+).</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A.</w:t>
            </w:r>
            <w:r w:rsidDel="00000000" w:rsidR="00000000" w:rsidRPr="00000000">
              <w:rPr>
                <w:rFonts w:ascii="Google Sans" w:cs="Google Sans" w:eastAsia="Google Sans" w:hAnsi="Google Sans"/>
                <w:color w:val="1f1f1f"/>
                <w:shd w:fill="auto" w:val="clear"/>
                <w:rtl w:val="0"/>
              </w:rPr>
              <w:t xml:space="preserve"> Mandatory for mathematically validating the accuracy of the forward-return distributions produced after analogue matching.</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DeepEval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project transitions to System B, the challenge shifts from statistical accuracy to linguistic faithfulness and logical consistency. Multi-agent systems powered by LLMs are highly susceptible to hallucinations, where an agent might fabricate a financial scenario that contradicts the baseline probabilities fed into it by System A. DeepEval addresses this by functioning as a unit-testing framework specifically designed for LLM applications, integrating directly into standard continuous integration tools like pytest.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DeepEval utilizes an "LLM-as-a-judge" methodology to calculate sophisticated metrics. For System B, the FaithfulnessMetric is critical; it compares the agent's generated scenario against the retrieved context (the quantitative outputs from System A) to ensure no facts are contradicted and no external, hallucinated data is introduced.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it includes tools for evaluating the "action layer" of an agent, such as the ToolCorrectnessMetric and ArgumentCorrectnessMetric, which verify that agents are interacting with simulated APIs exactly as instructed.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DeepEval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Evaluation and 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testing of LLM outputs for hallucinations, relevance, and tool-use accuracy within CI/CD pipelines.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First-class pytest integration, highly modular, explicitly measures data faithfulness to prevent ungrounded scenarios.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Relying on LLM-as-a-judge introduces API token costs and execution latency during testing pipelines.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Rapidly growing; a leader in the emerging LLMOps and agent evaluation space.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Open-Source vs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Open-source core, with a commercial platform (Confident AI) for enterprise tracking.</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Setup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to 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B.</w:t>
            </w:r>
            <w:r w:rsidDel="00000000" w:rsidR="00000000" w:rsidRPr="00000000">
              <w:rPr>
                <w:rFonts w:ascii="Google Sans" w:cs="Google Sans" w:eastAsia="Google Sans" w:hAnsi="Google Sans"/>
                <w:color w:val="1f1f1f"/>
                <w:shd w:fill="auto" w:val="clear"/>
                <w:rtl w:val="0"/>
              </w:rPr>
              <w:t xml:space="preserve"> Highly relevant. Acts as the primary safeguard to ensure the swarm simulation respects the quantitative realities established by System A.</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(with Pydantic AI)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vulnerability in deploying multi-agent simulation engines is the inability to debug failures effectively due to the non-deterministic nature of LLM responses and network calls. If a multi-agent scenario crashes midway through generation, restarting the process will likely result in a completely different conversational trajectory, making root-cause analysis nearly impossible. Temporal solves this through a paradigm known as durable execution.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Temporal requires developers to separate deterministic logic (Workflows) from non-deterministic operations (Activities, such as an LLM call).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As the agent progresses, Temporal records the exact inputs and outputs of every non-deterministic Activity into an immutable Event History.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the system fails, Temporal can perfectly replay the workflow up to the point of failure, injecting the cached LLM responses from the Event History rather than making new network calls.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paired with Pydantic AI—a framework that forces agents to adhere to strict, type-safe Python schemas—this creates a highly predictable and resilient agentic infrastructure.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Temporal (integrated via Pydantic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Deterministic Replay / Orchestration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Managing state, ensuring fault tolerance, and providing deterministic replay for distributed, non-deterministic workflows.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Guarantees that agent states can be perfectly reconstructed after a crash; prevents silent failures in long-running multi-agent debates.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architectural overhead; requires hosting a Temporal cluster/server; enforces strict coding paradigms that complicate rapid prototyping.</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Enterprise-grade, heavily utilized by organizations like OpenAI for scalable agent orchestration.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Open-Source vs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server with commercial cloud hosting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Setup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Supported via official Python SDKs and deep integration with Pydantic AI.</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B.</w:t>
            </w:r>
            <w:r w:rsidDel="00000000" w:rsidR="00000000" w:rsidRPr="00000000">
              <w:rPr>
                <w:rFonts w:ascii="Google Sans" w:cs="Google Sans" w:eastAsia="Google Sans" w:hAnsi="Google Sans"/>
                <w:color w:val="1f1f1f"/>
                <w:shd w:fill="auto" w:val="clear"/>
                <w:rtl w:val="0"/>
              </w:rPr>
              <w:t xml:space="preserve"> Critical for long-term scalability. Without durable execution, debugging the scenario engine will become an intractable problem.</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Agentcheck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earlier stages of development where the overhead of Temporal is unjustified, Agentcheck offers a lightweight alternative for prompt and workflow testing. Operating conceptually like VCR.py or Jest snapshot testing, Agentcheck records the full trajectory of an agent's run—including the prompts sent to the LLM, the exact tool calls made, and the final outputs—and saves them locally to a trace file.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subsequent testing, engineers can replay this trace locally without making live API calls to the LLM. This allows researchers to tweak prompt phrasing, swap model versions, or modify internal routing logic and immediately run a "diff" against the recorded baseline to see exactly how the agent's behavior deviates.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effectively freezes the non-deterministic components of the agent, enabling standard software regression testing.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Deterministic Replay / Mocking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Tracing, local replay, and diffing of LLM workflows to prevent silent behavioral regressions.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lightweight; eliminates API costs during local CI testing; allows for immediate visual comparison of prompt modifications.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newer, less mature open-source project; handles local replay well but does not provide production-grade distributed state management like Temporal.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Early stage, but conceptually very sound for agile development teams.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Open-Source vs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Open-source.</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Setup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Python library.</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B.</w:t>
            </w:r>
            <w:r w:rsidDel="00000000" w:rsidR="00000000" w:rsidRPr="00000000">
              <w:rPr>
                <w:rFonts w:ascii="Google Sans" w:cs="Google Sans" w:eastAsia="Google Sans" w:hAnsi="Google Sans"/>
                <w:color w:val="1f1f1f"/>
                <w:shd w:fill="auto" w:val="clear"/>
                <w:rtl w:val="0"/>
              </w:rPr>
              <w:t xml:space="preserve"> Highly relevant for immediate prototyping. Allows the team to establish behavioral baselines for the scenario agents before committing to heavier infrastructure.</w:t>
            </w:r>
          </w:p>
        </w:tc>
      </w:tr>
    </w:tbl>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AgentPy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project looks to MiroFish as inspiration for the swarm engine, MiroFish (built on OASIS) is primarily optimized for simulating large-scale social media dynamics (e.g., millions of Twitter-like interactions).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financial scenario generation, a more rigorous, scientific Agent-Based Modeling (ABM) framework is often required. AgentPy is a Python library specifically designed for the development and analysis of scientific agent-based models.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frameworks focused purely on conversational AI, AgentPy provides robust tools for Monte Carlo experiments, stochastic process modeling, parallel computing, and parameter sampling (sensitivity analysis).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It integrates seamlessly with standard data science libraries like numpy, pandas, and networkx, and is optimized for interactive computing within Jupyter environments.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makes it highly suitable for defining the complex economic "physics" and behavioral rules that the LLM agents must operate within during scenario stress-testing.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Multi-Agent Simulation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Scientific development, execution, and statistical analysis of agent-based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Built-in tools for rigorous sensitivity analysis and Monte Carlo experiments; deeply integrated with the Python data science stack; highly interactive.</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developers to build the environmental mechanics from scratch; less focused on native LLM integration compared to newer "agentic" frameworks.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Established academic tool, well-documented, actively utilized in complex systems research.</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Open-Source vs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Setup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B.</w:t>
            </w:r>
            <w:r w:rsidDel="00000000" w:rsidR="00000000" w:rsidRPr="00000000">
              <w:rPr>
                <w:rFonts w:ascii="Google Sans" w:cs="Google Sans" w:eastAsia="Google Sans" w:hAnsi="Google Sans"/>
                <w:color w:val="1f1f1f"/>
                <w:shd w:fill="auto" w:val="clear"/>
                <w:rtl w:val="0"/>
              </w:rPr>
              <w:t xml:space="preserve"> High. Provides the necessary scientific scaffolding to run thousands of parameter variations on the scenario engine to ensure the generated narratives are statistically robust.</w:t>
            </w:r>
          </w:p>
        </w:tc>
      </w:tr>
    </w:tbl>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MLflow</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Prediction Project involves managing an enormous matrix of experimental variables. System A must iterate over different trailing performance windows (1, 3, 7, 14, 30, 45, 60, and 90 days), various similarity measurement algorithms (e.g., Dynamic Time Warping vs. Kullback-Leibler divergence), and different look-back horizons.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System B will experiment with varying prompt structures, agent personas, and LLM providers. Attempting to track which combination of parameters yields the most accurate CRPS score or the highest faithfulness rating via ad-hoc scripts is a guaranteed path to irreproducibility.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MLflow is the industry-standard open-source platform for managing the complete machine learning lifecycle. Its Tracking component provides an API and UI for logging parameters, code versions, evaluation metrics, and output artifacts (such as the generated scenario text files or probability distribution charts).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its Model Registry allows the team to version control the specific configurations of the quantitative engine, ensuring that any historical backtest can be precisely audited and reproduced.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MLflow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Experiment Tracking / Model Versioning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logging of hyperparameter configurations, evaluation metrics, and model artifacts across iterative research cycles.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Industry standard; highly flexible; integrates seamlessly with almost all Python ML and data libraries; excellent model registry capabilities.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open-source UI is somewhat utilitarian compared to commercial alternatives like Weights &amp; Biases; managing a shared tracking server requires some infrastructure setup.</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Maturity /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Exceptionally mature, universally supported.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Open-Source vs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(managed enterprise versions available via Databricks).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Setup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(for local tracking) to Moderate (for shared server).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Both Systems.</w:t>
            </w:r>
            <w:r w:rsidDel="00000000" w:rsidR="00000000" w:rsidRPr="00000000">
              <w:rPr>
                <w:rFonts w:ascii="Google Sans" w:cs="Google Sans" w:eastAsia="Google Sans" w:hAnsi="Google Sans"/>
                <w:color w:val="1f1f1f"/>
                <w:shd w:fill="auto" w:val="clear"/>
                <w:rtl w:val="0"/>
              </w:rPr>
              <w:t xml:space="preserve"> Essential for maintaining organizational discipline as the team searches for the optimal analogue-matching parameters and agent configurations.</w:t>
            </w:r>
          </w:p>
        </w:tc>
      </w:tr>
    </w:tbl>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Ranking</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architectural bloat and ensure the project maintains momentum, the adoption of these tools must be strictly prioritized based on immediate engineering needs versus long-term scaling requirements.</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Strongest Near-Term Fit (Adopt Immediately)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tools address foundational vulnerabilities in the current architecture and require minimal infrastructure to implement.</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scoringrules:</w:t>
      </w:r>
      <w:r w:rsidDel="00000000" w:rsidR="00000000" w:rsidRPr="00000000">
        <w:rPr>
          <w:rFonts w:ascii="Google Sans" w:cs="Google Sans" w:eastAsia="Google Sans" w:hAnsi="Google Sans"/>
          <w:color w:val="1f1f1f"/>
          <w:rtl w:val="0"/>
        </w:rPr>
        <w:t xml:space="preserve"> The project currently lacks a mathematically sound way to evaluate the forward-return distributions generated by System A. Integrating this library immediately provides the Continuous Ranked Probability Score (CRPS) capability, which is non-negotiable for proving the quantitative engine's efficacy.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scikit-learn TimeSeriesSplit &amp; Deepchecks:</w:t>
      </w:r>
      <w:r w:rsidDel="00000000" w:rsidR="00000000" w:rsidRPr="00000000">
        <w:rPr>
          <w:rFonts w:ascii="Google Sans" w:cs="Google Sans" w:eastAsia="Google Sans" w:hAnsi="Google Sans"/>
          <w:color w:val="1f1f1f"/>
          <w:rtl w:val="0"/>
        </w:rPr>
        <w:t xml:space="preserve"> Temporal data leakage is the most pervasive cause of false positives in financial modeling. Enforcing strict expanding-window cross-validation via TimeSeriesSplit and utilizing Deepchecks to algorithmically scan data pipelines for train-test overlaps is an immediate necessity to validate the analogue matching logic.</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DeepEval:</w:t>
      </w:r>
      <w:r w:rsidDel="00000000" w:rsidR="00000000" w:rsidRPr="00000000">
        <w:rPr>
          <w:rFonts w:ascii="Google Sans" w:cs="Google Sans" w:eastAsia="Google Sans" w:hAnsi="Google Sans"/>
          <w:color w:val="1f1f1f"/>
          <w:rtl w:val="0"/>
        </w:rPr>
        <w:t xml:space="preserve"> As System B begins prototyping LLM interactions, hallucination drift will be immediate. DeepEval allows the team to write simple pytest assertions that fail if an agent invents financial data, forcing the swarm to remain grounded in System A's outputs.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Agentcheck:</w:t>
      </w:r>
      <w:r w:rsidDel="00000000" w:rsidR="00000000" w:rsidRPr="00000000">
        <w:rPr>
          <w:rFonts w:ascii="Google Sans" w:cs="Google Sans" w:eastAsia="Google Sans" w:hAnsi="Google Sans"/>
          <w:color w:val="1f1f1f"/>
          <w:rtl w:val="0"/>
        </w:rPr>
        <w:t xml:space="preserve"> Vital for maintaining development velocity. By tracing and locally replaying prompt sequences, developers can iterate on System B's scenario generation without accruing massive OpenAI/Anthropic API costs or fighting non-deterministic outputs during basic regression testing.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Useful but Secondary (Adopt for Scaling)</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tools are highly powerful but introduce architectural complexity. They should be integrated once the core logic of the MVP is proven.</w:t>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VectorBT PRO:</w:t>
      </w:r>
      <w:r w:rsidDel="00000000" w:rsidR="00000000" w:rsidRPr="00000000">
        <w:rPr>
          <w:rFonts w:ascii="Google Sans" w:cs="Google Sans" w:eastAsia="Google Sans" w:hAnsi="Google Sans"/>
          <w:color w:val="1f1f1f"/>
          <w:rtl w:val="0"/>
        </w:rPr>
        <w:t xml:space="preserve"> While pandas and numpy can handle early-stage, small-scale analogue matching, expanding the search across 25 years of multi-asset data and computing 90-day rolling windows will eventually hit a computational wall. Transitioning to VectorBT PRO's Numba-accelerated environment will be required for large-scale backtesting.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MLflow:</w:t>
      </w:r>
      <w:r w:rsidDel="00000000" w:rsidR="00000000" w:rsidRPr="00000000">
        <w:rPr>
          <w:rFonts w:ascii="Google Sans" w:cs="Google Sans" w:eastAsia="Google Sans" w:hAnsi="Google Sans"/>
          <w:color w:val="1f1f1f"/>
          <w:rtl w:val="0"/>
        </w:rPr>
        <w:t xml:space="preserve"> Once the team moves beyond a handful of manual experiments and begins sweeping thousands of parameter combinations for analogue similarity thresholds and LLM temperatures, a centralized metadata store becomes essential.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Pydantic AI:</w:t>
      </w:r>
      <w:r w:rsidDel="00000000" w:rsidR="00000000" w:rsidRPr="00000000">
        <w:rPr>
          <w:rFonts w:ascii="Google Sans" w:cs="Google Sans" w:eastAsia="Google Sans" w:hAnsi="Google Sans"/>
          <w:color w:val="1f1f1f"/>
          <w:rtl w:val="0"/>
        </w:rPr>
        <w:t xml:space="preserve"> Transitioning agent prompts to strict, type-safe structures ensures reliable data parsing between the agents and the simulation environment, reducing runtime errors caused by malformed LLM JSON outputs.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Interesting but Unnecessary Right Now (Evaluate Later)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tools are tailored for specific, highly complex enterprise scenarios that currently exceed the scope of the project's early implementation phase.</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Temporal:</w:t>
      </w:r>
      <w:r w:rsidDel="00000000" w:rsidR="00000000" w:rsidRPr="00000000">
        <w:rPr>
          <w:rFonts w:ascii="Google Sans" w:cs="Google Sans" w:eastAsia="Google Sans" w:hAnsi="Google Sans"/>
          <w:color w:val="1f1f1f"/>
          <w:rtl w:val="0"/>
        </w:rPr>
        <w:t xml:space="preserve"> While durable execution is the gold standard for multi-agent reliability, deploying and managing a Temporal cluster introduces significant DevOps burden. It should only be adopted when the swarm engine requires long-running, deeply asynchronous agent interactions that are actively failing due to state loss.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ABIDES:</w:t>
      </w:r>
      <w:r w:rsidDel="00000000" w:rsidR="00000000" w:rsidRPr="00000000">
        <w:rPr>
          <w:rFonts w:ascii="Google Sans" w:cs="Google Sans" w:eastAsia="Google Sans" w:hAnsi="Google Sans"/>
          <w:color w:val="1f1f1f"/>
          <w:rtl w:val="0"/>
        </w:rPr>
        <w:t xml:space="preserve"> This framework is exceptional for simulating the micro-mechanics of limit order books and high-frequency trading latency.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However, System B is currently designed for macroeconomic and behavioral scenario generation. ABIDES operates at too low a level of abstraction for the project's current needs.</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Simudyne:</w:t>
      </w:r>
      <w:r w:rsidDel="00000000" w:rsidR="00000000" w:rsidRPr="00000000">
        <w:rPr>
          <w:rFonts w:ascii="Google Sans" w:cs="Google Sans" w:eastAsia="Google Sans" w:hAnsi="Google Sans"/>
          <w:color w:val="1f1f1f"/>
          <w:rtl w:val="0"/>
        </w:rPr>
        <w:t xml:space="preserve"> An enterprise-grade, Java-centric Agent-Based Modeling platform used by central banks for stress testing.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is prohibitively heavy, expensive, and rigid for an agile team operating entirely in Python.</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Project Stack</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synthesis of the research and the priority rankings, the following evolutionary architecture is proposed to guide the testing and validation of the Financial Prediction Project.</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Lean MVP Testing Stack (Months 1–3)</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goal of the MVP phase is to validate the core hypotheses—that historical analogues possess predictive power, and that LLMs can logically interpret those probabilities—with the lowest possible friction.</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A (Quant Validation):</w:t>
      </w:r>
    </w:p>
    <w:p w:rsidR="00000000" w:rsidDel="00000000" w:rsidP="00000000" w:rsidRDefault="00000000" w:rsidRPr="00000000" w14:paraId="000000E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Continue utilizing pandas and numpy for initial data wrangling, but strictly enforce chronological data splitting using sklearn.model_selection.TimeSeriesSplit to prevent look-ahead bias.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Integrate scoringrules to calculate the CRPS of the generated baseline probabilities against actual historical hold-out sets.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B (Agent Validation):</w:t>
      </w:r>
    </w:p>
    <w:p w:rsidR="00000000" w:rsidDel="00000000" w:rsidP="00000000" w:rsidRDefault="00000000" w:rsidRPr="00000000" w14:paraId="000000E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Utilize Agentcheck to capture traces of the initial prompt chains and tool calls.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allows developers to run continuous local regression tests to ensure changes to the scenario logic do not unexpectedly alter agent behavior.</w:t>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Infrastructure:</w:t>
      </w:r>
    </w:p>
    <w:p w:rsidR="00000000" w:rsidDel="00000000" w:rsidP="00000000" w:rsidRDefault="00000000" w:rsidRPr="00000000" w14:paraId="000000EB">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Use standard pytest integrated with DeepEval's FaithfulnessMetric to assert that the generated scenario text strictly aligns with the numerical inputs provided by System 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Mid-Scale Research Stack (Months 3–6)</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hypotheses are validated, the focus shifts to scaling the computational throughput and managing the complexity of multi-agent interactions.</w:t>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A (Quant Scaling):</w:t>
      </w:r>
    </w:p>
    <w:p w:rsidR="00000000" w:rsidDel="00000000" w:rsidP="00000000" w:rsidRDefault="00000000" w:rsidRPr="00000000" w14:paraId="000000E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Refactor the analogue pattern matching logic away from standard Python loops into </w:t>
      </w:r>
      <w:r w:rsidDel="00000000" w:rsidR="00000000" w:rsidRPr="00000000">
        <w:rPr>
          <w:rFonts w:ascii="Google Sans" w:cs="Google Sans" w:eastAsia="Google Sans" w:hAnsi="Google Sans"/>
          <w:b w:val="1"/>
          <w:bCs w:val="1"/>
          <w:color w:val="1f1f1f"/>
          <w:rtl w:val="0"/>
        </w:rPr>
        <w:t xml:space="preserve">VectorBT</w:t>
      </w:r>
      <w:r w:rsidDel="00000000" w:rsidR="00000000" w:rsidRPr="00000000">
        <w:rPr>
          <w:rFonts w:ascii="Google Sans" w:cs="Google Sans" w:eastAsia="Google Sans" w:hAnsi="Google Sans"/>
          <w:color w:val="1f1f1f"/>
          <w:rtl w:val="0"/>
        </w:rPr>
        <w:t xml:space="preserve">. Utilize its vectorized architecture and advanced time-anchored window splitters to massively accelerate backtesting across the full 25-year dataset.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B (Agent Orchestration):</w:t>
      </w:r>
    </w:p>
    <w:p w:rsidR="00000000" w:rsidDel="00000000" w:rsidP="00000000" w:rsidRDefault="00000000" w:rsidRPr="00000000" w14:paraId="000000F1">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Implement </w:t>
      </w:r>
      <w:r w:rsidDel="00000000" w:rsidR="00000000" w:rsidRPr="00000000">
        <w:rPr>
          <w:rFonts w:ascii="Google Sans" w:cs="Google Sans" w:eastAsia="Google Sans" w:hAnsi="Google Sans"/>
          <w:b w:val="1"/>
          <w:bCs w:val="1"/>
          <w:color w:val="1f1f1f"/>
          <w:rtl w:val="0"/>
        </w:rPr>
        <w:t xml:space="preserve">Pydantic AI</w:t>
      </w:r>
      <w:r w:rsidDel="00000000" w:rsidR="00000000" w:rsidRPr="00000000">
        <w:rPr>
          <w:rFonts w:ascii="Google Sans" w:cs="Google Sans" w:eastAsia="Google Sans" w:hAnsi="Google Sans"/>
          <w:color w:val="1f1f1f"/>
          <w:rtl w:val="0"/>
        </w:rPr>
        <w:t xml:space="preserve"> to enforce strict type-safety and schema validation on all inputs and outputs within the swarm.</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F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Transition the foundational simulation logic into </w:t>
      </w:r>
      <w:r w:rsidDel="00000000" w:rsidR="00000000" w:rsidRPr="00000000">
        <w:rPr>
          <w:rFonts w:ascii="Google Sans" w:cs="Google Sans" w:eastAsia="Google Sans" w:hAnsi="Google Sans"/>
          <w:b w:val="1"/>
          <w:bCs w:val="1"/>
          <w:color w:val="1f1f1f"/>
          <w:rtl w:val="0"/>
        </w:rPr>
        <w:t xml:space="preserve">AgentPy</w:t>
      </w:r>
      <w:r w:rsidDel="00000000" w:rsidR="00000000" w:rsidRPr="00000000">
        <w:rPr>
          <w:rFonts w:ascii="Google Sans" w:cs="Google Sans" w:eastAsia="Google Sans" w:hAnsi="Google Sans"/>
          <w:color w:val="1f1f1f"/>
          <w:rtl w:val="0"/>
        </w:rPr>
        <w:t xml:space="preserve"> to allow for formalized Monte Carlo experimentation and sensitivity analysis on the behavioral scenarios.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Infrastructure:</w:t>
      </w:r>
    </w:p>
    <w:p w:rsidR="00000000" w:rsidDel="00000000" w:rsidP="00000000" w:rsidRDefault="00000000" w:rsidRPr="00000000" w14:paraId="000000F4">
      <w:pPr>
        <w:numPr>
          <w:ilvl w:val="1"/>
          <w:numId w:val="1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Deploy a local instance of </w:t>
      </w:r>
      <w:r w:rsidDel="00000000" w:rsidR="00000000" w:rsidRPr="00000000">
        <w:rPr>
          <w:rFonts w:ascii="Google Sans" w:cs="Google Sans" w:eastAsia="Google Sans" w:hAnsi="Google Sans"/>
          <w:b w:val="1"/>
          <w:bCs w:val="1"/>
          <w:color w:val="1f1f1f"/>
          <w:rtl w:val="0"/>
        </w:rPr>
        <w:t xml:space="preserve">MLflow</w:t>
      </w:r>
      <w:r w:rsidDel="00000000" w:rsidR="00000000" w:rsidRPr="00000000">
        <w:rPr>
          <w:rFonts w:ascii="Google Sans" w:cs="Google Sans" w:eastAsia="Google Sans" w:hAnsi="Google Sans"/>
          <w:color w:val="1f1f1f"/>
          <w:rtl w:val="0"/>
        </w:rPr>
        <w:t xml:space="preserve"> to serve as the central repository for tracking the performance of different analogue distance metrics and agent prompt configurations.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Production-Grade Testing Stack (Month 6+)</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system intended to operate autonomously and reliably in a production financial environment, infrastructure must prioritize absolute determinism, auditability, and fault tolerance.</w:t>
      </w:r>
    </w:p>
    <w:p w:rsidR="00000000" w:rsidDel="00000000" w:rsidP="00000000" w:rsidRDefault="00000000" w:rsidRPr="00000000" w14:paraId="000000F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A (Quant Enterprise):</w:t>
      </w:r>
    </w:p>
    <w:p w:rsidR="00000000" w:rsidDel="00000000" w:rsidP="00000000" w:rsidRDefault="00000000" w:rsidRPr="00000000" w14:paraId="000000F8">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Upgrade to </w:t>
      </w:r>
      <w:r w:rsidDel="00000000" w:rsidR="00000000" w:rsidRPr="00000000">
        <w:rPr>
          <w:rFonts w:ascii="Google Sans" w:cs="Google Sans" w:eastAsia="Google Sans" w:hAnsi="Google Sans"/>
          <w:b w:val="1"/>
          <w:bCs w:val="1"/>
          <w:color w:val="1f1f1f"/>
          <w:rtl w:val="0"/>
        </w:rPr>
        <w:t xml:space="preserve">VectorBT PRO</w:t>
      </w:r>
      <w:r w:rsidDel="00000000" w:rsidR="00000000" w:rsidRPr="00000000">
        <w:rPr>
          <w:rFonts w:ascii="Google Sans" w:cs="Google Sans" w:eastAsia="Google Sans" w:hAnsi="Google Sans"/>
          <w:color w:val="1f1f1f"/>
          <w:rtl w:val="0"/>
        </w:rPr>
        <w:t xml:space="preserve"> running on distributed cloud compute for enterprise-scale parameter optimization.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Integrate automated data validation suites (e.g., Deepchecks) directly into the data ingestion pipelines to halt the system automatically if upstream data quality degrades or hidden temporal leakage is detected.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F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B (Agent Durability):</w:t>
      </w:r>
    </w:p>
    <w:p w:rsidR="00000000" w:rsidDel="00000000" w:rsidP="00000000" w:rsidRDefault="00000000" w:rsidRPr="00000000" w14:paraId="000000FB">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Architect the swarm engine around </w:t>
      </w:r>
      <w:r w:rsidDel="00000000" w:rsidR="00000000" w:rsidRPr="00000000">
        <w:rPr>
          <w:rFonts w:ascii="Google Sans" w:cs="Google Sans" w:eastAsia="Google Sans" w:hAnsi="Google Sans"/>
          <w:b w:val="1"/>
          <w:bCs w:val="1"/>
          <w:color w:val="1f1f1f"/>
          <w:rtl w:val="0"/>
        </w:rPr>
        <w:t xml:space="preserve">Temporal</w:t>
      </w:r>
      <w:r w:rsidDel="00000000" w:rsidR="00000000" w:rsidRPr="00000000">
        <w:rPr>
          <w:rFonts w:ascii="Google Sans" w:cs="Google Sans" w:eastAsia="Google Sans" w:hAnsi="Google Sans"/>
          <w:color w:val="1f1f1f"/>
          <w:rtl w:val="0"/>
        </w:rPr>
        <w:t xml:space="preserve">. All non-deterministic LLM operations are wrapped as Temporal Activities, while the coordination logic operates as deterministic Temporal Workflows.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guarantees that any agent crash can be perfectly debugged via Event History replay without risking hallucinated state changes.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F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Infrastructure:</w:t>
      </w:r>
    </w:p>
    <w:p w:rsidR="00000000" w:rsidDel="00000000" w:rsidP="00000000" w:rsidRDefault="00000000" w:rsidRPr="00000000" w14:paraId="000000FD">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Utilize </w:t>
      </w:r>
      <w:r w:rsidDel="00000000" w:rsidR="00000000" w:rsidRPr="00000000">
        <w:rPr>
          <w:rFonts w:ascii="Google Sans" w:cs="Google Sans" w:eastAsia="Google Sans" w:hAnsi="Google Sans"/>
          <w:b w:val="1"/>
          <w:bCs w:val="1"/>
          <w:color w:val="1f1f1f"/>
          <w:rtl w:val="0"/>
        </w:rPr>
        <w:t xml:space="preserve">DVC (Data Version Control)</w:t>
      </w:r>
      <w:r w:rsidDel="00000000" w:rsidR="00000000" w:rsidRPr="00000000">
        <w:rPr>
          <w:rFonts w:ascii="Google Sans" w:cs="Google Sans" w:eastAsia="Google Sans" w:hAnsi="Google Sans"/>
          <w:color w:val="1f1f1f"/>
          <w:rtl w:val="0"/>
        </w:rPr>
        <w:t xml:space="preserve"> to version the massive OHLCV datasets alongside the codebase, ensuring perfect reproducibility of any historical backtest or scenario generation run.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FE">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Migrate experiment tracking to a fully managed platform like Weights &amp; Biases (W&amp;B) for advanced team collaboration and real-time visualization of simulation health.</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 Analysis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architecture—relying primarily on yfinance, pandas, numpy, scikit-learn, and a lightweight "MiroFish-inspired" layer—is a capable foundation for data wrangling but presents several critical gaps when tasked with rigorous financial validation and autonomous scenario generation.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The Distributional Evaluation Gap:</w:t>
      </w:r>
      <w:r w:rsidDel="00000000" w:rsidR="00000000" w:rsidRPr="00000000">
        <w:rPr>
          <w:rFonts w:ascii="Google Sans" w:cs="Google Sans" w:eastAsia="Google Sans" w:hAnsi="Google Sans"/>
          <w:color w:val="1f1f1f"/>
          <w:rtl w:val="0"/>
        </w:rPr>
        <w:t xml:space="preserve"> The project explicitly states that System A will produce "forward-return distributions." However, standard libraries like scikit-learn are heavily biased toward evaluating deterministic point forecasts (e.g., predicting a single specific price) using metrics like Mean Squared Error.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Evaluating a probability distribution requires measuring both its calibration (does a 70% probability event happen 70% of the time?) and its sharpness. The current stack completely lacks this capability.</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Fill:</w:t>
      </w:r>
      <w:r w:rsidDel="00000000" w:rsidR="00000000" w:rsidRPr="00000000">
        <w:rPr>
          <w:rFonts w:ascii="Google Sans" w:cs="Google Sans" w:eastAsia="Google Sans" w:hAnsi="Google Sans"/>
          <w:color w:val="1f1f1f"/>
          <w:rtl w:val="0"/>
        </w:rPr>
        <w:t xml:space="preserve"> The scoringrules library fills this gap by providing mathematically sound tools to calculate Proper Scoring Rules, specifically the Continuous Ranked Probability Score (CRPS), which is the academic standard for evaluating the accuracy of predictive distributions.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Computational Bottleneck Gap:</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pandas and numpy are excellent for initial exploration, using them in iterative loops to scan 25 years of daily data across multiple trailing windows (1 to 90 days) to find complex pattern analogues will result in severe execution latency. Ad-hoc Python logic is generally too slow for large-scale financial backtesting without extensive custom parallelization.</w:t>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Fill:</w:t>
      </w:r>
      <w:r w:rsidDel="00000000" w:rsidR="00000000" w:rsidRPr="00000000">
        <w:rPr>
          <w:rFonts w:ascii="Google Sans" w:cs="Google Sans" w:eastAsia="Google Sans" w:hAnsi="Google Sans"/>
          <w:color w:val="1f1f1f"/>
          <w:rtl w:val="0"/>
        </w:rPr>
        <w:t xml:space="preserve"> VectorBT PRO directly addresses this by replacing Python-level iteration with Numba-compiled, fully vectorized matrix operations, enabling the system to evaluate thousands of analogue parameters simultaneously.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The LLM State and Replay Gap:</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planned System B relies on simulating behavioral reactions and generating scenarios via LLMs. However, LLMs are inherently stochastic. If the swarm simulation fails or produces an anomalous scenario, it is currently impossible for the team to debug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it happened, because re-running the simulation will simply result in the LLMs generating a different conversational path. The current stack has no mechanism to freeze and inspect the state of the multi-agent environment.</w:t>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Fill:</w:t>
      </w:r>
      <w:r w:rsidDel="00000000" w:rsidR="00000000" w:rsidRPr="00000000">
        <w:rPr>
          <w:rFonts w:ascii="Google Sans" w:cs="Google Sans" w:eastAsia="Google Sans" w:hAnsi="Google Sans"/>
          <w:color w:val="1f1f1f"/>
          <w:rtl w:val="0"/>
        </w:rPr>
        <w:t xml:space="preserve"> Temporal (for complex, long-running deployments) and Agentcheck (for local, lightweight tracing) fill this gap. They allow the system to record the exact inputs and outputs of the non-deterministic LLM calls, enabling developers to deterministically replay the exact sequence of events that led to a failure.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The Faithfulness and Grounding Gap:</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B takes the highly rigorous, mathematical outputs of System A as its foundation. However, LLMs are prone to hallucination. Without specific guardrails, an agent in System B might fabricate a macroeconomic statistic or ignore the baseline probability provided by System A while crafting its scenario. The current plan outlines no method for programmatically catching these deviations.</w:t>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Fill:</w:t>
      </w:r>
      <w:r w:rsidDel="00000000" w:rsidR="00000000" w:rsidRPr="00000000">
        <w:rPr>
          <w:rFonts w:ascii="Google Sans" w:cs="Google Sans" w:eastAsia="Google Sans" w:hAnsi="Google Sans"/>
          <w:color w:val="1f1f1f"/>
          <w:rtl w:val="0"/>
        </w:rPr>
        <w:t xml:space="preserve"> DeepEval fills this void by providing unit-testable evaluation metrics. Its FaithfulnessMetric uses an LLM-as-a-judge to mathematically score whether the final scenario text contradicts or hallucinates information not present in the retrieved quantitative context provided by System 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Guidance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efficiency and minimize disruption to the current development process, the recommended tools should be integrated systematically.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1: Establishing the Quantitative Baseline</w:t>
      </w:r>
      <w:r w:rsidDel="00000000" w:rsidR="00000000" w:rsidRPr="00000000">
        <w:rPr>
          <w:rFonts w:ascii="Google Sans" w:cs="Google Sans" w:eastAsia="Google Sans" w:hAnsi="Google Sans"/>
          <w:color w:val="1f1f1f"/>
          <w:rtl w:val="0"/>
        </w:rPr>
        <w:t xml:space="preserve"> The immediate priority is to integrate scoringrules and TimeSeriesSplit at the terminal output of System A. This integration is trivial; it requires no architectural changes. As System A identifies historical analogues and generates a distribution of future returns, the code simply passes this predicted distribution alongside the actual historical outcome (held out via a strict expanding-window split) into the scoringrules.crps_ensemble function.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immediately transforms the project from a qualitative pattern finder into a rigorously scored statistical model.</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2: Securing the Agent Prompts</w:t>
      </w:r>
      <w:r w:rsidDel="00000000" w:rsidR="00000000" w:rsidRPr="00000000">
        <w:rPr>
          <w:rFonts w:ascii="Google Sans" w:cs="Google Sans" w:eastAsia="Google Sans" w:hAnsi="Google Sans"/>
          <w:color w:val="1f1f1f"/>
          <w:rtl w:val="0"/>
        </w:rPr>
        <w:t xml:space="preserve"> Before building the full swarm infrastructure for System B, the team must secure the individual LLM interactions. Agentcheck should be integrated into the local development environment immediately. By wrapping the initial LLM API calls with Agentcheck's tracing functions, developers can save JSON traces of the prompt-response cycles.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allows the team to rapidly iterate on the "scenario generation" prompts locally, replaying the traces to ensure that tweaks to the system instructions do not break the formatting or logic of the output, entirely bypassing API costs and non-deterministic variations during the testing phase.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3: Enforcing Faithfulness</w:t>
      </w:r>
      <w:r w:rsidDel="00000000" w:rsidR="00000000" w:rsidRPr="00000000">
        <w:rPr>
          <w:rFonts w:ascii="Google Sans" w:cs="Google Sans" w:eastAsia="Google Sans" w:hAnsi="Google Sans"/>
          <w:color w:val="1f1f1f"/>
          <w:rtl w:val="0"/>
        </w:rPr>
        <w:t xml:space="preserve"> Once System B can generate scenarios, it must be programmatically verified. Integration of DeepEval should occur within the project's Continuous Integration (CI) pipeline (e.g., GitHub Actions). The team will write standard Python pytest functions that pass the output of System A as the retrieval_context and the output of System B as the actual_output into DeepEval's FaithfulnessMetric.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the metric falls below a defined threshold (indicating the agent hallucinated or ignored the quantitative data), the CI pipeline will fail, preventing ungrounded models from being deployed.</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4: Scaling the Architecture</w:t>
      </w:r>
      <w:r w:rsidDel="00000000" w:rsidR="00000000" w:rsidRPr="00000000">
        <w:rPr>
          <w:rFonts w:ascii="Google Sans" w:cs="Google Sans" w:eastAsia="Google Sans" w:hAnsi="Google Sans"/>
          <w:color w:val="1f1f1f"/>
          <w:rtl w:val="0"/>
        </w:rPr>
        <w:t xml:space="preserve"> The integration of VectorBT PRO and Temporal represents major architectural refactoring and should be postponed until the core concepts are proven. Integrating VectorBT requires rewriting the analogue matching logic into array-based vector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Integrating Temporal requires standing up a dedicated server cluster and rigidly refactoring the System B codebase to decouple deterministic coordination logic (Workflows) from non-deterministic API calls (Activities).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tools should be adopted only when the project is ready to scale to multi-asset tracking and complex, multi-step asynchronous agent swarms.</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Recommendation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Financial Prediction Project evolves into a rigorous, testable system rather than an unmanageable prototype, the following actions are recommended:</w:t>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Adopt Now:</w:t>
      </w:r>
      <w:r w:rsidDel="00000000" w:rsidR="00000000" w:rsidRPr="00000000">
        <w:rPr>
          <w:rFonts w:ascii="Google Sans" w:cs="Google Sans" w:eastAsia="Google Sans" w:hAnsi="Google Sans"/>
          <w:color w:val="1f1f1f"/>
          <w:rtl w:val="0"/>
        </w:rPr>
        <w:t xml:space="preserve"> Integrate scoringrules to establish a mathematical baseline for the probability distributions.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Implement scikit-learn's TimeSeriesSplit to strictly defend against temporal data leakage.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Utilize Agentcheck to create deterministic, local regression tests for the initial LLM prompts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and embed DeepEval into the testing pipeline to programmatically catch hallucinations and enforce data faithfulness between System A and System B.</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Postpone:</w:t>
      </w:r>
      <w:r w:rsidDel="00000000" w:rsidR="00000000" w:rsidRPr="00000000">
        <w:rPr>
          <w:rFonts w:ascii="Google Sans" w:cs="Google Sans" w:eastAsia="Google Sans" w:hAnsi="Google Sans"/>
          <w:color w:val="1f1f1f"/>
          <w:rtl w:val="0"/>
        </w:rPr>
        <w:t xml:space="preserve"> Delay the integration of massive orchestration frameworks like Temporal and complex vectorized backtesters like VectorBT PRO.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essential for ultimate production scalability, their high setup complexity and steep learning curves will severely hinder the rapid prototyping required in the current architectural phase. Rely on pandas and basic scripting until performance bottlenecks explicitly demand the upgrade.</w:t>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Avoid:</w:t>
      </w:r>
      <w:r w:rsidDel="00000000" w:rsidR="00000000" w:rsidRPr="00000000">
        <w:rPr>
          <w:rFonts w:ascii="Google Sans" w:cs="Google Sans" w:eastAsia="Google Sans" w:hAnsi="Google Sans"/>
          <w:color w:val="1f1f1f"/>
          <w:rtl w:val="0"/>
        </w:rPr>
        <w:t xml:space="preserve"> Do not utilize visual, GUI-based backtesting platforms (e.g., MetaTrader, TradingView) as they lack the programmatic flexibility required for custom analogue matching.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avoid monolithic, enterprise-grade Agent-Based Modeling platforms like Simudyne.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Such tools are designed for institutional banking infrastructure and are fundamentally incompatible with the agile, Python-centric architecture demanded by this project.</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Specific Research Questions to Answer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What are the best alternatives to basic ad hoc testing for historical analogue stock-matching systems?</w:t>
      </w:r>
      <w:r w:rsidDel="00000000" w:rsidR="00000000" w:rsidRPr="00000000">
        <w:rPr>
          <w:rFonts w:ascii="Google Sans" w:cs="Google Sans" w:eastAsia="Google Sans" w:hAnsi="Google Sans"/>
          <w:color w:val="1f1f1f"/>
          <w:rtl w:val="0"/>
        </w:rPr>
        <w:t xml:space="preserve"> Ad hoc testing relies on arbitrary visual or heuristic comparisons of charts. The rigorous alternative involves utilizing specialized time-series libraries to mathematically quantify sequence similarity. Tools such as tslearn utilize Dynamic Time Warping (DTW), an algorithm that measures similarity between two temporal sequences that may vary in speed or alignment.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Alternatively, the matrixprofile-ts library implements the Matrix Profile algorithm, which provides highly optimized, exact solutions for discovering repeating patterns (motifs) across massive time-series datasets.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For statistical evaluation of pattern distributions, metrics like the Kullback-Leibler (KL) divergence or the State Similarity Measure provide formal frameworks to assess how closely historical states map to current conditions.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What backtesting frameworks are best suited for this type of stock-pattern / analogue strategy research?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VectorBT / VectorBT PRO</w:t>
      </w:r>
      <w:r w:rsidDel="00000000" w:rsidR="00000000" w:rsidRPr="00000000">
        <w:rPr>
          <w:rFonts w:ascii="Google Sans" w:cs="Google Sans" w:eastAsia="Google Sans" w:hAnsi="Google Sans"/>
          <w:color w:val="1f1f1f"/>
          <w:rtl w:val="0"/>
        </w:rPr>
        <w:t xml:space="preserve"> is unequivocally the premier framework for this specific paradigm. Traditional backtesters, such as Backtrader or Zipline, rely on event-driven architectures that process historical data sequentially to mimic live execution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excellent for testing microstructure elements like slippage, event loops are devastatingly slow for searching 25 years of multi-asset data across various rolling windows to find pattern analogues. VectorBT's architecture bypasses Python loops entirely, executing backtests as vectorized matrix operations via NumPy and Numba, allowing researchers to evaluate thousands of analogue parameters exponentially faster than event-driven alternatives.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What tools are best for validating time-series prediction systems without leakage?</w:t>
      </w:r>
      <w:r w:rsidDel="00000000" w:rsidR="00000000" w:rsidRPr="00000000">
        <w:rPr>
          <w:rFonts w:ascii="Google Sans" w:cs="Google Sans" w:eastAsia="Google Sans" w:hAnsi="Google Sans"/>
          <w:color w:val="1f1f1f"/>
          <w:rtl w:val="0"/>
        </w:rPr>
        <w:t xml:space="preserve"> Temporal data leakage—where future information inadvertently contaminates the training set—is catastrophic in financial modeling.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Standard k-fold cross-validation is mathematically invalid for time-series data as it destroys chronological order.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foundational tool for this is scikit-learn's TimeSeriesSplit, which enforces expanding-window or rolling-origin cross-validation, ensuring models are strictly evaluated on unseen future data.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proactive detection, the </w:t>
      </w:r>
      <w:r w:rsidDel="00000000" w:rsidR="00000000" w:rsidRPr="00000000">
        <w:rPr>
          <w:rFonts w:ascii="Google Sans" w:cs="Google Sans" w:eastAsia="Google Sans" w:hAnsi="Google Sans"/>
          <w:b w:val="1"/>
          <w:bCs w:val="1"/>
          <w:color w:val="1f1f1f"/>
          <w:rtl w:val="0"/>
        </w:rPr>
        <w:t xml:space="preserve">Deepchecks</w:t>
      </w:r>
      <w:r w:rsidDel="00000000" w:rsidR="00000000" w:rsidRPr="00000000">
        <w:rPr>
          <w:rFonts w:ascii="Google Sans" w:cs="Google Sans" w:eastAsia="Google Sans" w:hAnsi="Google Sans"/>
          <w:color w:val="1f1f1f"/>
          <w:rtl w:val="0"/>
        </w:rPr>
        <w:t xml:space="preserve"> library provides automated testing suites that algorithmically scan data pipelines for train-test overlaps and overlapping data leakages before model execution begins.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What tools help compare multiple feature-engineering and similarity-matching approaches?</w:t>
      </w:r>
      <w:r w:rsidDel="00000000" w:rsidR="00000000" w:rsidRPr="00000000">
        <w:rPr>
          <w:rFonts w:ascii="Google Sans" w:cs="Google Sans" w:eastAsia="Google Sans" w:hAnsi="Google Sans"/>
          <w:color w:val="1f1f1f"/>
          <w:rtl w:val="0"/>
        </w:rPr>
        <w:t xml:space="preserve"> As the project explores various trailing windows (1 to 90 days) and distance metrics (e.g., Euclidean vs. DTW), tracking outcomes requires a dedicated experiment management platform. </w:t>
      </w:r>
      <w:r w:rsidDel="00000000" w:rsidR="00000000" w:rsidRPr="00000000">
        <w:rPr>
          <w:rFonts w:ascii="Google Sans" w:cs="Google Sans" w:eastAsia="Google Sans" w:hAnsi="Google Sans"/>
          <w:b w:val="1"/>
          <w:bCs w:val="1"/>
          <w:color w:val="1f1f1f"/>
          <w:rtl w:val="0"/>
        </w:rPr>
        <w:t xml:space="preserve">MLflow</w:t>
      </w:r>
      <w:r w:rsidDel="00000000" w:rsidR="00000000" w:rsidRPr="00000000">
        <w:rPr>
          <w:rFonts w:ascii="Google Sans" w:cs="Google Sans" w:eastAsia="Google Sans" w:hAnsi="Google Sans"/>
          <w:color w:val="1f1f1f"/>
          <w:rtl w:val="0"/>
        </w:rPr>
        <w:t xml:space="preserve"> is the open-source industry standard, offering robust APIs for logging parameters, storing model artifacts, and managing a centralized model registry.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Alternatively, </w:t>
      </w:r>
      <w:r w:rsidDel="00000000" w:rsidR="00000000" w:rsidRPr="00000000">
        <w:rPr>
          <w:rFonts w:ascii="Google Sans" w:cs="Google Sans" w:eastAsia="Google Sans" w:hAnsi="Google Sans"/>
          <w:b w:val="1"/>
          <w:bCs w:val="1"/>
          <w:color w:val="1f1f1f"/>
          <w:rtl w:val="0"/>
        </w:rPr>
        <w:t xml:space="preserve">Weights &amp; Biases (W&amp;B)</w:t>
      </w:r>
      <w:r w:rsidDel="00000000" w:rsidR="00000000" w:rsidRPr="00000000">
        <w:rPr>
          <w:rFonts w:ascii="Google Sans" w:cs="Google Sans" w:eastAsia="Google Sans" w:hAnsi="Google Sans"/>
          <w:color w:val="1f1f1f"/>
          <w:rtl w:val="0"/>
        </w:rPr>
        <w:t xml:space="preserve"> provides a more developer-focused, visually rich platform specifically tailored for tracking complex parameter sweeps and visualizing performance comparisons in real-time, making it highly effective for quantitative research.</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 What tools best support probabilistic outcome evaluation rather than only point forecasts?</w:t>
      </w:r>
      <w:r w:rsidDel="00000000" w:rsidR="00000000" w:rsidRPr="00000000">
        <w:rPr>
          <w:rFonts w:ascii="Google Sans" w:cs="Google Sans" w:eastAsia="Google Sans" w:hAnsi="Google Sans"/>
          <w:color w:val="1f1f1f"/>
          <w:rtl w:val="0"/>
        </w:rPr>
        <w:t xml:space="preserve"> Because System A produces baseline probabilities and forward-return distributions, standard evaluation metrics like Mean Squared Error (MSE), which are designed for point forecasts, are mathematically insufficient. The </w:t>
      </w:r>
      <w:r w:rsidDel="00000000" w:rsidR="00000000" w:rsidRPr="00000000">
        <w:rPr>
          <w:rFonts w:ascii="Google Sans" w:cs="Google Sans" w:eastAsia="Google Sans" w:hAnsi="Google Sans"/>
          <w:b w:val="1"/>
          <w:bCs w:val="1"/>
          <w:color w:val="1f1f1f"/>
          <w:rtl w:val="0"/>
        </w:rPr>
        <w:t xml:space="preserve">scoringrules</w:t>
      </w:r>
      <w:r w:rsidDel="00000000" w:rsidR="00000000" w:rsidRPr="00000000">
        <w:rPr>
          <w:rFonts w:ascii="Google Sans" w:cs="Google Sans" w:eastAsia="Google Sans" w:hAnsi="Google Sans"/>
          <w:color w:val="1f1f1f"/>
          <w:rtl w:val="0"/>
        </w:rPr>
        <w:t xml:space="preserve"> library is the definitive Python tool for this requirement.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provides highly optimized computations for Proper Scoring Rules—most notably the Continuous Ranked Probability Score (CRPS), which evaluates the accuracy of the entire predicted cumulative distribution function against the observed outcome.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more complex, multidimensional environmental data, the </w:t>
      </w:r>
      <w:r w:rsidDel="00000000" w:rsidR="00000000" w:rsidRPr="00000000">
        <w:rPr>
          <w:rFonts w:ascii="Google Sans" w:cs="Google Sans" w:eastAsia="Google Sans" w:hAnsi="Google Sans"/>
          <w:b w:val="1"/>
          <w:bCs w:val="1"/>
          <w:color w:val="1f1f1f"/>
          <w:rtl w:val="0"/>
        </w:rPr>
        <w:t xml:space="preserve">scores</w:t>
      </w:r>
      <w:r w:rsidDel="00000000" w:rsidR="00000000" w:rsidRPr="00000000">
        <w:rPr>
          <w:rFonts w:ascii="Google Sans" w:cs="Google Sans" w:eastAsia="Google Sans" w:hAnsi="Google Sans"/>
          <w:color w:val="1f1f1f"/>
          <w:rtl w:val="0"/>
        </w:rPr>
        <w:t xml:space="preserve"> library provides an expansive suite of over 50 probabilistic verification metrics tailored for xarray formats.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 What tools are best for experiment tracking and reproducibility in quant research?</w:t>
      </w:r>
      <w:r w:rsidDel="00000000" w:rsidR="00000000" w:rsidRPr="00000000">
        <w:rPr>
          <w:rFonts w:ascii="Google Sans" w:cs="Google Sans" w:eastAsia="Google Sans" w:hAnsi="Google Sans"/>
          <w:color w:val="1f1f1f"/>
          <w:rtl w:val="0"/>
        </w:rPr>
        <w:t xml:space="preserve"> While MLflow and W&amp;B track metadata and model parameters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true reproducibility in quantitative research requires capturing the exact state of the historical data at the time of the experiment. </w:t>
      </w:r>
      <w:r w:rsidDel="00000000" w:rsidR="00000000" w:rsidRPr="00000000">
        <w:rPr>
          <w:rFonts w:ascii="Google Sans" w:cs="Google Sans" w:eastAsia="Google Sans" w:hAnsi="Google Sans"/>
          <w:b w:val="1"/>
          <w:bCs w:val="1"/>
          <w:color w:val="1f1f1f"/>
          <w:rtl w:val="0"/>
        </w:rPr>
        <w:t xml:space="preserve">DVC (Data Version Control)</w:t>
      </w:r>
      <w:r w:rsidDel="00000000" w:rsidR="00000000" w:rsidRPr="00000000">
        <w:rPr>
          <w:rFonts w:ascii="Google Sans" w:cs="Google Sans" w:eastAsia="Google Sans" w:hAnsi="Google Sans"/>
          <w:color w:val="1f1f1f"/>
          <w:rtl w:val="0"/>
        </w:rPr>
        <w:t xml:space="preserve"> operates similarly to Git but is optimized for large data lakes.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By versioning the OHLCV datasets and linking those specific data hashes to the code commits, DVC guarantees that any historical backtest or analogue search can be perfectly reproduced, preventing the silent degradation of results caused by upstream data revisions.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 What tools are best for evaluating multi-agent or LLM-based scenario engines?</w:t>
      </w:r>
      <w:r w:rsidDel="00000000" w:rsidR="00000000" w:rsidRPr="00000000">
        <w:rPr>
          <w:rFonts w:ascii="Google Sans" w:cs="Google Sans" w:eastAsia="Google Sans" w:hAnsi="Google Sans"/>
          <w:color w:val="1f1f1f"/>
          <w:rtl w:val="0"/>
        </w:rPr>
        <w:t xml:space="preserve"> Evaluating stochastic agents requires specialized frameworks capable of parsing natural language logic. </w:t>
      </w:r>
      <w:r w:rsidDel="00000000" w:rsidR="00000000" w:rsidRPr="00000000">
        <w:rPr>
          <w:rFonts w:ascii="Google Sans" w:cs="Google Sans" w:eastAsia="Google Sans" w:hAnsi="Google Sans"/>
          <w:b w:val="1"/>
          <w:bCs w:val="1"/>
          <w:color w:val="1f1f1f"/>
          <w:rtl w:val="0"/>
        </w:rPr>
        <w:t xml:space="preserve">DeepEval</w:t>
      </w:r>
      <w:r w:rsidDel="00000000" w:rsidR="00000000" w:rsidRPr="00000000">
        <w:rPr>
          <w:rFonts w:ascii="Google Sans" w:cs="Google Sans" w:eastAsia="Google Sans" w:hAnsi="Google Sans"/>
          <w:color w:val="1f1f1f"/>
          <w:rtl w:val="0"/>
        </w:rPr>
        <w:t xml:space="preserve"> functions as a comprehensive unit-testing platform integrated directly into pytest, utilizing an "LLM-as-a-judge" approach to evaluate qualitative outputs across metrics like Task Completion, Step Efficiency, and Contextual Relevancy.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deeper, multi-turn scenario validation, simulation platforms like </w:t>
      </w:r>
      <w:r w:rsidDel="00000000" w:rsidR="00000000" w:rsidRPr="00000000">
        <w:rPr>
          <w:rFonts w:ascii="Google Sans" w:cs="Google Sans" w:eastAsia="Google Sans" w:hAnsi="Google Sans"/>
          <w:b w:val="1"/>
          <w:bCs w:val="1"/>
          <w:color w:val="1f1f1f"/>
          <w:rtl w:val="0"/>
        </w:rPr>
        <w:t xml:space="preserve">Maxim AI</w:t>
      </w:r>
      <w:r w:rsidDel="00000000" w:rsidR="00000000" w:rsidRPr="00000000">
        <w:rPr>
          <w:rFonts w:ascii="Google Sans" w:cs="Google Sans" w:eastAsia="Google Sans" w:hAnsi="Google Sans"/>
          <w:color w:val="1f1f1f"/>
          <w:rtl w:val="0"/>
        </w:rPr>
        <w:t xml:space="preserve"> enable developers to construct deterministic test environments to stress-test agent behavior across diverse conversational trajectories and discover edge-case failures prior to deployment.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 What tools can help test whether a swarm / scenario engine stays grounded in upstream quantitative evidence?</w:t>
      </w:r>
      <w:r w:rsidDel="00000000" w:rsidR="00000000" w:rsidRPr="00000000">
        <w:rPr>
          <w:rFonts w:ascii="Google Sans" w:cs="Google Sans" w:eastAsia="Google Sans" w:hAnsi="Google Sans"/>
          <w:color w:val="1f1f1f"/>
          <w:rtl w:val="0"/>
        </w:rPr>
        <w:t xml:space="preserve"> To prevent the scenario engine from fabricating narratives or ignoring the probabilities calculated by System A, "Faithfulness" metrics must be strictly enforced.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DeepEval</w:t>
      </w:r>
      <w:r w:rsidDel="00000000" w:rsidR="00000000" w:rsidRPr="00000000">
        <w:rPr>
          <w:rFonts w:ascii="Google Sans" w:cs="Google Sans" w:eastAsia="Google Sans" w:hAnsi="Google Sans"/>
          <w:color w:val="1f1f1f"/>
          <w:rtl w:val="0"/>
        </w:rPr>
        <w:t xml:space="preserve"> addresses this directly with its FaithfulnessMetric, which algorithmically assesses whether the LLM's generated claims are supported by the provided retrieval_context (the quantitative data), failing the test if contradictions or unverified facts are detected.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Similarly, frameworks like the </w:t>
      </w:r>
      <w:r w:rsidDel="00000000" w:rsidR="00000000" w:rsidRPr="00000000">
        <w:rPr>
          <w:rFonts w:ascii="Google Sans" w:cs="Google Sans" w:eastAsia="Google Sans" w:hAnsi="Google Sans"/>
          <w:b w:val="1"/>
          <w:bCs w:val="1"/>
          <w:color w:val="1f1f1f"/>
          <w:rtl w:val="0"/>
        </w:rPr>
        <w:t xml:space="preserve">Agent GPA</w:t>
      </w:r>
      <w:r w:rsidDel="00000000" w:rsidR="00000000" w:rsidRPr="00000000">
        <w:rPr>
          <w:rFonts w:ascii="Google Sans" w:cs="Google Sans" w:eastAsia="Google Sans" w:hAnsi="Google Sans"/>
          <w:color w:val="1f1f1f"/>
          <w:rtl w:val="0"/>
        </w:rPr>
        <w:t xml:space="preserve"> utilize programmatic LLM judges to evaluate the "Goal" alignment phase of an agent's reasoning to ensure strict adherence to provided facts.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 What frameworks are best for event injection, scenario stress-testing, and replayability?</w:t>
      </w:r>
      <w:r w:rsidDel="00000000" w:rsidR="00000000" w:rsidRPr="00000000">
        <w:rPr>
          <w:rFonts w:ascii="Google Sans" w:cs="Google Sans" w:eastAsia="Google Sans" w:hAnsi="Google Sans"/>
          <w:color w:val="1f1f1f"/>
          <w:rtl w:val="0"/>
        </w:rPr>
        <w:t xml:space="preserve"> To achieve true determinism in stochastic workflows, </w:t>
      </w:r>
      <w:r w:rsidDel="00000000" w:rsidR="00000000" w:rsidRPr="00000000">
        <w:rPr>
          <w:rFonts w:ascii="Google Sans" w:cs="Google Sans" w:eastAsia="Google Sans" w:hAnsi="Google Sans"/>
          <w:b w:val="1"/>
          <w:bCs w:val="1"/>
          <w:color w:val="1f1f1f"/>
          <w:rtl w:val="0"/>
        </w:rPr>
        <w:t xml:space="preserve">Temporal</w:t>
      </w:r>
      <w:r w:rsidDel="00000000" w:rsidR="00000000" w:rsidRPr="00000000">
        <w:rPr>
          <w:rFonts w:ascii="Google Sans" w:cs="Google Sans" w:eastAsia="Google Sans" w:hAnsi="Google Sans"/>
          <w:color w:val="1f1f1f"/>
          <w:rtl w:val="0"/>
        </w:rPr>
        <w:t xml:space="preserve"> is unparalleled. It intercepts non-deterministic actions (such as LLM API calls) and logs them into an immutable Event History.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During a failure or stress test, Temporal replays the coordination logic deterministically, injecting the cached responses to allow precise debugging of the state machine without the LLM hallucinating a new path.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lighter, local development, </w:t>
      </w:r>
      <w:r w:rsidDel="00000000" w:rsidR="00000000" w:rsidRPr="00000000">
        <w:rPr>
          <w:rFonts w:ascii="Google Sans" w:cs="Google Sans" w:eastAsia="Google Sans" w:hAnsi="Google Sans"/>
          <w:b w:val="1"/>
          <w:bCs w:val="1"/>
          <w:color w:val="1f1f1f"/>
          <w:rtl w:val="0"/>
        </w:rPr>
        <w:t xml:space="preserve">Agentcheck</w:t>
      </w:r>
      <w:r w:rsidDel="00000000" w:rsidR="00000000" w:rsidRPr="00000000">
        <w:rPr>
          <w:rFonts w:ascii="Google Sans" w:cs="Google Sans" w:eastAsia="Google Sans" w:hAnsi="Google Sans"/>
          <w:color w:val="1f1f1f"/>
          <w:rtl w:val="0"/>
        </w:rPr>
        <w:t xml:space="preserve"> provides a VCR-style mechanism to trace, mock, and locally replay prompt sequences for fast regression testing.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macroeconomic stress testing, </w:t>
      </w:r>
      <w:r w:rsidDel="00000000" w:rsidR="00000000" w:rsidRPr="00000000">
        <w:rPr>
          <w:rFonts w:ascii="Google Sans" w:cs="Google Sans" w:eastAsia="Google Sans" w:hAnsi="Google Sans"/>
          <w:b w:val="1"/>
          <w:bCs w:val="1"/>
          <w:color w:val="1f1f1f"/>
          <w:rtl w:val="0"/>
        </w:rPr>
        <w:t xml:space="preserve">ABIDES</w:t>
      </w:r>
      <w:r w:rsidDel="00000000" w:rsidR="00000000" w:rsidRPr="00000000">
        <w:rPr>
          <w:rFonts w:ascii="Google Sans" w:cs="Google Sans" w:eastAsia="Google Sans" w:hAnsi="Google Sans"/>
          <w:color w:val="1f1f1f"/>
          <w:rtl w:val="0"/>
        </w:rPr>
        <w:t xml:space="preserve"> provides an environment where researchers can inject simulated market shocks (e.g., sudden volatility spikes) to observe the cascading effects across the agent population.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 Which tools are overkill for the current stage of this project?</w:t>
      </w:r>
      <w:r w:rsidDel="00000000" w:rsidR="00000000" w:rsidRPr="00000000">
        <w:rPr>
          <w:rFonts w:ascii="Google Sans" w:cs="Google Sans" w:eastAsia="Google Sans" w:hAnsi="Google Sans"/>
          <w:color w:val="1f1f1f"/>
          <w:rtl w:val="0"/>
        </w:rPr>
        <w:t xml:space="preserve"> Heavy enterprise infrastructure tools are currently inappropriate for the project's architectural phase. Deeply complex Agent-Based Modeling platforms like </w:t>
      </w:r>
      <w:r w:rsidDel="00000000" w:rsidR="00000000" w:rsidRPr="00000000">
        <w:rPr>
          <w:rFonts w:ascii="Google Sans" w:cs="Google Sans" w:eastAsia="Google Sans" w:hAnsi="Google Sans"/>
          <w:b w:val="1"/>
          <w:bCs w:val="1"/>
          <w:color w:val="1f1f1f"/>
          <w:rtl w:val="0"/>
        </w:rPr>
        <w:t xml:space="preserve">Simudyne</w:t>
      </w:r>
      <w:r w:rsidDel="00000000" w:rsidR="00000000" w:rsidRPr="00000000">
        <w:rPr>
          <w:rFonts w:ascii="Google Sans" w:cs="Google Sans" w:eastAsia="Google Sans" w:hAnsi="Google Sans"/>
          <w:color w:val="1f1f1f"/>
          <w:rtl w:val="0"/>
        </w:rPr>
        <w:t xml:space="preserve">, which are built on Java and designed for massive institutional deployments and central bank stress testing, would stifle agile development.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Similarly, deploying full-scale orchestration platforms like </w:t>
      </w:r>
      <w:r w:rsidDel="00000000" w:rsidR="00000000" w:rsidRPr="00000000">
        <w:rPr>
          <w:rFonts w:ascii="Google Sans" w:cs="Google Sans" w:eastAsia="Google Sans" w:hAnsi="Google Sans"/>
          <w:b w:val="1"/>
          <w:bCs w:val="1"/>
          <w:color w:val="1f1f1f"/>
          <w:rtl w:val="0"/>
        </w:rPr>
        <w:t xml:space="preserve">Temporal</w:t>
      </w:r>
      <w:r w:rsidDel="00000000" w:rsidR="00000000" w:rsidRPr="00000000">
        <w:rPr>
          <w:rFonts w:ascii="Google Sans" w:cs="Google Sans" w:eastAsia="Google Sans" w:hAnsi="Google Sans"/>
          <w:color w:val="1f1f1f"/>
          <w:rtl w:val="0"/>
        </w:rPr>
        <w:t xml:space="preserve"> or complex Kubernetes-based MLOps pipelines before the core statistical hypotheses of System A and the prompt logic of System B are validated locally would introduce paralyzing DevOps overhead.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GUI-heavy trading terminals like MetaTrader 5 lack the programmatic flexibility required for sophisticated Python-based quantitative research.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Battle-Tested Backtesters: Comparing VectorBT, Zipline, and Backtrader for Financial Strategy Development | by Trading Dude | Medium, accessed March 15, 2026, </w:t>
      </w:r>
      <w:hyperlink r:id="rId6">
        <w:r w:rsidDel="00000000" w:rsidR="00000000" w:rsidRPr="00000000">
          <w:rPr>
            <w:rFonts w:ascii="Google Sans" w:cs="Google Sans" w:eastAsia="Google Sans" w:hAnsi="Google Sans"/>
            <w:color w:val="0000ee"/>
            <w:sz w:val="24"/>
            <w:szCs w:val="24"/>
            <w:u w:val="single"/>
            <w:rtl w:val="0"/>
          </w:rPr>
          <w:t xml:space="preserve">https://medium.com/@trading.dude/battle-tested-backtesters-comparing-vectorbt-zipline-and-backtrader-for-financial-strategy-dee33d33a9e0</w:t>
        </w:r>
      </w:hyperlink>
      <w:r w:rsidDel="00000000" w:rsidR="00000000" w:rsidRPr="00000000">
        <w:rPr>
          <w:rtl w:val="0"/>
        </w:rPr>
      </w:r>
    </w:p>
    <w:p w:rsidR="00000000" w:rsidDel="00000000" w:rsidP="00000000" w:rsidRDefault="00000000" w:rsidRPr="00000000" w14:paraId="000001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VectorBT: Getting started, accessed March 15, 2026, </w:t>
      </w:r>
      <w:hyperlink r:id="rId7">
        <w:r w:rsidDel="00000000" w:rsidR="00000000" w:rsidRPr="00000000">
          <w:rPr>
            <w:rFonts w:ascii="Google Sans" w:cs="Google Sans" w:eastAsia="Google Sans" w:hAnsi="Google Sans"/>
            <w:color w:val="0000ee"/>
            <w:sz w:val="24"/>
            <w:szCs w:val="24"/>
            <w:u w:val="single"/>
            <w:rtl w:val="0"/>
          </w:rPr>
          <w:t xml:space="preserve">https://vectorbt.dev/</w:t>
        </w:r>
      </w:hyperlink>
      <w:r w:rsidDel="00000000" w:rsidR="00000000" w:rsidRPr="00000000">
        <w:rPr>
          <w:rtl w:val="0"/>
        </w:rPr>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Patterns and projections - VectorBT® PRO, accessed March 15, 2026, </w:t>
      </w:r>
      <w:hyperlink r:id="rId8">
        <w:r w:rsidDel="00000000" w:rsidR="00000000" w:rsidRPr="00000000">
          <w:rPr>
            <w:rFonts w:ascii="Google Sans" w:cs="Google Sans" w:eastAsia="Google Sans" w:hAnsi="Google Sans"/>
            <w:color w:val="0000ee"/>
            <w:sz w:val="24"/>
            <w:szCs w:val="24"/>
            <w:u w:val="single"/>
            <w:rtl w:val="0"/>
          </w:rPr>
          <w:t xml:space="preserve">https://vectorbt.pro/tutorials/patterns-and-projections/</w:t>
        </w:r>
      </w:hyperlink>
      <w:r w:rsidDel="00000000" w:rsidR="00000000" w:rsidRPr="00000000">
        <w:rPr>
          <w:rtl w:val="0"/>
        </w:rPr>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 VectorBT® PRO, accessed March 15, 2026, </w:t>
      </w:r>
      <w:hyperlink r:id="rId9">
        <w:r w:rsidDel="00000000" w:rsidR="00000000" w:rsidRPr="00000000">
          <w:rPr>
            <w:rFonts w:ascii="Google Sans" w:cs="Google Sans" w:eastAsia="Google Sans" w:hAnsi="Google Sans"/>
            <w:color w:val="0000ee"/>
            <w:sz w:val="24"/>
            <w:szCs w:val="24"/>
            <w:u w:val="single"/>
            <w:rtl w:val="0"/>
          </w:rPr>
          <w:t xml:space="preserve">https://vectorbt.pro/features/optimization/</w:t>
        </w:r>
      </w:hyperlink>
      <w:r w:rsidDel="00000000" w:rsidR="00000000" w:rsidRPr="00000000">
        <w:rPr>
          <w:rtl w:val="0"/>
        </w:rPr>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Easily cross-validate parameters to boost your trading strategy - PyQuant News, accessed March 15, 2026, </w:t>
      </w:r>
      <w:hyperlink r:id="rId10">
        <w:r w:rsidDel="00000000" w:rsidR="00000000" w:rsidRPr="00000000">
          <w:rPr>
            <w:rFonts w:ascii="Google Sans" w:cs="Google Sans" w:eastAsia="Google Sans" w:hAnsi="Google Sans"/>
            <w:color w:val="0000ee"/>
            <w:sz w:val="24"/>
            <w:szCs w:val="24"/>
            <w:u w:val="single"/>
            <w:rtl w:val="0"/>
          </w:rPr>
          <w:t xml:space="preserve">https://www.pyquantnews.com/the-pyquant-newsletter/easily-cross-validate-parameters-boost-strategy</w:t>
        </w:r>
      </w:hyperlink>
      <w:r w:rsidDel="00000000" w:rsidR="00000000" w:rsidRPr="00000000">
        <w:rPr>
          <w:rtl w:val="0"/>
        </w:rPr>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I decided to learn Python, what extra benefit would I get compared to backtesting in TradeStation, as I am doing now? : r/algotrading - Reddit, accessed March 15, 2026, </w:t>
      </w:r>
      <w:hyperlink r:id="rId11">
        <w:r w:rsidDel="00000000" w:rsidR="00000000" w:rsidRPr="00000000">
          <w:rPr>
            <w:rFonts w:ascii="Google Sans" w:cs="Google Sans" w:eastAsia="Google Sans" w:hAnsi="Google Sans"/>
            <w:color w:val="0000ee"/>
            <w:sz w:val="24"/>
            <w:szCs w:val="24"/>
            <w:u w:val="single"/>
            <w:rtl w:val="0"/>
          </w:rPr>
          <w:t xml:space="preserve">https://www.reddit.com/r/algotrading/comments/15q921d/if_i_decided_to_learn_python_what_extra_benefit/</w:t>
        </w:r>
      </w:hyperlink>
      <w:r w:rsidDel="00000000" w:rsidR="00000000" w:rsidRPr="00000000">
        <w:rPr>
          <w:rtl w:val="0"/>
        </w:rPr>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VectorBT PRO - Cross Validation - YouTube, accessed March 15,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https://www.youtube.com/watch?v=_BSSPZplLHs</w:t>
        </w:r>
      </w:hyperlink>
      <w:r w:rsidDel="00000000" w:rsidR="00000000" w:rsidRPr="00000000">
        <w:rPr>
          <w:rtl w:val="0"/>
        </w:rPr>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frazane/scoringrules: Lightweight library for probabilistic forecast evaluation and optimization. - GitHub, accessed March 15, 2026, </w:t>
      </w:r>
      <w:hyperlink r:id="rId13">
        <w:r w:rsidDel="00000000" w:rsidR="00000000" w:rsidRPr="00000000">
          <w:rPr>
            <w:rFonts w:ascii="Google Sans" w:cs="Google Sans" w:eastAsia="Google Sans" w:hAnsi="Google Sans"/>
            <w:color w:val="0000ee"/>
            <w:sz w:val="24"/>
            <w:szCs w:val="24"/>
            <w:u w:val="single"/>
            <w:rtl w:val="0"/>
          </w:rPr>
          <w:t xml:space="preserve">https://github.com/frazane/scoringrules</w:t>
        </w:r>
      </w:hyperlink>
      <w:r w:rsidDel="00000000" w:rsidR="00000000" w:rsidRPr="00000000">
        <w:rPr>
          <w:rtl w:val="0"/>
        </w:rPr>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scoringrules · PyPI, accessed March 15, 2026, </w:t>
      </w:r>
      <w:hyperlink r:id="rId14">
        <w:r w:rsidDel="00000000" w:rsidR="00000000" w:rsidRPr="00000000">
          <w:rPr>
            <w:rFonts w:ascii="Google Sans" w:cs="Google Sans" w:eastAsia="Google Sans" w:hAnsi="Google Sans"/>
            <w:color w:val="0000ee"/>
            <w:sz w:val="24"/>
            <w:szCs w:val="24"/>
            <w:u w:val="single"/>
            <w:rtl w:val="0"/>
          </w:rPr>
          <w:t xml:space="preserve">https://pypi.org/project/scoringrules/</w:t>
        </w:r>
      </w:hyperlink>
      <w:r w:rsidDel="00000000" w:rsidR="00000000" w:rsidRPr="00000000">
        <w:rPr>
          <w:rtl w:val="0"/>
        </w:rPr>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Continuous Ranked Probability Score (CRPS)? - Data Science Stack Exchange, accessed March 15, 2026, </w:t>
      </w:r>
      <w:hyperlink r:id="rId15">
        <w:r w:rsidDel="00000000" w:rsidR="00000000" w:rsidRPr="00000000">
          <w:rPr>
            <w:rFonts w:ascii="Google Sans" w:cs="Google Sans" w:eastAsia="Google Sans" w:hAnsi="Google Sans"/>
            <w:color w:val="0000ee"/>
            <w:sz w:val="24"/>
            <w:szCs w:val="24"/>
            <w:u w:val="single"/>
            <w:rtl w:val="0"/>
          </w:rPr>
          <w:t xml:space="preserve">https://datascience.stackexchange.com/questions/63919/what-is-continuous-ranked-probability-score-crps</w:t>
        </w:r>
      </w:hyperlink>
      <w:r w:rsidDel="00000000" w:rsidR="00000000" w:rsidRPr="00000000">
        <w:rPr>
          <w:rtl w:val="0"/>
        </w:rPr>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DeepEval vs Ragas - The LLM Evaluation Framework, accessed March 15, 2026, </w:t>
      </w:r>
      <w:hyperlink r:id="rId16">
        <w:r w:rsidDel="00000000" w:rsidR="00000000" w:rsidRPr="00000000">
          <w:rPr>
            <w:rFonts w:ascii="Google Sans" w:cs="Google Sans" w:eastAsia="Google Sans" w:hAnsi="Google Sans"/>
            <w:color w:val="0000ee"/>
            <w:sz w:val="24"/>
            <w:szCs w:val="24"/>
            <w:u w:val="single"/>
            <w:rtl w:val="0"/>
          </w:rPr>
          <w:t xml:space="preserve">https://deepeval.com/blog/deepeval-vs-ragas</w:t>
        </w:r>
      </w:hyperlink>
      <w:r w:rsidDel="00000000" w:rsidR="00000000" w:rsidRPr="00000000">
        <w:rPr>
          <w:rtl w:val="0"/>
        </w:rPr>
      </w:r>
    </w:p>
    <w:p w:rsidR="00000000" w:rsidDel="00000000" w:rsidP="00000000" w:rsidRDefault="00000000" w:rsidRPr="00000000" w14:paraId="000001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Evaluation | DeepEval by Confident AI - The LLM Evaluation Framework, accessed March 15, 2026, </w:t>
      </w:r>
      <w:hyperlink r:id="rId17">
        <w:r w:rsidDel="00000000" w:rsidR="00000000" w:rsidRPr="00000000">
          <w:rPr>
            <w:rFonts w:ascii="Google Sans" w:cs="Google Sans" w:eastAsia="Google Sans" w:hAnsi="Google Sans"/>
            <w:color w:val="0000ee"/>
            <w:sz w:val="24"/>
            <w:szCs w:val="24"/>
            <w:u w:val="single"/>
            <w:rtl w:val="0"/>
          </w:rPr>
          <w:t xml:space="preserve">https://deepeval.com/guides/guides-ai-agent-evaluation</w:t>
        </w:r>
      </w:hyperlink>
      <w:r w:rsidDel="00000000" w:rsidR="00000000" w:rsidRPr="00000000">
        <w:rPr>
          <w:rtl w:val="0"/>
        </w:rPr>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Faithfulness | DeepEval by Confident AI - The LLM Evaluation Framework, accessed March 15, 2026, </w:t>
      </w:r>
      <w:hyperlink r:id="rId18">
        <w:r w:rsidDel="00000000" w:rsidR="00000000" w:rsidRPr="00000000">
          <w:rPr>
            <w:rFonts w:ascii="Google Sans" w:cs="Google Sans" w:eastAsia="Google Sans" w:hAnsi="Google Sans"/>
            <w:color w:val="0000ee"/>
            <w:sz w:val="24"/>
            <w:szCs w:val="24"/>
            <w:u w:val="single"/>
            <w:rtl w:val="0"/>
          </w:rPr>
          <w:t xml:space="preserve">https://deepeval.com/docs/metrics-faithfulness</w:t>
        </w:r>
      </w:hyperlink>
      <w:r w:rsidDel="00000000" w:rsidR="00000000" w:rsidRPr="00000000">
        <w:rPr>
          <w:rtl w:val="0"/>
        </w:rPr>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Evaluation: Metrics, Strategies, and Best Practices - GetMaxim.ai, accessed March 15, 2026, </w:t>
      </w:r>
      <w:hyperlink r:id="rId19">
        <w:r w:rsidDel="00000000" w:rsidR="00000000" w:rsidRPr="00000000">
          <w:rPr>
            <w:rFonts w:ascii="Google Sans" w:cs="Google Sans" w:eastAsia="Google Sans" w:hAnsi="Google Sans"/>
            <w:color w:val="0000ee"/>
            <w:sz w:val="24"/>
            <w:szCs w:val="24"/>
            <w:u w:val="single"/>
            <w:rtl w:val="0"/>
          </w:rPr>
          <w:t xml:space="preserve">https://www.getmaxim.ai/articles/ai-agent-evaluation-metrics-strategies-and-best-practices/</w:t>
        </w:r>
      </w:hyperlink>
      <w:r w:rsidDel="00000000" w:rsidR="00000000" w:rsidRPr="00000000">
        <w:rPr>
          <w:rtl w:val="0"/>
        </w:rPr>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Evaluation Framework: Why It Matters for BFSIs - Neurons Lab, accessed March 15, 2026, </w:t>
      </w:r>
      <w:hyperlink r:id="rId20">
        <w:r w:rsidDel="00000000" w:rsidR="00000000" w:rsidRPr="00000000">
          <w:rPr>
            <w:rFonts w:ascii="Google Sans" w:cs="Google Sans" w:eastAsia="Google Sans" w:hAnsi="Google Sans"/>
            <w:color w:val="0000ee"/>
            <w:sz w:val="24"/>
            <w:szCs w:val="24"/>
            <w:u w:val="single"/>
            <w:rtl w:val="0"/>
          </w:rPr>
          <w:t xml:space="preserve">https://neurons-lab.com/article/ai-agent-evaluation-framework/</w:t>
        </w:r>
      </w:hyperlink>
      <w:r w:rsidDel="00000000" w:rsidR="00000000" w:rsidRPr="00000000">
        <w:rPr>
          <w:rtl w:val="0"/>
        </w:rPr>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G-Eval Metric Use Cases in DeepEval, accessed March 15, 2026, </w:t>
      </w:r>
      <w:hyperlink r:id="rId21">
        <w:r w:rsidDel="00000000" w:rsidR="00000000" w:rsidRPr="00000000">
          <w:rPr>
            <w:rFonts w:ascii="Google Sans" w:cs="Google Sans" w:eastAsia="Google Sans" w:hAnsi="Google Sans"/>
            <w:color w:val="0000ee"/>
            <w:sz w:val="24"/>
            <w:szCs w:val="24"/>
            <w:u w:val="single"/>
            <w:rtl w:val="0"/>
          </w:rPr>
          <w:t xml:space="preserve">https://deepeval.com/blog/top-5-geval-use-cases</w:t>
        </w:r>
      </w:hyperlink>
      <w:r w:rsidDel="00000000" w:rsidR="00000000" w:rsidRPr="00000000">
        <w:rPr>
          <w:rtl w:val="0"/>
        </w:rPr>
      </w:r>
    </w:p>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 Pydantic AI, accessed March 15, 2026, </w:t>
      </w:r>
      <w:hyperlink r:id="rId22">
        <w:r w:rsidDel="00000000" w:rsidR="00000000" w:rsidRPr="00000000">
          <w:rPr>
            <w:rFonts w:ascii="Google Sans" w:cs="Google Sans" w:eastAsia="Google Sans" w:hAnsi="Google Sans"/>
            <w:color w:val="0000ee"/>
            <w:sz w:val="24"/>
            <w:szCs w:val="24"/>
            <w:u w:val="single"/>
            <w:rtl w:val="0"/>
          </w:rPr>
          <w:t xml:space="preserve">https://ai.pydantic.dev/durable_execution/temporal/</w:t>
        </w:r>
      </w:hyperlink>
      <w:r w:rsidDel="00000000" w:rsidR="00000000" w:rsidRPr="00000000">
        <w:rPr>
          <w:rtl w:val="0"/>
        </w:rPr>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 course you can build dynamic AI agents with Temporal, accessed March 15, 2026, </w:t>
      </w:r>
      <w:hyperlink r:id="rId23">
        <w:r w:rsidDel="00000000" w:rsidR="00000000" w:rsidRPr="00000000">
          <w:rPr>
            <w:rFonts w:ascii="Google Sans" w:cs="Google Sans" w:eastAsia="Google Sans" w:hAnsi="Google Sans"/>
            <w:color w:val="0000ee"/>
            <w:sz w:val="24"/>
            <w:szCs w:val="24"/>
            <w:u w:val="single"/>
            <w:rtl w:val="0"/>
          </w:rPr>
          <w:t xml:space="preserve">https://temporal.io/blog/of-course-you-can-build-dynamic-ai-agents-with-temporal</w:t>
        </w:r>
      </w:hyperlink>
      <w:r w:rsidDel="00000000" w:rsidR="00000000" w:rsidRPr="00000000">
        <w:rPr>
          <w:rtl w:val="0"/>
        </w:rPr>
      </w:r>
    </w:p>
    <w:p w:rsidR="00000000" w:rsidDel="00000000" w:rsidP="00000000" w:rsidRDefault="00000000" w:rsidRPr="00000000" w14:paraId="000001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Here's how to build durable AI agents with Pydantic and Temporal, accessed March 15, 2026, </w:t>
      </w:r>
      <w:hyperlink r:id="rId24">
        <w:r w:rsidDel="00000000" w:rsidR="00000000" w:rsidRPr="00000000">
          <w:rPr>
            <w:rFonts w:ascii="Google Sans" w:cs="Google Sans" w:eastAsia="Google Sans" w:hAnsi="Google Sans"/>
            <w:color w:val="0000ee"/>
            <w:sz w:val="24"/>
            <w:szCs w:val="24"/>
            <w:u w:val="single"/>
            <w:rtl w:val="0"/>
          </w:rPr>
          <w:t xml:space="preserve">https://temporal.io/blog/build-durable-ai-agents-pydantic-ai-and-temporal</w:t>
        </w:r>
      </w:hyperlink>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built agentcheck: snapshot, replay, and test your AI agents before they break in production - Reddit, accessed March 15, 2026, </w:t>
      </w:r>
      <w:hyperlink r:id="rId25">
        <w:r w:rsidDel="00000000" w:rsidR="00000000" w:rsidRPr="00000000">
          <w:rPr>
            <w:rFonts w:ascii="Google Sans" w:cs="Google Sans" w:eastAsia="Google Sans" w:hAnsi="Google Sans"/>
            <w:color w:val="0000ee"/>
            <w:sz w:val="24"/>
            <w:szCs w:val="24"/>
            <w:u w:val="single"/>
            <w:rtl w:val="0"/>
          </w:rPr>
          <w:t xml:space="preserve">https://www.reddit.com/r/opensource/comments/1lphskb/we_built_agentcheck_snapshot_replay_and_test_your/</w:t>
        </w:r>
      </w:hyperlink>
      <w:r w:rsidDel="00000000" w:rsidR="00000000" w:rsidRPr="00000000">
        <w:rPr>
          <w:rtl w:val="0"/>
        </w:rPr>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camel-ai/oasis: 🏝️ OASIS: Open Agent Social Interaction Simulations with One Million Agents., accessed March 15, 2026, </w:t>
      </w:r>
      <w:hyperlink r:id="rId26">
        <w:r w:rsidDel="00000000" w:rsidR="00000000" w:rsidRPr="00000000">
          <w:rPr>
            <w:rFonts w:ascii="Google Sans" w:cs="Google Sans" w:eastAsia="Google Sans" w:hAnsi="Google Sans"/>
            <w:color w:val="0000ee"/>
            <w:sz w:val="24"/>
            <w:szCs w:val="24"/>
            <w:u w:val="single"/>
            <w:rtl w:val="0"/>
          </w:rPr>
          <w:t xml:space="preserve">https://github.com/camel-ai/oasis</w:t>
        </w:r>
      </w:hyperlink>
      <w:r w:rsidDel="00000000" w:rsidR="00000000" w:rsidRPr="00000000">
        <w:rPr>
          <w:rtl w:val="0"/>
        </w:rPr>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OASIS, accessed March 15, 2026, </w:t>
      </w:r>
      <w:hyperlink r:id="rId27">
        <w:r w:rsidDel="00000000" w:rsidR="00000000" w:rsidRPr="00000000">
          <w:rPr>
            <w:rFonts w:ascii="Google Sans" w:cs="Google Sans" w:eastAsia="Google Sans" w:hAnsi="Google Sans"/>
            <w:color w:val="0000ee"/>
            <w:sz w:val="24"/>
            <w:szCs w:val="24"/>
            <w:u w:val="single"/>
            <w:rtl w:val="0"/>
          </w:rPr>
          <w:t xml:space="preserve">https://docs.oasis.camel-ai.org/overview</w:t>
        </w:r>
      </w:hyperlink>
      <w:r w:rsidDel="00000000" w:rsidR="00000000" w:rsidRPr="00000000">
        <w:rPr>
          <w:rtl w:val="0"/>
        </w:rPr>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 agentpy 0.1.6.dev0 documentation - Read the Docs, accessed March 15, 2026, </w:t>
      </w:r>
      <w:hyperlink r:id="rId28">
        <w:r w:rsidDel="00000000" w:rsidR="00000000" w:rsidRPr="00000000">
          <w:rPr>
            <w:rFonts w:ascii="Google Sans" w:cs="Google Sans" w:eastAsia="Google Sans" w:hAnsi="Google Sans"/>
            <w:color w:val="0000ee"/>
            <w:sz w:val="24"/>
            <w:szCs w:val="24"/>
            <w:u w:val="single"/>
            <w:rtl w:val="0"/>
          </w:rPr>
          <w:t xml:space="preserve">https://agentpy.readthedocs.io/en/latest/comparison.html</w:t>
        </w:r>
      </w:hyperlink>
      <w:r w:rsidDel="00000000" w:rsidR="00000000" w:rsidRPr="00000000">
        <w:rPr>
          <w:rtl w:val="0"/>
        </w:rPr>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Mesa: An Agent-Based Modeling Framework - ResearchGate, accessed March 15,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https://www.researchgate.net/publication/328774079_Mesa_An_Agent-Based_Modeling_Framework</w:t>
        </w:r>
      </w:hyperlink>
      <w:r w:rsidDel="00000000" w:rsidR="00000000" w:rsidRPr="00000000">
        <w:rPr>
          <w:rtl w:val="0"/>
        </w:rPr>
      </w:r>
    </w:p>
    <w:p w:rsidR="00000000" w:rsidDel="00000000" w:rsidP="00000000" w:rsidRDefault="00000000" w:rsidRPr="00000000" w14:paraId="000001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Validation and Model Selection: Three Similarity Measures Compared, accessed March 15, 2026, </w:t>
      </w:r>
      <w:hyperlink r:id="rId30">
        <w:r w:rsidDel="00000000" w:rsidR="00000000" w:rsidRPr="00000000">
          <w:rPr>
            <w:rFonts w:ascii="Google Sans" w:cs="Google Sans" w:eastAsia="Google Sans" w:hAnsi="Google Sans"/>
            <w:color w:val="0000ee"/>
            <w:sz w:val="24"/>
            <w:szCs w:val="24"/>
            <w:u w:val="single"/>
            <w:rtl w:val="0"/>
          </w:rPr>
          <w:t xml:space="preserve">https://faculty.sites.iastate.edu/tesfatsi/archive/tesfatsi/EmpValidModelSelection.RMarks2013.pdf</w:t>
        </w:r>
      </w:hyperlink>
      <w:r w:rsidDel="00000000" w:rsidR="00000000" w:rsidRPr="00000000">
        <w:rPr>
          <w:rtl w:val="0"/>
        </w:rPr>
      </w:r>
    </w:p>
    <w:p w:rsidR="00000000" w:rsidDel="00000000" w:rsidP="00000000" w:rsidRDefault="00000000" w:rsidRPr="00000000" w14:paraId="000001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Python Toolbox for Representational Similarity Analysis - eLife, accessed March 15, 2026, </w:t>
      </w:r>
      <w:hyperlink r:id="rId31">
        <w:r w:rsidDel="00000000" w:rsidR="00000000" w:rsidRPr="00000000">
          <w:rPr>
            <w:rFonts w:ascii="Google Sans" w:cs="Google Sans" w:eastAsia="Google Sans" w:hAnsi="Google Sans"/>
            <w:color w:val="0000ee"/>
            <w:sz w:val="24"/>
            <w:szCs w:val="24"/>
            <w:u w:val="single"/>
            <w:rtl w:val="0"/>
          </w:rPr>
          <w:t xml:space="preserve">https://elifesciences.org/reviewed-preprints/107828</w:t>
        </w:r>
      </w:hyperlink>
      <w:r w:rsidDel="00000000" w:rsidR="00000000" w:rsidRPr="00000000">
        <w:rPr>
          <w:rtl w:val="0"/>
        </w:rPr>
      </w:r>
    </w:p>
    <w:p w:rsidR="00000000" w:rsidDel="00000000" w:rsidP="00000000" w:rsidRDefault="00000000" w:rsidRPr="00000000" w14:paraId="000001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MLOps Landscape: A Comparative Analysis of MLflow, Weights &amp; Biases, and Neptune | Uplatz Blog, accessed March 15, 2026, </w:t>
      </w:r>
      <w:hyperlink r:id="rId32">
        <w:r w:rsidDel="00000000" w:rsidR="00000000" w:rsidRPr="00000000">
          <w:rPr>
            <w:rFonts w:ascii="Google Sans" w:cs="Google Sans" w:eastAsia="Google Sans" w:hAnsi="Google Sans"/>
            <w:color w:val="0000ee"/>
            <w:sz w:val="24"/>
            <w:szCs w:val="24"/>
            <w:u w:val="single"/>
            <w:rtl w:val="0"/>
          </w:rPr>
          <w:t xml:space="preserve">https://uplatz.com/blog/the-2025-mlops-landscape-a-comparative-analysis-of-mlflow-weights-biases-and-neptune/</w:t>
        </w:r>
      </w:hyperlink>
      <w:r w:rsidDel="00000000" w:rsidR="00000000" w:rsidRPr="00000000">
        <w:rPr>
          <w:rtl w:val="0"/>
        </w:rPr>
      </w:r>
    </w:p>
    <w:p w:rsidR="00000000" w:rsidDel="00000000" w:rsidP="00000000" w:rsidRDefault="00000000" w:rsidRPr="00000000" w14:paraId="000001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MLOps: Machine learning experiment tracking - Wandb, accessed March 15, 2026, </w:t>
      </w:r>
      <w:hyperlink r:id="rId33">
        <w:r w:rsidDel="00000000" w:rsidR="00000000" w:rsidRPr="00000000">
          <w:rPr>
            <w:rFonts w:ascii="Google Sans" w:cs="Google Sans" w:eastAsia="Google Sans" w:hAnsi="Google Sans"/>
            <w:color w:val="0000ee"/>
            <w:sz w:val="24"/>
            <w:szCs w:val="24"/>
            <w:u w:val="single"/>
            <w:rtl w:val="0"/>
          </w:rPr>
          <w:t xml:space="preserve">https://wandb.ai/site/articles/intro-to-mlops-machine-learning-experiment-tracking/</w:t>
        </w:r>
      </w:hyperlink>
      <w:r w:rsidDel="00000000" w:rsidR="00000000" w:rsidRPr="00000000">
        <w:rPr>
          <w:rtl w:val="0"/>
        </w:rPr>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Weights &amp; Biases vs MLflow vs Neptune.ai: Comparison 2026 - Index.dev, accessed March 15, 2026, </w:t>
      </w:r>
      <w:hyperlink r:id="rId34">
        <w:r w:rsidDel="00000000" w:rsidR="00000000" w:rsidRPr="00000000">
          <w:rPr>
            <w:rFonts w:ascii="Google Sans" w:cs="Google Sans" w:eastAsia="Google Sans" w:hAnsi="Google Sans"/>
            <w:color w:val="0000ee"/>
            <w:sz w:val="24"/>
            <w:szCs w:val="24"/>
            <w:u w:val="single"/>
            <w:rtl w:val="0"/>
          </w:rPr>
          <w:t xml:space="preserve">https://www.index.dev/skill-vs-skill/ai-wandb-vs-mlflow-vs-neptune</w:t>
        </w:r>
      </w:hyperlink>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Avoiding Data Leakage in Cross-Validation | by Silva.f.francis - Medium, accessed March 15, 2026, </w:t>
      </w:r>
      <w:hyperlink r:id="rId35">
        <w:r w:rsidDel="00000000" w:rsidR="00000000" w:rsidRPr="00000000">
          <w:rPr>
            <w:rFonts w:ascii="Google Sans" w:cs="Google Sans" w:eastAsia="Google Sans" w:hAnsi="Google Sans"/>
            <w:color w:val="0000ee"/>
            <w:sz w:val="24"/>
            <w:szCs w:val="24"/>
            <w:u w:val="single"/>
            <w:rtl w:val="0"/>
          </w:rPr>
          <w:t xml:space="preserve">https://medium.com/@silva.f.francis/avoiding-data-leakage-in-cross-validation-ba344d4d55c0</w:t>
        </w:r>
      </w:hyperlink>
      <w:r w:rsidDel="00000000" w:rsidR="00000000" w:rsidRPr="00000000">
        <w:rPr>
          <w:rtl w:val="0"/>
        </w:rPr>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Time series cross-validation.ipynb - Nixtla/fpp3-python - GitHub, accessed March 15, 2026, </w:t>
      </w:r>
      <w:hyperlink r:id="rId36">
        <w:r w:rsidDel="00000000" w:rsidR="00000000" w:rsidRPr="00000000">
          <w:rPr>
            <w:rFonts w:ascii="Google Sans" w:cs="Google Sans" w:eastAsia="Google Sans" w:hAnsi="Google Sans"/>
            <w:color w:val="0000ee"/>
            <w:sz w:val="24"/>
            <w:szCs w:val="24"/>
            <w:u w:val="single"/>
            <w:rtl w:val="0"/>
          </w:rPr>
          <w:t xml:space="preserve">https://github.com/Nixtla/fpp3-python/blob/main/10%20Time%20series%20cross-validation.ipynb</w:t>
        </w:r>
      </w:hyperlink>
      <w:r w:rsidDel="00000000" w:rsidR="00000000" w:rsidRPr="00000000">
        <w:rPr>
          <w:rtl w:val="0"/>
        </w:rPr>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leakage detection in machine learning code: transfer learning, active learning, or low-shot prompting? - PMC, accessed March 15,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https://pmc.ncbi.nlm.nih.gov/articles/PMC11935776/</w:t>
        </w:r>
      </w:hyperlink>
      <w:r w:rsidDel="00000000" w:rsidR="00000000" w:rsidRPr="00000000">
        <w:rPr>
          <w:rtl w:val="0"/>
        </w:rPr>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axioma-ai-labs/awesome-ai-agent-frameworks - GitHub, accessed March 15, 2026, </w:t>
      </w:r>
      <w:hyperlink r:id="rId38">
        <w:r w:rsidDel="00000000" w:rsidR="00000000" w:rsidRPr="00000000">
          <w:rPr>
            <w:rFonts w:ascii="Google Sans" w:cs="Google Sans" w:eastAsia="Google Sans" w:hAnsi="Google Sans"/>
            <w:color w:val="0000ee"/>
            <w:sz w:val="24"/>
            <w:szCs w:val="24"/>
            <w:u w:val="single"/>
            <w:rtl w:val="0"/>
          </w:rPr>
          <w:t xml:space="preserve">https://github.com/axioma-ai-labs/awesome-ai-agent-frameworks</w:t>
        </w:r>
      </w:hyperlink>
      <w:r w:rsidDel="00000000" w:rsidR="00000000" w:rsidRPr="00000000">
        <w:rPr>
          <w:rtl w:val="0"/>
        </w:rPr>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ABIDES: Towards High-Fidelity Multi-Agent Market Simulation - NSF Public Access Repository, accessed March 15, 2026, </w:t>
      </w:r>
      <w:hyperlink r:id="rId39">
        <w:r w:rsidDel="00000000" w:rsidR="00000000" w:rsidRPr="00000000">
          <w:rPr>
            <w:rFonts w:ascii="Google Sans" w:cs="Google Sans" w:eastAsia="Google Sans" w:hAnsi="Google Sans"/>
            <w:color w:val="0000ee"/>
            <w:sz w:val="24"/>
            <w:szCs w:val="24"/>
            <w:u w:val="single"/>
            <w:rtl w:val="0"/>
          </w:rPr>
          <w:t xml:space="preserve">https://par.nsf.gov/servlets/purl/10185795</w:t>
        </w:r>
      </w:hyperlink>
      <w:r w:rsidDel="00000000" w:rsidR="00000000" w:rsidRPr="00000000">
        <w:rPr>
          <w:rtl w:val="0"/>
        </w:rPr>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Agent-Based Models For Stress Testing | Article - Simudyne, accessed March 15, 2026, </w:t>
      </w:r>
      <w:hyperlink r:id="rId40">
        <w:r w:rsidDel="00000000" w:rsidR="00000000" w:rsidRPr="00000000">
          <w:rPr>
            <w:rFonts w:ascii="Google Sans" w:cs="Google Sans" w:eastAsia="Google Sans" w:hAnsi="Google Sans"/>
            <w:color w:val="0000ee"/>
            <w:sz w:val="24"/>
            <w:szCs w:val="24"/>
            <w:u w:val="single"/>
            <w:rtl w:val="0"/>
          </w:rPr>
          <w:t xml:space="preserve">https://www.simudyne.com/resources/agent-based-models-for-stress-testing/</w:t>
        </w:r>
      </w:hyperlink>
      <w:r w:rsidDel="00000000" w:rsidR="00000000" w:rsidRPr="00000000">
        <w:rPr>
          <w:rtl w:val="0"/>
        </w:rPr>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Reproducible ML Pipelines with DVC | by Ankit Kumar | Feb, 2026 | Medium, accessed March 15, 2026, </w:t>
      </w:r>
      <w:hyperlink r:id="rId41">
        <w:r w:rsidDel="00000000" w:rsidR="00000000" w:rsidRPr="00000000">
          <w:rPr>
            <w:rFonts w:ascii="Google Sans" w:cs="Google Sans" w:eastAsia="Google Sans" w:hAnsi="Google Sans"/>
            <w:color w:val="0000ee"/>
            <w:sz w:val="24"/>
            <w:szCs w:val="24"/>
            <w:u w:val="single"/>
            <w:rtl w:val="0"/>
          </w:rPr>
          <w:t xml:space="preserve">https://medium.com/@inductive_anks/building-reproducible-ml-pipelines-with-dvc-6ddb428b829a</w:t>
        </w:r>
      </w:hyperlink>
      <w:r w:rsidDel="00000000" w:rsidR="00000000" w:rsidRPr="00000000">
        <w:rPr>
          <w:rtl w:val="0"/>
        </w:rPr>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Versioning &amp; Lineage Tracking: DVC &amp; LakeFS for Reliable ML | Uplatz - YouTube, accessed March 15,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https://www.youtube.com/watch?v=2amxzJomLQI</w:t>
        </w:r>
      </w:hyperlink>
      <w:r w:rsidDel="00000000" w:rsidR="00000000" w:rsidRPr="00000000">
        <w:rPr>
          <w:rtl w:val="0"/>
        </w:rPr>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3.4. Metrics and scoring: quantifying the quality of predictions - Scikit-learn, accessed March 15, 2026, </w:t>
      </w:r>
      <w:hyperlink r:id="rId43">
        <w:r w:rsidDel="00000000" w:rsidR="00000000" w:rsidRPr="00000000">
          <w:rPr>
            <w:rFonts w:ascii="Google Sans" w:cs="Google Sans" w:eastAsia="Google Sans" w:hAnsi="Google Sans"/>
            <w:color w:val="0000ee"/>
            <w:sz w:val="24"/>
            <w:szCs w:val="24"/>
            <w:u w:val="single"/>
            <w:rtl w:val="0"/>
          </w:rPr>
          <w:t xml:space="preserve">https://scikit-learn.org/stable/modules/model_evaluation.html</w:t>
        </w:r>
      </w:hyperlink>
      <w:r w:rsidDel="00000000" w:rsidR="00000000" w:rsidRPr="00000000">
        <w:rPr>
          <w:rtl w:val="0"/>
        </w:rPr>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in python continue build or buy available software, accessed March 15, 2026, </w:t>
      </w:r>
      <w:hyperlink r:id="rId44">
        <w:r w:rsidDel="00000000" w:rsidR="00000000" w:rsidRPr="00000000">
          <w:rPr>
            <w:rFonts w:ascii="Google Sans" w:cs="Google Sans" w:eastAsia="Google Sans" w:hAnsi="Google Sans"/>
            <w:color w:val="0000ee"/>
            <w:sz w:val="24"/>
            <w:szCs w:val="24"/>
            <w:u w:val="single"/>
            <w:rtl w:val="0"/>
          </w:rPr>
          <w:t xml:space="preserve">https://quant.stackexchange.com/questions/80756/backtesting-in-python-continue-build-or-buy-available-software</w:t>
        </w:r>
      </w:hyperlink>
      <w:r w:rsidDel="00000000" w:rsidR="00000000" w:rsidRPr="00000000">
        <w:rPr>
          <w:rtl w:val="0"/>
        </w:rPr>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MaxBenChrist/awesome_time_series_in_python: This curated list contains python packages for time series analysis - GitHub, accessed March 15, 2026, </w:t>
      </w:r>
      <w:hyperlink r:id="rId45">
        <w:r w:rsidDel="00000000" w:rsidR="00000000" w:rsidRPr="00000000">
          <w:rPr>
            <w:rFonts w:ascii="Google Sans" w:cs="Google Sans" w:eastAsia="Google Sans" w:hAnsi="Google Sans"/>
            <w:color w:val="0000ee"/>
            <w:sz w:val="24"/>
            <w:szCs w:val="24"/>
            <w:u w:val="single"/>
            <w:rtl w:val="0"/>
          </w:rPr>
          <w:t xml:space="preserve">https://github.com/MaxBenChrist/awesome_time_series_in_python</w:t>
        </w:r>
      </w:hyperlink>
      <w:r w:rsidDel="00000000" w:rsidR="00000000" w:rsidRPr="00000000">
        <w:rPr>
          <w:rtl w:val="0"/>
        </w:rPr>
      </w:r>
    </w:p>
    <w:p w:rsidR="00000000" w:rsidDel="00000000" w:rsidP="00000000" w:rsidRDefault="00000000" w:rsidRPr="00000000" w14:paraId="000001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Kullback–Leibler divergence - Wikipedia, accessed March 15, 2026, </w:t>
      </w:r>
      <w:hyperlink r:id="rId46">
        <w:r w:rsidDel="00000000" w:rsidR="00000000" w:rsidRPr="00000000">
          <w:rPr>
            <w:rFonts w:ascii="Google Sans" w:cs="Google Sans" w:eastAsia="Google Sans" w:hAnsi="Google Sans"/>
            <w:color w:val="0000ee"/>
            <w:sz w:val="24"/>
            <w:szCs w:val="24"/>
            <w:u w:val="single"/>
            <w:rtl w:val="0"/>
          </w:rPr>
          <w:t xml:space="preserve">https://en.wikipedia.org/wiki/Kullback%E2%80%93Leibler_divergence</w:t>
        </w:r>
      </w:hyperlink>
      <w:r w:rsidDel="00000000" w:rsidR="00000000" w:rsidRPr="00000000">
        <w:rPr>
          <w:rtl w:val="0"/>
        </w:rPr>
      </w:r>
    </w:p>
    <w:p w:rsidR="00000000" w:rsidDel="00000000" w:rsidP="00000000" w:rsidRDefault="00000000" w:rsidRPr="00000000" w14:paraId="000001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Python Backtesting Libraries for Trading Strategies - QuantVPS, accessed March 15, 2026, </w:t>
      </w:r>
      <w:hyperlink r:id="rId47">
        <w:r w:rsidDel="00000000" w:rsidR="00000000" w:rsidRPr="00000000">
          <w:rPr>
            <w:rFonts w:ascii="Google Sans" w:cs="Google Sans" w:eastAsia="Google Sans" w:hAnsi="Google Sans"/>
            <w:color w:val="0000ee"/>
            <w:sz w:val="24"/>
            <w:szCs w:val="24"/>
            <w:u w:val="single"/>
            <w:rtl w:val="0"/>
          </w:rPr>
          <w:t xml:space="preserve">https://www.quantvps.com/blog/best-python-backtesting-libraries-for-trading</w:t>
        </w:r>
      </w:hyperlink>
      <w:r w:rsidDel="00000000" w:rsidR="00000000" w:rsidRPr="00000000">
        <w:rPr>
          <w:rtl w:val="0"/>
        </w:rPr>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to Use Cross-Validation to Improve Time Series Models - Machine Learning Mastery, accessed March 15, 2026, </w:t>
      </w:r>
      <w:hyperlink r:id="rId48">
        <w:r w:rsidDel="00000000" w:rsidR="00000000" w:rsidRPr="00000000">
          <w:rPr>
            <w:rFonts w:ascii="Google Sans" w:cs="Google Sans" w:eastAsia="Google Sans" w:hAnsi="Google Sans"/>
            <w:color w:val="0000ee"/>
            <w:sz w:val="24"/>
            <w:szCs w:val="24"/>
            <w:u w:val="single"/>
            <w:rtl w:val="0"/>
          </w:rPr>
          <w:t xml:space="preserve">https://machinelearningmastery.com/5-ways-to-use-cross-validation-to-improve-time-series-models/</w:t>
        </w:r>
      </w:hyperlink>
      <w:r w:rsidDel="00000000" w:rsidR="00000000" w:rsidRPr="00000000">
        <w:rPr>
          <w:rtl w:val="0"/>
        </w:rPr>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avoiding data leakage with timed data and cross validation - Stack Overflow, accessed March 15, 2026, </w:t>
      </w:r>
      <w:hyperlink r:id="rId49">
        <w:r w:rsidDel="00000000" w:rsidR="00000000" w:rsidRPr="00000000">
          <w:rPr>
            <w:rFonts w:ascii="Google Sans" w:cs="Google Sans" w:eastAsia="Google Sans" w:hAnsi="Google Sans"/>
            <w:color w:val="0000ee"/>
            <w:sz w:val="24"/>
            <w:szCs w:val="24"/>
            <w:u w:val="single"/>
            <w:rtl w:val="0"/>
          </w:rPr>
          <w:t xml:space="preserve">https://stackoverflow.com/questions/57546096/avoiding-data-leakage-with-timed-data-and-cross-validation</w:t>
        </w:r>
      </w:hyperlink>
      <w:r w:rsidDel="00000000" w:rsidR="00000000" w:rsidRPr="00000000">
        <w:rPr>
          <w:rtl w:val="0"/>
        </w:rPr>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scores: Verification and Evaluation for Forecasts and Models — scores 2.5.0 documentation, accessed March 15, 2026, </w:t>
      </w:r>
      <w:hyperlink r:id="rId50">
        <w:r w:rsidDel="00000000" w:rsidR="00000000" w:rsidRPr="00000000">
          <w:rPr>
            <w:rFonts w:ascii="Google Sans" w:cs="Google Sans" w:eastAsia="Google Sans" w:hAnsi="Google Sans"/>
            <w:color w:val="0000ee"/>
            <w:sz w:val="24"/>
            <w:szCs w:val="24"/>
            <w:u w:val="single"/>
            <w:rtl w:val="0"/>
          </w:rPr>
          <w:t xml:space="preserve">https://scores.readthedocs.io/</w:t>
        </w:r>
      </w:hyperlink>
      <w:r w:rsidDel="00000000" w:rsidR="00000000" w:rsidRPr="00000000">
        <w:rPr>
          <w:rtl w:val="0"/>
        </w:rPr>
      </w:r>
    </w:p>
    <w:p w:rsidR="00000000" w:rsidDel="00000000" w:rsidP="00000000" w:rsidRDefault="00000000" w:rsidRPr="00000000" w14:paraId="000001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scores: A Python package for verifying and evaluating models and predictions with xarray and pandas - arXiv, accessed March 15, 2026, </w:t>
      </w:r>
      <w:hyperlink r:id="rId51">
        <w:r w:rsidDel="00000000" w:rsidR="00000000" w:rsidRPr="00000000">
          <w:rPr>
            <w:rFonts w:ascii="Google Sans" w:cs="Google Sans" w:eastAsia="Google Sans" w:hAnsi="Google Sans"/>
            <w:color w:val="0000ee"/>
            <w:sz w:val="24"/>
            <w:szCs w:val="24"/>
            <w:u w:val="single"/>
            <w:rtl w:val="0"/>
          </w:rPr>
          <w:t xml:space="preserve">https://arxiv.org/html/2406.07817v1</w:t>
        </w:r>
      </w:hyperlink>
      <w:r w:rsidDel="00000000" w:rsidR="00000000" w:rsidRPr="00000000">
        <w:rPr>
          <w:rtl w:val="0"/>
        </w:rPr>
      </w:r>
    </w:p>
    <w:p w:rsidR="00000000" w:rsidDel="00000000" w:rsidP="00000000" w:rsidRDefault="00000000" w:rsidRPr="00000000" w14:paraId="000001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Tools to Monitor and Detect Hallucinations in AI Agents, accessed March 15, 2026, </w:t>
      </w:r>
      <w:hyperlink r:id="rId52">
        <w:r w:rsidDel="00000000" w:rsidR="00000000" w:rsidRPr="00000000">
          <w:rPr>
            <w:rFonts w:ascii="Google Sans" w:cs="Google Sans" w:eastAsia="Google Sans" w:hAnsi="Google Sans"/>
            <w:color w:val="0000ee"/>
            <w:sz w:val="24"/>
            <w:szCs w:val="24"/>
            <w:u w:val="single"/>
            <w:rtl w:val="0"/>
          </w:rPr>
          <w:t xml:space="preserve">https://www.getmaxim.ai/articles/top-5-tools-to-monitor-and-detect-hallucinations-in-ai-agents/</w:t>
        </w:r>
      </w:hyperlink>
      <w:r w:rsidDel="00000000" w:rsidR="00000000" w:rsidRPr="00000000">
        <w:rPr>
          <w:rtl w:val="0"/>
        </w:rPr>
      </w:r>
    </w:p>
    <w:p w:rsidR="00000000" w:rsidDel="00000000" w:rsidP="00000000" w:rsidRDefault="00000000" w:rsidRPr="00000000" w14:paraId="000001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AI Agent Simulation Platforms in 2025 - Maxim AI, accessed March 15, 2026, </w:t>
      </w:r>
      <w:hyperlink r:id="rId53">
        <w:r w:rsidDel="00000000" w:rsidR="00000000" w:rsidRPr="00000000">
          <w:rPr>
            <w:rFonts w:ascii="Google Sans" w:cs="Google Sans" w:eastAsia="Google Sans" w:hAnsi="Google Sans"/>
            <w:color w:val="0000ee"/>
            <w:sz w:val="24"/>
            <w:szCs w:val="24"/>
            <w:u w:val="single"/>
            <w:rtl w:val="0"/>
          </w:rPr>
          <w:t xml:space="preserve">https://www.getmaxim.ai/articles/top-5-ai-agent-simulation-platforms-in-2025/</w:t>
        </w:r>
      </w:hyperlink>
      <w:r w:rsidDel="00000000" w:rsidR="00000000" w:rsidRPr="00000000">
        <w:rPr>
          <w:rtl w:val="0"/>
        </w:rPr>
      </w:r>
    </w:p>
    <w:p w:rsidR="00000000" w:rsidDel="00000000" w:rsidP="00000000" w:rsidRDefault="00000000" w:rsidRPr="00000000" w14:paraId="000001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Your Agent's GPA? A Framework for Evaluating AI Agent Reliability - Snowflake, accessed March 15, 2026, </w:t>
      </w:r>
      <w:hyperlink r:id="rId54">
        <w:r w:rsidDel="00000000" w:rsidR="00000000" w:rsidRPr="00000000">
          <w:rPr>
            <w:rFonts w:ascii="Google Sans" w:cs="Google Sans" w:eastAsia="Google Sans" w:hAnsi="Google Sans"/>
            <w:color w:val="0000ee"/>
            <w:sz w:val="24"/>
            <w:szCs w:val="24"/>
            <w:u w:val="single"/>
            <w:rtl w:val="0"/>
          </w:rPr>
          <w:t xml:space="preserve">https://www.snowflake.com/en/engineering-blog/ai-agent-evaluation-gpa-framework/</w:t>
        </w:r>
      </w:hyperlink>
      <w:r w:rsidDel="00000000" w:rsidR="00000000" w:rsidRPr="00000000">
        <w:rPr>
          <w:rtl w:val="0"/>
        </w:rPr>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Closing the verification loop: Observability-driven harnesses for building with agents, accessed March 15, 2026, </w:t>
      </w:r>
      <w:hyperlink r:id="rId55">
        <w:r w:rsidDel="00000000" w:rsidR="00000000" w:rsidRPr="00000000">
          <w:rPr>
            <w:rFonts w:ascii="Google Sans" w:cs="Google Sans" w:eastAsia="Google Sans" w:hAnsi="Google Sans"/>
            <w:color w:val="0000ee"/>
            <w:sz w:val="24"/>
            <w:szCs w:val="24"/>
            <w:u w:val="single"/>
            <w:rtl w:val="0"/>
          </w:rPr>
          <w:t xml:space="preserve">https://www.datadoghq.com/blog/ai/harness-first-agents/</w:t>
        </w:r>
      </w:hyperlink>
      <w:r w:rsidDel="00000000" w:rsidR="00000000" w:rsidRPr="00000000">
        <w:rPr>
          <w:rtl w:val="0"/>
        </w:rPr>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ABIDES-Economist: Multi-Agent Macroeconomic Simulator, accessed March 15, 2026, </w:t>
      </w:r>
      <w:hyperlink r:id="rId56">
        <w:r w:rsidDel="00000000" w:rsidR="00000000" w:rsidRPr="00000000">
          <w:rPr>
            <w:rFonts w:ascii="Google Sans" w:cs="Google Sans" w:eastAsia="Google Sans" w:hAnsi="Google Sans"/>
            <w:color w:val="0000ee"/>
            <w:sz w:val="24"/>
            <w:szCs w:val="24"/>
            <w:u w:val="single"/>
            <w:rtl w:val="0"/>
          </w:rPr>
          <w:t xml:space="preserve">https://www.emergentmind.com/topics/abides-economist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8"/>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imudyne.com/resources/agent-based-models-for-stress-testing/" TargetMode="External"/><Relationship Id="rId42" Type="http://schemas.openxmlformats.org/officeDocument/2006/relationships/hyperlink" Target="https://www.youtube.com/watch?v=2amxzJomLQI" TargetMode="External"/><Relationship Id="rId41" Type="http://schemas.openxmlformats.org/officeDocument/2006/relationships/hyperlink" Target="https://medium.com/@inductive_anks/building-reproducible-ml-pipelines-with-dvc-6ddb428b829a" TargetMode="External"/><Relationship Id="rId44" Type="http://schemas.openxmlformats.org/officeDocument/2006/relationships/hyperlink" Target="https://quant.stackexchange.com/questions/80756/backtesting-in-python-continue-build-or-buy-available-software" TargetMode="External"/><Relationship Id="rId43" Type="http://schemas.openxmlformats.org/officeDocument/2006/relationships/hyperlink" Target="https://scikit-learn.org/stable/modules/model_evaluation.html" TargetMode="External"/><Relationship Id="rId46" Type="http://schemas.openxmlformats.org/officeDocument/2006/relationships/hyperlink" Target="https://en.wikipedia.org/wiki/Kullback%E2%80%93Leibler_divergence" TargetMode="External"/><Relationship Id="rId45" Type="http://schemas.openxmlformats.org/officeDocument/2006/relationships/hyperlink" Target="https://github.com/MaxBenChrist/awesome_time_series_in_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ctorbt.pro/features/optimization/" TargetMode="External"/><Relationship Id="rId48" Type="http://schemas.openxmlformats.org/officeDocument/2006/relationships/hyperlink" Target="https://machinelearningmastery.com/5-ways-to-use-cross-validation-to-improve-time-series-models/" TargetMode="External"/><Relationship Id="rId47" Type="http://schemas.openxmlformats.org/officeDocument/2006/relationships/hyperlink" Target="https://www.quantvps.com/blog/best-python-backtesting-libraries-for-trading" TargetMode="External"/><Relationship Id="rId49" Type="http://schemas.openxmlformats.org/officeDocument/2006/relationships/hyperlink" Target="https://stackoverflow.com/questions/57546096/avoiding-data-leakage-with-timed-data-and-cross-validation" TargetMode="External"/><Relationship Id="rId5" Type="http://schemas.openxmlformats.org/officeDocument/2006/relationships/styles" Target="styles.xml"/><Relationship Id="rId6" Type="http://schemas.openxmlformats.org/officeDocument/2006/relationships/hyperlink" Target="https://medium.com/@trading.dude/battle-tested-backtesters-comparing-vectorbt-zipline-and-backtrader-for-financial-strategy-dee33d33a9e0" TargetMode="External"/><Relationship Id="rId7" Type="http://schemas.openxmlformats.org/officeDocument/2006/relationships/hyperlink" Target="https://vectorbt.dev/" TargetMode="External"/><Relationship Id="rId8" Type="http://schemas.openxmlformats.org/officeDocument/2006/relationships/hyperlink" Target="https://vectorbt.pro/tutorials/patterns-and-projections/" TargetMode="External"/><Relationship Id="rId31" Type="http://schemas.openxmlformats.org/officeDocument/2006/relationships/hyperlink" Target="https://elifesciences.org/reviewed-preprints/107828" TargetMode="External"/><Relationship Id="rId30" Type="http://schemas.openxmlformats.org/officeDocument/2006/relationships/hyperlink" Target="https://faculty.sites.iastate.edu/tesfatsi/archive/tesfatsi/EmpValidModelSelection.RMarks2013.pdf" TargetMode="External"/><Relationship Id="rId33" Type="http://schemas.openxmlformats.org/officeDocument/2006/relationships/hyperlink" Target="https://wandb.ai/site/articles/intro-to-mlops-machine-learning-experiment-tracking/" TargetMode="External"/><Relationship Id="rId32" Type="http://schemas.openxmlformats.org/officeDocument/2006/relationships/hyperlink" Target="https://uplatz.com/blog/the-2025-mlops-landscape-a-comparative-analysis-of-mlflow-weights-biases-and-neptune/" TargetMode="External"/><Relationship Id="rId35" Type="http://schemas.openxmlformats.org/officeDocument/2006/relationships/hyperlink" Target="https://medium.com/@silva.f.francis/avoiding-data-leakage-in-cross-validation-ba344d4d55c0" TargetMode="External"/><Relationship Id="rId34" Type="http://schemas.openxmlformats.org/officeDocument/2006/relationships/hyperlink" Target="https://www.index.dev/skill-vs-skill/ai-wandb-vs-mlflow-vs-neptune" TargetMode="External"/><Relationship Id="rId37" Type="http://schemas.openxmlformats.org/officeDocument/2006/relationships/hyperlink" Target="https://pmc.ncbi.nlm.nih.gov/articles/PMC11935776/" TargetMode="External"/><Relationship Id="rId36" Type="http://schemas.openxmlformats.org/officeDocument/2006/relationships/hyperlink" Target="https://github.com/Nixtla/fpp3-python/blob/main/10%20Time%20series%20cross-validation.ipynb" TargetMode="External"/><Relationship Id="rId39" Type="http://schemas.openxmlformats.org/officeDocument/2006/relationships/hyperlink" Target="https://par.nsf.gov/servlets/purl/10185795" TargetMode="External"/><Relationship Id="rId38" Type="http://schemas.openxmlformats.org/officeDocument/2006/relationships/hyperlink" Target="https://github.com/axioma-ai-labs/awesome-ai-agent-frameworks" TargetMode="External"/><Relationship Id="rId20" Type="http://schemas.openxmlformats.org/officeDocument/2006/relationships/hyperlink" Target="https://neurons-lab.com/article/ai-agent-evaluation-framework/" TargetMode="External"/><Relationship Id="rId22" Type="http://schemas.openxmlformats.org/officeDocument/2006/relationships/hyperlink" Target="https://ai.pydantic.dev/durable_execution/temporal/" TargetMode="External"/><Relationship Id="rId21" Type="http://schemas.openxmlformats.org/officeDocument/2006/relationships/hyperlink" Target="https://deepeval.com/blog/top-5-geval-use-cases" TargetMode="External"/><Relationship Id="rId24" Type="http://schemas.openxmlformats.org/officeDocument/2006/relationships/hyperlink" Target="https://temporal.io/blog/build-durable-ai-agents-pydantic-ai-and-temporal" TargetMode="External"/><Relationship Id="rId23" Type="http://schemas.openxmlformats.org/officeDocument/2006/relationships/hyperlink" Target="https://temporal.io/blog/of-course-you-can-build-dynamic-ai-agents-with-temporal" TargetMode="External"/><Relationship Id="rId26" Type="http://schemas.openxmlformats.org/officeDocument/2006/relationships/hyperlink" Target="https://github.com/camel-ai/oasis" TargetMode="External"/><Relationship Id="rId25" Type="http://schemas.openxmlformats.org/officeDocument/2006/relationships/hyperlink" Target="https://www.reddit.com/r/opensource/comments/1lphskb/we_built_agentcheck_snapshot_replay_and_test_your/" TargetMode="External"/><Relationship Id="rId28" Type="http://schemas.openxmlformats.org/officeDocument/2006/relationships/hyperlink" Target="https://agentpy.readthedocs.io/en/latest/comparison.html" TargetMode="External"/><Relationship Id="rId27" Type="http://schemas.openxmlformats.org/officeDocument/2006/relationships/hyperlink" Target="https://docs.oasis.camel-ai.org/overview" TargetMode="External"/><Relationship Id="rId29" Type="http://schemas.openxmlformats.org/officeDocument/2006/relationships/hyperlink" Target="https://www.researchgate.net/publication/328774079_Mesa_An_Agent-Based_Modeling_Framework" TargetMode="External"/><Relationship Id="rId51" Type="http://schemas.openxmlformats.org/officeDocument/2006/relationships/hyperlink" Target="https://arxiv.org/html/2406.07817v1" TargetMode="External"/><Relationship Id="rId50" Type="http://schemas.openxmlformats.org/officeDocument/2006/relationships/hyperlink" Target="https://scores.readthedocs.io/" TargetMode="External"/><Relationship Id="rId53" Type="http://schemas.openxmlformats.org/officeDocument/2006/relationships/hyperlink" Target="https://www.getmaxim.ai/articles/top-5-ai-agent-simulation-platforms-in-2025/" TargetMode="External"/><Relationship Id="rId52" Type="http://schemas.openxmlformats.org/officeDocument/2006/relationships/hyperlink" Target="https://www.getmaxim.ai/articles/top-5-tools-to-monitor-and-detect-hallucinations-in-ai-agents/" TargetMode="External"/><Relationship Id="rId11" Type="http://schemas.openxmlformats.org/officeDocument/2006/relationships/hyperlink" Target="https://www.reddit.com/r/algotrading/comments/15q921d/if_i_decided_to_learn_python_what_extra_benefit/" TargetMode="External"/><Relationship Id="rId55" Type="http://schemas.openxmlformats.org/officeDocument/2006/relationships/hyperlink" Target="https://www.datadoghq.com/blog/ai/harness-first-agents/" TargetMode="External"/><Relationship Id="rId10" Type="http://schemas.openxmlformats.org/officeDocument/2006/relationships/hyperlink" Target="https://www.pyquantnews.com/the-pyquant-newsletter/easily-cross-validate-parameters-boost-strategy" TargetMode="External"/><Relationship Id="rId54" Type="http://schemas.openxmlformats.org/officeDocument/2006/relationships/hyperlink" Target="https://www.snowflake.com/en/engineering-blog/ai-agent-evaluation-gpa-framework/" TargetMode="External"/><Relationship Id="rId13" Type="http://schemas.openxmlformats.org/officeDocument/2006/relationships/hyperlink" Target="https://github.com/frazane/scoringrules" TargetMode="External"/><Relationship Id="rId12" Type="http://schemas.openxmlformats.org/officeDocument/2006/relationships/hyperlink" Target="https://www.youtube.com/watch?v=_BSSPZplLHs" TargetMode="External"/><Relationship Id="rId56" Type="http://schemas.openxmlformats.org/officeDocument/2006/relationships/hyperlink" Target="https://www.emergentmind.com/topics/abides-economist" TargetMode="External"/><Relationship Id="rId15" Type="http://schemas.openxmlformats.org/officeDocument/2006/relationships/hyperlink" Target="https://datascience.stackexchange.com/questions/63919/what-is-continuous-ranked-probability-score-crps" TargetMode="External"/><Relationship Id="rId14" Type="http://schemas.openxmlformats.org/officeDocument/2006/relationships/hyperlink" Target="https://pypi.org/project/scoringrules/" TargetMode="External"/><Relationship Id="rId17" Type="http://schemas.openxmlformats.org/officeDocument/2006/relationships/hyperlink" Target="https://deepeval.com/guides/guides-ai-agent-evaluation" TargetMode="External"/><Relationship Id="rId16" Type="http://schemas.openxmlformats.org/officeDocument/2006/relationships/hyperlink" Target="https://deepeval.com/blog/deepeval-vs-ragas" TargetMode="External"/><Relationship Id="rId19" Type="http://schemas.openxmlformats.org/officeDocument/2006/relationships/hyperlink" Target="https://www.getmaxim.ai/articles/ai-agent-evaluation-metrics-strategies-and-best-practices/" TargetMode="External"/><Relationship Id="rId18" Type="http://schemas.openxmlformats.org/officeDocument/2006/relationships/hyperlink" Target="https://deepeval.com/docs/metrics-faithfuln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