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FAA8E" w14:textId="77777777" w:rsidR="00584719" w:rsidRPr="00D20E82" w:rsidRDefault="00584719" w:rsidP="00584719">
      <w:pPr>
        <w:spacing w:before="30" w:after="30" w:line="360" w:lineRule="auto"/>
        <w:ind w:firstLine="720"/>
        <w:jc w:val="center"/>
        <w:rPr>
          <w:rFonts w:ascii="Times New Roman" w:eastAsia="Times New Roman" w:hAnsi="Times New Roman" w:cs="Times New Roman"/>
          <w:kern w:val="0"/>
          <w:sz w:val="24"/>
          <w:szCs w:val="24"/>
          <w14:ligatures w14:val="none"/>
        </w:rPr>
      </w:pPr>
      <w:r w:rsidRPr="00D20E82">
        <w:rPr>
          <w:rFonts w:ascii="Times New Roman" w:eastAsia="Times New Roman" w:hAnsi="Times New Roman" w:cs="Times New Roman"/>
          <w:color w:val="000000"/>
          <w:kern w:val="0"/>
          <w:sz w:val="24"/>
          <w:szCs w:val="24"/>
          <w14:ligatures w14:val="none"/>
        </w:rPr>
        <w:t>San Jose State University</w:t>
      </w:r>
    </w:p>
    <w:p w14:paraId="478729F8" w14:textId="77777777" w:rsidR="00584719" w:rsidRPr="00D20E82" w:rsidRDefault="00584719" w:rsidP="00584719">
      <w:pPr>
        <w:spacing w:before="30" w:after="30" w:line="360" w:lineRule="auto"/>
        <w:rPr>
          <w:rFonts w:ascii="Times New Roman" w:eastAsia="Times New Roman" w:hAnsi="Times New Roman" w:cs="Times New Roman"/>
          <w:kern w:val="0"/>
          <w:sz w:val="24"/>
          <w:szCs w:val="24"/>
          <w14:ligatures w14:val="none"/>
        </w:rPr>
      </w:pPr>
      <w:r w:rsidRPr="00D20E82">
        <w:rPr>
          <w:rFonts w:ascii="Times New Roman" w:eastAsia="Times New Roman" w:hAnsi="Times New Roman" w:cs="Times New Roman"/>
          <w:kern w:val="0"/>
          <w:sz w:val="24"/>
          <w:szCs w:val="24"/>
          <w14:ligatures w14:val="none"/>
        </w:rPr>
        <w:br/>
      </w:r>
      <w:r w:rsidRPr="00D20E82">
        <w:rPr>
          <w:rFonts w:ascii="Times New Roman" w:eastAsia="Times New Roman" w:hAnsi="Times New Roman" w:cs="Times New Roman"/>
          <w:kern w:val="0"/>
          <w:sz w:val="24"/>
          <w:szCs w:val="24"/>
          <w14:ligatures w14:val="none"/>
        </w:rPr>
        <w:br/>
      </w:r>
    </w:p>
    <w:p w14:paraId="71B6500E" w14:textId="77777777" w:rsidR="00584719" w:rsidRPr="00D20E82" w:rsidRDefault="00584719" w:rsidP="00584719">
      <w:pPr>
        <w:spacing w:before="30" w:after="30" w:line="360" w:lineRule="auto"/>
        <w:rPr>
          <w:rFonts w:ascii="Times New Roman" w:eastAsia="Times New Roman" w:hAnsi="Times New Roman" w:cs="Times New Roman"/>
          <w:kern w:val="0"/>
          <w:sz w:val="24"/>
          <w:szCs w:val="24"/>
          <w14:ligatures w14:val="none"/>
        </w:rPr>
      </w:pPr>
    </w:p>
    <w:p w14:paraId="3C3D07B3" w14:textId="77777777" w:rsidR="00584719" w:rsidRPr="00D20E82" w:rsidRDefault="00584719" w:rsidP="00584719">
      <w:pPr>
        <w:spacing w:before="30" w:after="30" w:line="360" w:lineRule="auto"/>
        <w:rPr>
          <w:rFonts w:ascii="Times New Roman" w:eastAsia="Times New Roman" w:hAnsi="Times New Roman" w:cs="Times New Roman"/>
          <w:kern w:val="0"/>
          <w:sz w:val="24"/>
          <w:szCs w:val="24"/>
          <w14:ligatures w14:val="none"/>
        </w:rPr>
      </w:pPr>
    </w:p>
    <w:p w14:paraId="5B614472" w14:textId="77777777" w:rsidR="00584719" w:rsidRPr="00D20E82" w:rsidRDefault="00584719" w:rsidP="00584719">
      <w:pPr>
        <w:spacing w:before="30" w:after="30" w:line="360" w:lineRule="auto"/>
        <w:rPr>
          <w:rFonts w:ascii="Times New Roman" w:eastAsia="Times New Roman" w:hAnsi="Times New Roman" w:cs="Times New Roman"/>
          <w:kern w:val="0"/>
          <w:sz w:val="24"/>
          <w:szCs w:val="24"/>
          <w14:ligatures w14:val="none"/>
        </w:rPr>
      </w:pPr>
    </w:p>
    <w:p w14:paraId="6EE494F0" w14:textId="77777777" w:rsidR="00584719" w:rsidRPr="00D20E82" w:rsidRDefault="00584719" w:rsidP="00584719">
      <w:pPr>
        <w:spacing w:before="30" w:after="30" w:line="360" w:lineRule="auto"/>
        <w:rPr>
          <w:rFonts w:ascii="Times New Roman" w:eastAsia="Times New Roman" w:hAnsi="Times New Roman" w:cs="Times New Roman"/>
          <w:kern w:val="0"/>
          <w:sz w:val="24"/>
          <w:szCs w:val="24"/>
          <w14:ligatures w14:val="none"/>
        </w:rPr>
      </w:pPr>
    </w:p>
    <w:p w14:paraId="4B4EE36D" w14:textId="0C5D35C6" w:rsidR="00584719" w:rsidRPr="00D20E82" w:rsidRDefault="00584719" w:rsidP="00584719">
      <w:pPr>
        <w:spacing w:before="30" w:after="30" w:line="360" w:lineRule="auto"/>
        <w:rPr>
          <w:rFonts w:ascii="Times New Roman" w:eastAsia="Times New Roman" w:hAnsi="Times New Roman" w:cs="Times New Roman"/>
          <w:kern w:val="0"/>
          <w:sz w:val="24"/>
          <w:szCs w:val="24"/>
          <w14:ligatures w14:val="none"/>
        </w:rPr>
      </w:pPr>
      <w:r w:rsidRPr="00D20E82">
        <w:rPr>
          <w:rFonts w:ascii="Times New Roman" w:eastAsia="Times New Roman" w:hAnsi="Times New Roman" w:cs="Times New Roman"/>
          <w:kern w:val="0"/>
          <w:sz w:val="24"/>
          <w:szCs w:val="24"/>
          <w14:ligatures w14:val="none"/>
        </w:rPr>
        <w:br/>
      </w:r>
    </w:p>
    <w:p w14:paraId="2C779E45" w14:textId="77777777" w:rsidR="00584719" w:rsidRPr="00D20E82" w:rsidRDefault="00584719" w:rsidP="00584719">
      <w:pPr>
        <w:spacing w:before="30" w:after="30" w:line="360" w:lineRule="auto"/>
        <w:ind w:firstLine="720"/>
        <w:jc w:val="center"/>
        <w:rPr>
          <w:rFonts w:ascii="Times New Roman" w:eastAsia="Times New Roman" w:hAnsi="Times New Roman" w:cs="Times New Roman"/>
          <w:kern w:val="0"/>
          <w:sz w:val="24"/>
          <w:szCs w:val="24"/>
          <w14:ligatures w14:val="none"/>
        </w:rPr>
      </w:pPr>
      <w:r w:rsidRPr="00D20E82">
        <w:rPr>
          <w:rFonts w:ascii="Times New Roman" w:eastAsia="Times New Roman" w:hAnsi="Times New Roman" w:cs="Times New Roman"/>
          <w:color w:val="000000"/>
          <w:kern w:val="0"/>
          <w:sz w:val="24"/>
          <w:szCs w:val="24"/>
          <w14:ligatures w14:val="none"/>
        </w:rPr>
        <w:t>Provisions and its Impact on Homelessness and Poverty in the U.S</w:t>
      </w:r>
    </w:p>
    <w:p w14:paraId="7F45FD54" w14:textId="77777777" w:rsidR="00584719" w:rsidRPr="00D20E82" w:rsidRDefault="00584719" w:rsidP="00584719">
      <w:pPr>
        <w:spacing w:before="30" w:after="30" w:line="360" w:lineRule="auto"/>
        <w:rPr>
          <w:rFonts w:ascii="Times New Roman" w:eastAsia="Times New Roman" w:hAnsi="Times New Roman" w:cs="Times New Roman"/>
          <w:kern w:val="0"/>
          <w:sz w:val="24"/>
          <w:szCs w:val="24"/>
          <w14:ligatures w14:val="none"/>
        </w:rPr>
      </w:pPr>
      <w:r w:rsidRPr="00D20E82">
        <w:rPr>
          <w:rFonts w:ascii="Times New Roman" w:eastAsia="Times New Roman" w:hAnsi="Times New Roman" w:cs="Times New Roman"/>
          <w:kern w:val="0"/>
          <w:sz w:val="24"/>
          <w:szCs w:val="24"/>
          <w14:ligatures w14:val="none"/>
        </w:rPr>
        <w:br/>
      </w:r>
      <w:r w:rsidRPr="00D20E82">
        <w:rPr>
          <w:rFonts w:ascii="Times New Roman" w:eastAsia="Times New Roman" w:hAnsi="Times New Roman" w:cs="Times New Roman"/>
          <w:kern w:val="0"/>
          <w:sz w:val="24"/>
          <w:szCs w:val="24"/>
          <w14:ligatures w14:val="none"/>
        </w:rPr>
        <w:br/>
      </w:r>
      <w:r w:rsidRPr="00D20E82">
        <w:rPr>
          <w:rFonts w:ascii="Times New Roman" w:eastAsia="Times New Roman" w:hAnsi="Times New Roman" w:cs="Times New Roman"/>
          <w:kern w:val="0"/>
          <w:sz w:val="24"/>
          <w:szCs w:val="24"/>
          <w14:ligatures w14:val="none"/>
        </w:rPr>
        <w:br/>
      </w:r>
      <w:r w:rsidRPr="00D20E82">
        <w:rPr>
          <w:rFonts w:ascii="Times New Roman" w:eastAsia="Times New Roman" w:hAnsi="Times New Roman" w:cs="Times New Roman"/>
          <w:kern w:val="0"/>
          <w:sz w:val="24"/>
          <w:szCs w:val="24"/>
          <w14:ligatures w14:val="none"/>
        </w:rPr>
        <w:br/>
      </w:r>
      <w:r w:rsidRPr="00D20E82">
        <w:rPr>
          <w:rFonts w:ascii="Times New Roman" w:eastAsia="Times New Roman" w:hAnsi="Times New Roman" w:cs="Times New Roman"/>
          <w:kern w:val="0"/>
          <w:sz w:val="24"/>
          <w:szCs w:val="24"/>
          <w14:ligatures w14:val="none"/>
        </w:rPr>
        <w:br/>
      </w:r>
      <w:r w:rsidRPr="00D20E82">
        <w:rPr>
          <w:rFonts w:ascii="Times New Roman" w:eastAsia="Times New Roman" w:hAnsi="Times New Roman" w:cs="Times New Roman"/>
          <w:kern w:val="0"/>
          <w:sz w:val="24"/>
          <w:szCs w:val="24"/>
          <w14:ligatures w14:val="none"/>
        </w:rPr>
        <w:br/>
      </w:r>
    </w:p>
    <w:p w14:paraId="1EAACE0A" w14:textId="77777777" w:rsidR="00584719" w:rsidRPr="00D20E82" w:rsidRDefault="00584719" w:rsidP="00584719">
      <w:pPr>
        <w:spacing w:before="30" w:after="30" w:line="360" w:lineRule="auto"/>
        <w:rPr>
          <w:rFonts w:ascii="Times New Roman" w:eastAsia="Times New Roman" w:hAnsi="Times New Roman" w:cs="Times New Roman"/>
          <w:kern w:val="0"/>
          <w:sz w:val="24"/>
          <w:szCs w:val="24"/>
          <w14:ligatures w14:val="none"/>
        </w:rPr>
      </w:pPr>
    </w:p>
    <w:p w14:paraId="6FBD3223" w14:textId="77777777" w:rsidR="00584719" w:rsidRPr="00D20E82" w:rsidRDefault="00584719" w:rsidP="00584719">
      <w:pPr>
        <w:spacing w:before="30" w:after="30" w:line="360" w:lineRule="auto"/>
        <w:rPr>
          <w:rFonts w:ascii="Times New Roman" w:eastAsia="Times New Roman" w:hAnsi="Times New Roman" w:cs="Times New Roman"/>
          <w:kern w:val="0"/>
          <w:sz w:val="24"/>
          <w:szCs w:val="24"/>
          <w14:ligatures w14:val="none"/>
        </w:rPr>
      </w:pPr>
    </w:p>
    <w:p w14:paraId="5AE2CEEA" w14:textId="77777777" w:rsidR="00584719" w:rsidRPr="00D20E82" w:rsidRDefault="00584719" w:rsidP="00584719">
      <w:pPr>
        <w:spacing w:before="30" w:after="30" w:line="360" w:lineRule="auto"/>
        <w:rPr>
          <w:rFonts w:ascii="Times New Roman" w:eastAsia="Times New Roman" w:hAnsi="Times New Roman" w:cs="Times New Roman"/>
          <w:kern w:val="0"/>
          <w:sz w:val="24"/>
          <w:szCs w:val="24"/>
          <w14:ligatures w14:val="none"/>
        </w:rPr>
      </w:pPr>
    </w:p>
    <w:p w14:paraId="1D18815A" w14:textId="77777777" w:rsidR="00584719" w:rsidRPr="00D20E82" w:rsidRDefault="00584719" w:rsidP="00584719">
      <w:pPr>
        <w:spacing w:before="30" w:after="30" w:line="360" w:lineRule="auto"/>
        <w:rPr>
          <w:rFonts w:ascii="Times New Roman" w:eastAsia="Times New Roman" w:hAnsi="Times New Roman" w:cs="Times New Roman"/>
          <w:kern w:val="0"/>
          <w:sz w:val="24"/>
          <w:szCs w:val="24"/>
          <w14:ligatures w14:val="none"/>
        </w:rPr>
      </w:pPr>
    </w:p>
    <w:p w14:paraId="03FF9676" w14:textId="50272D51" w:rsidR="00584719" w:rsidRPr="00D20E82" w:rsidRDefault="00584719" w:rsidP="00584719">
      <w:pPr>
        <w:spacing w:before="30" w:after="30" w:line="360" w:lineRule="auto"/>
        <w:rPr>
          <w:rFonts w:ascii="Times New Roman" w:eastAsia="Times New Roman" w:hAnsi="Times New Roman" w:cs="Times New Roman"/>
          <w:kern w:val="0"/>
          <w:sz w:val="24"/>
          <w:szCs w:val="24"/>
          <w14:ligatures w14:val="none"/>
        </w:rPr>
      </w:pPr>
      <w:r w:rsidRPr="00D20E82">
        <w:rPr>
          <w:rFonts w:ascii="Times New Roman" w:eastAsia="Times New Roman" w:hAnsi="Times New Roman" w:cs="Times New Roman"/>
          <w:kern w:val="0"/>
          <w:sz w:val="24"/>
          <w:szCs w:val="24"/>
          <w14:ligatures w14:val="none"/>
        </w:rPr>
        <w:br/>
      </w:r>
      <w:r w:rsidRPr="00D20E82">
        <w:rPr>
          <w:rFonts w:ascii="Times New Roman" w:eastAsia="Times New Roman" w:hAnsi="Times New Roman" w:cs="Times New Roman"/>
          <w:kern w:val="0"/>
          <w:sz w:val="24"/>
          <w:szCs w:val="24"/>
          <w14:ligatures w14:val="none"/>
        </w:rPr>
        <w:br/>
      </w:r>
    </w:p>
    <w:p w14:paraId="7F3BD4BA" w14:textId="77777777" w:rsidR="00584719" w:rsidRPr="00D20E82" w:rsidRDefault="00584719" w:rsidP="00584719">
      <w:pPr>
        <w:spacing w:before="30" w:after="30" w:line="360" w:lineRule="auto"/>
        <w:ind w:firstLine="720"/>
        <w:jc w:val="center"/>
        <w:rPr>
          <w:rFonts w:ascii="Times New Roman" w:eastAsia="Times New Roman" w:hAnsi="Times New Roman" w:cs="Times New Roman"/>
          <w:kern w:val="0"/>
          <w:sz w:val="24"/>
          <w:szCs w:val="24"/>
          <w14:ligatures w14:val="none"/>
        </w:rPr>
      </w:pPr>
      <w:r w:rsidRPr="00D20E82">
        <w:rPr>
          <w:rFonts w:ascii="Times New Roman" w:eastAsia="Times New Roman" w:hAnsi="Times New Roman" w:cs="Times New Roman"/>
          <w:color w:val="000000"/>
          <w:kern w:val="0"/>
          <w:sz w:val="24"/>
          <w:szCs w:val="24"/>
          <w14:ligatures w14:val="none"/>
        </w:rPr>
        <w:t>Isaiah Raymundo Gonzalez</w:t>
      </w:r>
    </w:p>
    <w:p w14:paraId="355CD5B0" w14:textId="77777777" w:rsidR="00584719" w:rsidRPr="00D20E82" w:rsidRDefault="00584719" w:rsidP="00584719">
      <w:pPr>
        <w:spacing w:before="30" w:after="30" w:line="360" w:lineRule="auto"/>
        <w:ind w:firstLine="720"/>
        <w:jc w:val="center"/>
        <w:rPr>
          <w:rFonts w:ascii="Times New Roman" w:eastAsia="Times New Roman" w:hAnsi="Times New Roman" w:cs="Times New Roman"/>
          <w:kern w:val="0"/>
          <w:sz w:val="24"/>
          <w:szCs w:val="24"/>
          <w14:ligatures w14:val="none"/>
        </w:rPr>
      </w:pPr>
      <w:r w:rsidRPr="00D20E82">
        <w:rPr>
          <w:rFonts w:ascii="Times New Roman" w:eastAsia="Times New Roman" w:hAnsi="Times New Roman" w:cs="Times New Roman"/>
          <w:color w:val="000000"/>
          <w:kern w:val="0"/>
          <w:sz w:val="24"/>
          <w:szCs w:val="24"/>
          <w14:ligatures w14:val="none"/>
        </w:rPr>
        <w:t>Economics 232-Seminar in Public Finance</w:t>
      </w:r>
    </w:p>
    <w:p w14:paraId="457E8CFD" w14:textId="77777777" w:rsidR="00584719" w:rsidRPr="00D20E82" w:rsidRDefault="00584719" w:rsidP="00584719">
      <w:pPr>
        <w:spacing w:before="30" w:after="30" w:line="360" w:lineRule="auto"/>
        <w:ind w:firstLine="720"/>
        <w:jc w:val="center"/>
        <w:rPr>
          <w:rFonts w:ascii="Times New Roman" w:eastAsia="Times New Roman" w:hAnsi="Times New Roman" w:cs="Times New Roman"/>
          <w:kern w:val="0"/>
          <w:sz w:val="24"/>
          <w:szCs w:val="24"/>
          <w14:ligatures w14:val="none"/>
        </w:rPr>
      </w:pPr>
      <w:r w:rsidRPr="00D20E82">
        <w:rPr>
          <w:rFonts w:ascii="Times New Roman" w:eastAsia="Times New Roman" w:hAnsi="Times New Roman" w:cs="Times New Roman"/>
          <w:color w:val="000000"/>
          <w:kern w:val="0"/>
          <w:sz w:val="24"/>
          <w:szCs w:val="24"/>
          <w14:ligatures w14:val="none"/>
        </w:rPr>
        <w:t>Dr. Patralekha Ukil</w:t>
      </w:r>
    </w:p>
    <w:p w14:paraId="22F3ADC3" w14:textId="4C07522C" w:rsidR="00584719" w:rsidRPr="00D20E82" w:rsidRDefault="009A5ED5" w:rsidP="00584719">
      <w:pPr>
        <w:spacing w:before="30" w:after="30" w:line="360" w:lineRule="auto"/>
        <w:ind w:firstLine="720"/>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December 7</w:t>
      </w:r>
      <w:r w:rsidR="00584719" w:rsidRPr="00D20E82">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 xml:space="preserve"> </w:t>
      </w:r>
      <w:r w:rsidR="00584719" w:rsidRPr="00D20E82">
        <w:rPr>
          <w:rFonts w:ascii="Times New Roman" w:eastAsia="Times New Roman" w:hAnsi="Times New Roman" w:cs="Times New Roman"/>
          <w:color w:val="000000"/>
          <w:kern w:val="0"/>
          <w:sz w:val="24"/>
          <w:szCs w:val="24"/>
          <w14:ligatures w14:val="none"/>
        </w:rPr>
        <w:t>2023</w:t>
      </w:r>
    </w:p>
    <w:p w14:paraId="7B09C7CA" w14:textId="77777777" w:rsidR="00584719" w:rsidRPr="00D20E82" w:rsidRDefault="00584719" w:rsidP="00584719">
      <w:pPr>
        <w:spacing w:before="30" w:after="30" w:line="360" w:lineRule="auto"/>
        <w:ind w:firstLine="720"/>
        <w:jc w:val="center"/>
        <w:rPr>
          <w:rFonts w:ascii="Times New Roman" w:eastAsia="Times New Roman" w:hAnsi="Times New Roman" w:cs="Times New Roman"/>
          <w:color w:val="000000"/>
          <w:kern w:val="0"/>
          <w:sz w:val="24"/>
          <w:szCs w:val="24"/>
          <w14:ligatures w14:val="none"/>
        </w:rPr>
      </w:pPr>
    </w:p>
    <w:p w14:paraId="2E3C4413" w14:textId="77777777" w:rsidR="00584719" w:rsidRPr="00D20E82" w:rsidRDefault="00584719" w:rsidP="00C22E02">
      <w:pPr>
        <w:spacing w:before="30" w:after="30" w:line="360" w:lineRule="auto"/>
        <w:ind w:firstLine="720"/>
        <w:jc w:val="center"/>
        <w:rPr>
          <w:rFonts w:ascii="Times New Roman" w:eastAsia="Times New Roman" w:hAnsi="Times New Roman" w:cs="Times New Roman"/>
          <w:kern w:val="0"/>
          <w:sz w:val="24"/>
          <w:szCs w:val="24"/>
          <w14:ligatures w14:val="none"/>
        </w:rPr>
      </w:pPr>
    </w:p>
    <w:p w14:paraId="761B996C" w14:textId="77777777" w:rsidR="00584719" w:rsidRPr="00D20E82" w:rsidRDefault="00584719" w:rsidP="00C22E02">
      <w:pPr>
        <w:spacing w:before="30" w:after="30" w:line="360" w:lineRule="auto"/>
        <w:rPr>
          <w:rFonts w:ascii="Times New Roman" w:eastAsia="Times New Roman" w:hAnsi="Times New Roman" w:cs="Times New Roman"/>
          <w:b/>
          <w:bCs/>
          <w:kern w:val="0"/>
          <w:sz w:val="24"/>
          <w:szCs w:val="24"/>
          <w14:ligatures w14:val="none"/>
        </w:rPr>
      </w:pPr>
      <w:r w:rsidRPr="00D20E82">
        <w:rPr>
          <w:rFonts w:ascii="Times New Roman" w:eastAsia="Times New Roman" w:hAnsi="Times New Roman" w:cs="Times New Roman"/>
          <w:b/>
          <w:bCs/>
          <w:color w:val="000000"/>
          <w:kern w:val="0"/>
          <w:sz w:val="24"/>
          <w:szCs w:val="24"/>
          <w14:ligatures w14:val="none"/>
        </w:rPr>
        <w:t>Introduction</w:t>
      </w:r>
    </w:p>
    <w:p w14:paraId="1BD9BB99" w14:textId="77777777" w:rsidR="00584719" w:rsidRPr="00D20E82" w:rsidRDefault="00584719" w:rsidP="00C22E02">
      <w:pPr>
        <w:spacing w:before="30" w:after="30" w:line="360" w:lineRule="auto"/>
        <w:rPr>
          <w:rFonts w:ascii="Times New Roman" w:eastAsia="Times New Roman" w:hAnsi="Times New Roman" w:cs="Times New Roman"/>
          <w:kern w:val="0"/>
          <w:sz w:val="24"/>
          <w:szCs w:val="24"/>
          <w14:ligatures w14:val="none"/>
        </w:rPr>
      </w:pPr>
    </w:p>
    <w:p w14:paraId="0AFE9DB3" w14:textId="563B8B1C" w:rsidR="00584719" w:rsidRPr="00D20E82" w:rsidRDefault="00584719" w:rsidP="00C22E02">
      <w:pPr>
        <w:spacing w:before="30" w:after="30" w:line="360" w:lineRule="auto"/>
        <w:ind w:firstLine="720"/>
        <w:rPr>
          <w:rFonts w:ascii="Times New Roman" w:eastAsia="Times New Roman" w:hAnsi="Times New Roman" w:cs="Times New Roman"/>
          <w:kern w:val="0"/>
          <w:sz w:val="24"/>
          <w:szCs w:val="24"/>
          <w14:ligatures w14:val="none"/>
        </w:rPr>
      </w:pPr>
      <w:r w:rsidRPr="00D20E82">
        <w:rPr>
          <w:rFonts w:ascii="Times New Roman" w:eastAsia="Times New Roman" w:hAnsi="Times New Roman" w:cs="Times New Roman"/>
          <w:color w:val="000000"/>
          <w:kern w:val="0"/>
          <w:sz w:val="24"/>
          <w:szCs w:val="24"/>
          <w14:ligatures w14:val="none"/>
        </w:rPr>
        <w:t>In the United States homelessness and poverty persist and are closely linked challenges and are disproportionately impacting communities. Despite the nation's dedicated efforts toward social welfare and poverty reduction, these issues continue to be of significant concern. This paper aims to examine the true impact of the provision of homelessness assistance programs and if the amount used is proportionate to the reduction of poverty rates at the state level?</w:t>
      </w:r>
    </w:p>
    <w:p w14:paraId="64F48995" w14:textId="3E18276C" w:rsidR="00584719" w:rsidRPr="00D20E82" w:rsidRDefault="00584719" w:rsidP="00C22E02">
      <w:pPr>
        <w:spacing w:before="30" w:after="30" w:line="360" w:lineRule="auto"/>
        <w:rPr>
          <w:rFonts w:ascii="Times New Roman" w:eastAsia="Times New Roman" w:hAnsi="Times New Roman" w:cs="Times New Roman"/>
          <w:kern w:val="0"/>
          <w:sz w:val="24"/>
          <w:szCs w:val="24"/>
          <w14:ligatures w14:val="none"/>
        </w:rPr>
      </w:pPr>
      <w:r w:rsidRPr="00D20E82">
        <w:rPr>
          <w:rFonts w:ascii="Times New Roman" w:eastAsia="Times New Roman" w:hAnsi="Times New Roman" w:cs="Times New Roman"/>
          <w:kern w:val="0"/>
          <w:sz w:val="24"/>
          <w:szCs w:val="24"/>
          <w14:ligatures w14:val="none"/>
        </w:rPr>
        <w:tab/>
      </w:r>
    </w:p>
    <w:p w14:paraId="144F03C1" w14:textId="7F9B71B0" w:rsidR="00584719" w:rsidRPr="00D20E82" w:rsidRDefault="00584719" w:rsidP="00C22E02">
      <w:pPr>
        <w:spacing w:before="30" w:after="30" w:line="360" w:lineRule="auto"/>
        <w:ind w:firstLine="720"/>
        <w:rPr>
          <w:rFonts w:ascii="Times New Roman" w:eastAsia="Times New Roman" w:hAnsi="Times New Roman" w:cs="Times New Roman"/>
          <w:kern w:val="0"/>
          <w:sz w:val="24"/>
          <w:szCs w:val="24"/>
          <w14:ligatures w14:val="none"/>
        </w:rPr>
      </w:pPr>
      <w:r w:rsidRPr="00D20E82">
        <w:rPr>
          <w:rFonts w:ascii="Times New Roman" w:eastAsia="Times New Roman" w:hAnsi="Times New Roman" w:cs="Times New Roman"/>
          <w:color w:val="000000"/>
          <w:kern w:val="0"/>
          <w:sz w:val="24"/>
          <w:szCs w:val="24"/>
          <w14:ligatures w14:val="none"/>
        </w:rPr>
        <w:t>The United States has a diverse regional characteristic and a strong commitment to social welfare programs. These qualities present a compelling case study for assessing the effectiveness of homelessness assistance initiatives. The United States is a country that grapples with the complexities of both urban and rural homelessness, comprehending the impact of these programs becomes imperative. It is through this understanding that we can better inform policy decisions and craft socially impactful interventions.</w:t>
      </w:r>
    </w:p>
    <w:p w14:paraId="364FC8CC" w14:textId="77777777" w:rsidR="00584719" w:rsidRPr="00D20E82" w:rsidRDefault="00584719" w:rsidP="00C22E02">
      <w:pPr>
        <w:spacing w:before="30" w:after="30" w:line="360" w:lineRule="auto"/>
        <w:rPr>
          <w:rFonts w:ascii="Times New Roman" w:eastAsia="Times New Roman" w:hAnsi="Times New Roman" w:cs="Times New Roman"/>
          <w:kern w:val="0"/>
          <w:sz w:val="24"/>
          <w:szCs w:val="24"/>
          <w14:ligatures w14:val="none"/>
        </w:rPr>
      </w:pPr>
    </w:p>
    <w:p w14:paraId="6046E5D2" w14:textId="5D19B3EB" w:rsidR="00584719" w:rsidRPr="00D20E82" w:rsidRDefault="00584719" w:rsidP="00C22E02">
      <w:pPr>
        <w:spacing w:before="30" w:after="30" w:line="360" w:lineRule="auto"/>
        <w:rPr>
          <w:rFonts w:ascii="Times New Roman" w:eastAsia="Times New Roman" w:hAnsi="Times New Roman" w:cs="Times New Roman"/>
          <w:b/>
          <w:bCs/>
          <w:kern w:val="0"/>
          <w:sz w:val="24"/>
          <w:szCs w:val="24"/>
          <w14:ligatures w14:val="none"/>
        </w:rPr>
      </w:pPr>
      <w:r w:rsidRPr="00D20E82">
        <w:rPr>
          <w:rFonts w:ascii="Times New Roman" w:eastAsia="Times New Roman" w:hAnsi="Times New Roman" w:cs="Times New Roman"/>
          <w:b/>
          <w:bCs/>
          <w:color w:val="000000"/>
          <w:kern w:val="0"/>
          <w:sz w:val="24"/>
          <w:szCs w:val="24"/>
          <w14:ligatures w14:val="none"/>
        </w:rPr>
        <w:t>Literature review</w:t>
      </w:r>
    </w:p>
    <w:p w14:paraId="1AEB8FA5" w14:textId="77777777" w:rsidR="00584719" w:rsidRPr="00D20E82" w:rsidRDefault="00584719" w:rsidP="00C22E02">
      <w:pPr>
        <w:spacing w:before="30" w:after="30" w:line="360" w:lineRule="auto"/>
        <w:rPr>
          <w:rFonts w:ascii="Times New Roman" w:eastAsia="Times New Roman" w:hAnsi="Times New Roman" w:cs="Times New Roman"/>
          <w:kern w:val="0"/>
          <w:sz w:val="24"/>
          <w:szCs w:val="24"/>
          <w14:ligatures w14:val="none"/>
        </w:rPr>
      </w:pPr>
    </w:p>
    <w:p w14:paraId="59F26510" w14:textId="3A662670" w:rsidR="00584719" w:rsidRPr="00D20E82" w:rsidRDefault="00584719" w:rsidP="00C22E02">
      <w:pPr>
        <w:spacing w:before="30" w:after="30" w:line="360" w:lineRule="auto"/>
        <w:ind w:firstLine="720"/>
        <w:rPr>
          <w:rFonts w:ascii="Times New Roman" w:eastAsia="Times New Roman" w:hAnsi="Times New Roman" w:cs="Times New Roman"/>
          <w:kern w:val="0"/>
          <w:sz w:val="24"/>
          <w:szCs w:val="24"/>
          <w14:ligatures w14:val="none"/>
        </w:rPr>
      </w:pPr>
      <w:r w:rsidRPr="00D20E82">
        <w:rPr>
          <w:rFonts w:ascii="Times New Roman" w:eastAsia="Times New Roman" w:hAnsi="Times New Roman" w:cs="Times New Roman"/>
          <w:color w:val="000000"/>
          <w:kern w:val="0"/>
          <w:sz w:val="24"/>
          <w:szCs w:val="24"/>
          <w14:ligatures w14:val="none"/>
        </w:rPr>
        <w:t xml:space="preserve">Homelessness and poverty are not isolated challenges as they are intertwined and persistent problems that have negative impacts on communities, disrupt lives and strain societal resources. These challenges are strong and constant reminders of the social disparities that persist in the United States, and they demand it beg for attention and action. Meyer, Wyse, and Corinth's 2023 comprehensive study </w:t>
      </w:r>
      <w:proofErr w:type="gramStart"/>
      <w:r w:rsidRPr="00D20E82">
        <w:rPr>
          <w:rFonts w:ascii="Times New Roman" w:eastAsia="Times New Roman" w:hAnsi="Times New Roman" w:cs="Times New Roman"/>
          <w:color w:val="000000"/>
          <w:kern w:val="0"/>
          <w:sz w:val="24"/>
          <w:szCs w:val="24"/>
          <w14:ligatures w14:val="none"/>
        </w:rPr>
        <w:t>explores</w:t>
      </w:r>
      <w:proofErr w:type="gramEnd"/>
      <w:r w:rsidRPr="00D20E82">
        <w:rPr>
          <w:rFonts w:ascii="Times New Roman" w:eastAsia="Times New Roman" w:hAnsi="Times New Roman" w:cs="Times New Roman"/>
          <w:color w:val="000000"/>
          <w:kern w:val="0"/>
          <w:sz w:val="24"/>
          <w:szCs w:val="24"/>
          <w14:ligatures w14:val="none"/>
        </w:rPr>
        <w:t xml:space="preserve"> fundamental questions regarding the size and characteristics of the U.S. homeless population, delving into the accuracy and completeness of existing data sources and examining the coverage of new microdata sources. Their research shows that the issue is of a vast scale, revealing that close to 400,000 people experience homelessness in shelters on any given night, with an estimated 200,000 additional people sleeping on the streets. Moreover, the study discovers a difficult challenge in categorizing those who live in shelters due to the ambiguity surrounding the definition of a homeless shelter. In essence, Meyer and his college’s study reinforces motivation to address homelessness, displaying and highlighting its </w:t>
      </w:r>
      <w:r w:rsidRPr="00D20E82">
        <w:rPr>
          <w:rFonts w:ascii="Times New Roman" w:eastAsia="Times New Roman" w:hAnsi="Times New Roman" w:cs="Times New Roman"/>
          <w:color w:val="000000"/>
          <w:kern w:val="0"/>
          <w:sz w:val="24"/>
          <w:szCs w:val="24"/>
          <w14:ligatures w14:val="none"/>
        </w:rPr>
        <w:lastRenderedPageBreak/>
        <w:t>immense scale and emphasizing that it is not just a small population problem, but a problem of vast proportions that touches the lives of hundreds of thousands of people.</w:t>
      </w:r>
    </w:p>
    <w:p w14:paraId="3BE92243" w14:textId="77777777" w:rsidR="00584719" w:rsidRPr="00D20E82" w:rsidRDefault="00584719" w:rsidP="00C22E02">
      <w:pPr>
        <w:spacing w:before="30" w:after="30" w:line="360" w:lineRule="auto"/>
        <w:rPr>
          <w:rFonts w:ascii="Times New Roman" w:eastAsia="Times New Roman" w:hAnsi="Times New Roman" w:cs="Times New Roman"/>
          <w:kern w:val="0"/>
          <w:sz w:val="24"/>
          <w:szCs w:val="24"/>
          <w14:ligatures w14:val="none"/>
        </w:rPr>
      </w:pPr>
    </w:p>
    <w:p w14:paraId="67F9548D" w14:textId="77777777" w:rsidR="00EC4B21" w:rsidRPr="00D20E82" w:rsidRDefault="00584719" w:rsidP="00EC4B21">
      <w:pPr>
        <w:spacing w:before="30" w:after="30" w:line="360" w:lineRule="auto"/>
        <w:ind w:firstLine="720"/>
        <w:rPr>
          <w:rFonts w:ascii="Times New Roman" w:eastAsia="Times New Roman" w:hAnsi="Times New Roman" w:cs="Times New Roman"/>
          <w:color w:val="000000"/>
          <w:kern w:val="0"/>
          <w:sz w:val="24"/>
          <w:szCs w:val="24"/>
          <w14:ligatures w14:val="none"/>
        </w:rPr>
      </w:pPr>
      <w:r w:rsidRPr="00D20E82">
        <w:rPr>
          <w:rFonts w:ascii="Times New Roman" w:eastAsia="Times New Roman" w:hAnsi="Times New Roman" w:cs="Times New Roman"/>
          <w:color w:val="000000"/>
          <w:kern w:val="0"/>
          <w:sz w:val="24"/>
          <w:szCs w:val="24"/>
          <w14:ligatures w14:val="none"/>
        </w:rPr>
        <w:t>In the paper titled 'Understanding the Impact of Homelessness Definitions on Policy and Resource Allocation,' is from a study conducted by Sullivan and their colleges. This study goes and examines the important issue of defining what exactly homelessness is and its implications for possible policies and resource allocation. This research uncovers criteria employed by United States government agencies in defining homelessness. Sullivan then explores the effects that these definitions have on different communities, and the perceived problem severity, and the allocation of aid to said communities. The study starts by analyzing four specific, distinct definitions of child and youth homelessness used by federal agencies in the United States. The study uses panel data from these school districts that report homelessness by a subgroup, the research rigorously investigates how the choice of homelessness definition alters the prevalence of homelessness and results in divergent impacts on affected communities. The discovery of the research finds that the inclusion of students living in doubled-up housing arrangements within the definition of homelessness leads to a “notably higher growth rate in homelessness prevalence.” What's more , they also display how the choice of definition has drastically influenced what school districts have high rates of homelessness and the characteristics of these districts. These findings suggest that the allocation of resources aimed at assisting students facing homelessness diverges, being directed to varying types of communities based on the adopted definition.</w:t>
      </w:r>
      <w:r w:rsidR="00EC4B21" w:rsidRPr="00D20E82">
        <w:rPr>
          <w:rFonts w:ascii="Times New Roman" w:eastAsia="Times New Roman" w:hAnsi="Times New Roman" w:cs="Times New Roman"/>
          <w:kern w:val="0"/>
          <w:sz w:val="24"/>
          <w:szCs w:val="24"/>
          <w14:ligatures w14:val="none"/>
        </w:rPr>
        <w:t xml:space="preserve"> </w:t>
      </w:r>
      <w:r w:rsidRPr="00D20E82">
        <w:rPr>
          <w:rFonts w:ascii="Times New Roman" w:eastAsia="Times New Roman" w:hAnsi="Times New Roman" w:cs="Times New Roman"/>
          <w:color w:val="000000"/>
          <w:kern w:val="0"/>
          <w:sz w:val="24"/>
          <w:szCs w:val="24"/>
          <w14:ligatures w14:val="none"/>
        </w:rPr>
        <w:t xml:space="preserve">A critical takeaway from this study is the imperative role played by how a problem, in this case, homelessness, is defined. These definitions not only can show the impact of the measurement of the issue of homelessness across different studies, but they also can shape where resources and assistance are moved and directed to. This study strongly highlights how the choice of definitions in policies and resource allocation can have profound implications for addressing homelessness effectively. Keeping this in mind, it also exemplifies just how complex the issue of homelessness and poverty is if simply the definition can differ and drastically change the impact. </w:t>
      </w:r>
    </w:p>
    <w:p w14:paraId="66B4D4D9" w14:textId="77777777" w:rsidR="00EC4B21" w:rsidRPr="00D20E82" w:rsidRDefault="00EC4B21" w:rsidP="00EC4B21">
      <w:pPr>
        <w:spacing w:before="30" w:after="30" w:line="360" w:lineRule="auto"/>
        <w:ind w:firstLine="720"/>
        <w:rPr>
          <w:rFonts w:ascii="Times New Roman" w:eastAsia="Times New Roman" w:hAnsi="Times New Roman" w:cs="Times New Roman"/>
          <w:color w:val="000000"/>
          <w:kern w:val="0"/>
          <w:sz w:val="24"/>
          <w:szCs w:val="24"/>
          <w14:ligatures w14:val="none"/>
        </w:rPr>
      </w:pPr>
    </w:p>
    <w:p w14:paraId="0CDEFC6B" w14:textId="7B29A521" w:rsidR="00584719" w:rsidRPr="00D20E82" w:rsidRDefault="00584719" w:rsidP="00EC4B21">
      <w:pPr>
        <w:spacing w:before="30" w:after="30" w:line="360" w:lineRule="auto"/>
        <w:ind w:firstLine="720"/>
        <w:rPr>
          <w:rFonts w:ascii="Times New Roman" w:eastAsia="Times New Roman" w:hAnsi="Times New Roman" w:cs="Times New Roman"/>
          <w:color w:val="000000"/>
          <w:kern w:val="0"/>
          <w:sz w:val="24"/>
          <w:szCs w:val="24"/>
          <w14:ligatures w14:val="none"/>
        </w:rPr>
      </w:pPr>
      <w:r w:rsidRPr="00D20E82">
        <w:rPr>
          <w:rFonts w:ascii="Times New Roman" w:eastAsia="Times New Roman" w:hAnsi="Times New Roman" w:cs="Times New Roman"/>
          <w:color w:val="000000"/>
          <w:kern w:val="0"/>
          <w:sz w:val="24"/>
          <w:szCs w:val="24"/>
          <w14:ligatures w14:val="none"/>
        </w:rPr>
        <w:t>Even if policies have good intentions, they can still be shown to impact the wrong targeted communities or simply not have the desired impact.</w:t>
      </w:r>
      <w:r w:rsidR="00C22E02" w:rsidRPr="00D20E82">
        <w:rPr>
          <w:rFonts w:ascii="Times New Roman" w:eastAsia="Times New Roman" w:hAnsi="Times New Roman" w:cs="Times New Roman"/>
          <w:color w:val="000000"/>
          <w:kern w:val="0"/>
          <w:sz w:val="24"/>
          <w:szCs w:val="24"/>
          <w14:ligatures w14:val="none"/>
        </w:rPr>
        <w:t xml:space="preserve"> Another study examines the factors </w:t>
      </w:r>
      <w:r w:rsidR="00C22E02" w:rsidRPr="00D20E82">
        <w:rPr>
          <w:rFonts w:ascii="Times New Roman" w:eastAsia="Times New Roman" w:hAnsi="Times New Roman" w:cs="Times New Roman"/>
          <w:color w:val="000000"/>
          <w:kern w:val="0"/>
          <w:sz w:val="24"/>
          <w:szCs w:val="24"/>
          <w14:ligatures w14:val="none"/>
        </w:rPr>
        <w:lastRenderedPageBreak/>
        <w:t xml:space="preserve">that contribute to homelessness among individuals in the general population. The researchers </w:t>
      </w:r>
      <w:r w:rsidR="00EC4B21" w:rsidRPr="00D20E82">
        <w:rPr>
          <w:rFonts w:ascii="Times New Roman" w:eastAsia="Times New Roman" w:hAnsi="Times New Roman" w:cs="Times New Roman"/>
          <w:color w:val="000000"/>
          <w:kern w:val="0"/>
          <w:sz w:val="24"/>
          <w:szCs w:val="24"/>
          <w14:ligatures w14:val="none"/>
        </w:rPr>
        <w:t>used</w:t>
      </w:r>
      <w:r w:rsidR="00C22E02" w:rsidRPr="00D20E82">
        <w:rPr>
          <w:rFonts w:ascii="Times New Roman" w:eastAsia="Times New Roman" w:hAnsi="Times New Roman" w:cs="Times New Roman"/>
          <w:color w:val="000000"/>
          <w:kern w:val="0"/>
          <w:sz w:val="24"/>
          <w:szCs w:val="24"/>
          <w14:ligatures w14:val="none"/>
        </w:rPr>
        <w:t xml:space="preserve"> data from a longitudinal survey of New York City adults to identify factors associated with homelessness. They find that individuals who are doubled-up or in rent-controlled units, as well as those with mental health issues or drug use, are more likely to experience homelessness. The study's findings suggest that homelessness is not simply a result of individual characteristics, but also a consequence of housing and economic factors (</w:t>
      </w:r>
      <w:r w:rsidR="00C22E02" w:rsidRPr="00D20E82">
        <w:rPr>
          <w:rFonts w:ascii="Times New Roman" w:hAnsi="Times New Roman" w:cs="Times New Roman"/>
          <w:sz w:val="24"/>
          <w:szCs w:val="24"/>
        </w:rPr>
        <w:t xml:space="preserve"> </w:t>
      </w:r>
      <w:r w:rsidR="00C22E02" w:rsidRPr="00D20E82">
        <w:rPr>
          <w:rFonts w:ascii="Times New Roman" w:eastAsia="Times New Roman" w:hAnsi="Times New Roman" w:cs="Times New Roman"/>
          <w:color w:val="000000"/>
          <w:kern w:val="0"/>
          <w:sz w:val="24"/>
          <w:szCs w:val="24"/>
          <w14:ligatures w14:val="none"/>
        </w:rPr>
        <w:t>Haupert 2023).</w:t>
      </w:r>
      <w:r w:rsidR="003949F2" w:rsidRPr="00D20E82">
        <w:rPr>
          <w:rFonts w:ascii="Times New Roman" w:eastAsia="Times New Roman" w:hAnsi="Times New Roman" w:cs="Times New Roman"/>
          <w:color w:val="000000"/>
          <w:kern w:val="0"/>
          <w:sz w:val="24"/>
          <w:szCs w:val="24"/>
          <w14:ligatures w14:val="none"/>
        </w:rPr>
        <w:t xml:space="preserve"> Further evidence of the vast complexity of homeless causation/prevention can be examined from another paper which found that found useful interventions “ have included employment and skills training programs, substance abuse treatment, and mental health services”</w:t>
      </w:r>
      <w:r w:rsidR="00EC4B21" w:rsidRPr="00D20E82">
        <w:rPr>
          <w:rFonts w:ascii="Times New Roman" w:eastAsia="Times New Roman" w:hAnsi="Times New Roman" w:cs="Times New Roman"/>
          <w:color w:val="000000"/>
          <w:kern w:val="0"/>
          <w:sz w:val="24"/>
          <w:szCs w:val="24"/>
          <w14:ligatures w14:val="none"/>
        </w:rPr>
        <w:t xml:space="preserve"> (Paulie 2012)</w:t>
      </w:r>
      <w:r w:rsidR="003949F2" w:rsidRPr="00D20E82">
        <w:rPr>
          <w:rFonts w:ascii="Times New Roman" w:eastAsia="Times New Roman" w:hAnsi="Times New Roman" w:cs="Times New Roman"/>
          <w:color w:val="000000"/>
          <w:kern w:val="0"/>
          <w:sz w:val="24"/>
          <w:szCs w:val="24"/>
          <w14:ligatures w14:val="none"/>
        </w:rPr>
        <w:t xml:space="preserve">. </w:t>
      </w:r>
      <w:r w:rsidR="00EC4B21" w:rsidRPr="00D20E82">
        <w:rPr>
          <w:rFonts w:ascii="Times New Roman" w:eastAsia="Times New Roman" w:hAnsi="Times New Roman" w:cs="Times New Roman"/>
          <w:color w:val="000000"/>
          <w:kern w:val="0"/>
          <w:sz w:val="24"/>
          <w:szCs w:val="24"/>
          <w14:ligatures w14:val="none"/>
        </w:rPr>
        <w:t xml:space="preserve">With mental healthcare having a substantial impact on reduction and prevention of homelessness it simply demonstrates just how many factors could be affecting homelessness besides factors of money . </w:t>
      </w:r>
    </w:p>
    <w:p w14:paraId="593D2842" w14:textId="77777777" w:rsidR="00EC4B21" w:rsidRPr="00D20E82" w:rsidRDefault="00EC4B21" w:rsidP="00EC4B21">
      <w:pPr>
        <w:spacing w:before="30" w:after="30" w:line="360" w:lineRule="auto"/>
        <w:rPr>
          <w:rFonts w:ascii="Times New Roman" w:eastAsia="Times New Roman" w:hAnsi="Times New Roman" w:cs="Times New Roman"/>
          <w:kern w:val="0"/>
          <w:sz w:val="24"/>
          <w:szCs w:val="24"/>
          <w14:ligatures w14:val="none"/>
        </w:rPr>
      </w:pPr>
    </w:p>
    <w:p w14:paraId="0D89F61C" w14:textId="3D6B5232" w:rsidR="00584719" w:rsidRPr="00D20E82" w:rsidRDefault="00584719" w:rsidP="00EC4B21">
      <w:pPr>
        <w:spacing w:before="30" w:after="30" w:line="360" w:lineRule="auto"/>
        <w:ind w:firstLine="720"/>
        <w:rPr>
          <w:rFonts w:ascii="Times New Roman" w:eastAsia="Times New Roman" w:hAnsi="Times New Roman" w:cs="Times New Roman"/>
          <w:color w:val="000000"/>
          <w:kern w:val="0"/>
          <w:sz w:val="24"/>
          <w:szCs w:val="24"/>
          <w14:ligatures w14:val="none"/>
        </w:rPr>
      </w:pPr>
      <w:r w:rsidRPr="00D20E82">
        <w:rPr>
          <w:rFonts w:ascii="Times New Roman" w:eastAsia="Times New Roman" w:hAnsi="Times New Roman" w:cs="Times New Roman"/>
          <w:color w:val="000000"/>
          <w:kern w:val="0"/>
          <w:sz w:val="24"/>
          <w:szCs w:val="24"/>
          <w14:ligatures w14:val="none"/>
        </w:rPr>
        <w:t>The paper titled "</w:t>
      </w:r>
      <w:r w:rsidR="004B0AC5" w:rsidRPr="00D20E82">
        <w:rPr>
          <w:rFonts w:ascii="Times New Roman" w:eastAsia="Times New Roman" w:hAnsi="Times New Roman" w:cs="Times New Roman"/>
          <w:color w:val="000000"/>
          <w:kern w:val="0"/>
          <w:sz w:val="24"/>
          <w:szCs w:val="24"/>
          <w14:ligatures w14:val="none"/>
        </w:rPr>
        <w:t xml:space="preserve">The impact of minimum income on homelessness: Evidence from France” </w:t>
      </w:r>
      <w:r w:rsidRPr="00D20E82">
        <w:rPr>
          <w:rFonts w:ascii="Times New Roman" w:eastAsia="Times New Roman" w:hAnsi="Times New Roman" w:cs="Times New Roman"/>
          <w:color w:val="000000"/>
          <w:kern w:val="0"/>
          <w:sz w:val="24"/>
          <w:szCs w:val="24"/>
          <w14:ligatures w14:val="none"/>
        </w:rPr>
        <w:t xml:space="preserve">investigates the </w:t>
      </w:r>
      <w:proofErr w:type="spellStart"/>
      <w:r w:rsidRPr="00D20E82">
        <w:rPr>
          <w:rFonts w:ascii="Times New Roman" w:eastAsia="Times New Roman" w:hAnsi="Times New Roman" w:cs="Times New Roman"/>
          <w:color w:val="000000"/>
          <w:kern w:val="0"/>
          <w:sz w:val="24"/>
          <w:szCs w:val="24"/>
          <w14:ligatures w14:val="none"/>
        </w:rPr>
        <w:t>Revenu</w:t>
      </w:r>
      <w:proofErr w:type="spellEnd"/>
      <w:r w:rsidRPr="00D20E82">
        <w:rPr>
          <w:rFonts w:ascii="Times New Roman" w:eastAsia="Times New Roman" w:hAnsi="Times New Roman" w:cs="Times New Roman"/>
          <w:color w:val="000000"/>
          <w:kern w:val="0"/>
          <w:sz w:val="24"/>
          <w:szCs w:val="24"/>
          <w14:ligatures w14:val="none"/>
        </w:rPr>
        <w:t xml:space="preserve"> de </w:t>
      </w:r>
      <w:proofErr w:type="spellStart"/>
      <w:r w:rsidRPr="00D20E82">
        <w:rPr>
          <w:rFonts w:ascii="Times New Roman" w:eastAsia="Times New Roman" w:hAnsi="Times New Roman" w:cs="Times New Roman"/>
          <w:color w:val="000000"/>
          <w:kern w:val="0"/>
          <w:sz w:val="24"/>
          <w:szCs w:val="24"/>
          <w14:ligatures w14:val="none"/>
        </w:rPr>
        <w:t>Solidarité</w:t>
      </w:r>
      <w:proofErr w:type="spellEnd"/>
      <w:r w:rsidRPr="00D20E82">
        <w:rPr>
          <w:rFonts w:ascii="Times New Roman" w:eastAsia="Times New Roman" w:hAnsi="Times New Roman" w:cs="Times New Roman"/>
          <w:color w:val="000000"/>
          <w:kern w:val="0"/>
          <w:sz w:val="24"/>
          <w:szCs w:val="24"/>
          <w14:ligatures w14:val="none"/>
        </w:rPr>
        <w:t xml:space="preserve"> Active (RSA) program in France. The RSA is a vital social assistance program in France that is aimed at alleviating the rate of poverty and improving the financial stability and eligibility of  individuals and families. The RSA program has an effective approach to income and housing assistance has been shown to be a significant promise in reducing homelessness, especially among young adults in France. Even though the RSA program is specific to France, the impact it has had could hold a valuable lesson for the study of homelessness assistance programs in the United States. The RSA program's success in reducing homelessness among young adults aged 22 to 27 demonstrates the potential of targeted financial assistance and housing support in addressing the financial challenges that often lead to higher homelessness rates . The study additionally  highlights the critical role of housing stability and affordability in mitigating homelessness risks. By examining the study’s results of the RSA program's positive outcomes, we can gain insights into how similar strategies may be applied in the United States to combat homelessness effectively. The RSA study in France serves as a guide and provides a light blueprint for addressing homelessness and poverty by enhancing housing stability and affordability. While specific programs may differ vastly between countries due to the complexity of each country , the core principles of financial aid and housing support are universal. By learning and examining successful programs like the RSA program, we can adapt </w:t>
      </w:r>
      <w:r w:rsidRPr="00D20E82">
        <w:rPr>
          <w:rFonts w:ascii="Times New Roman" w:eastAsia="Times New Roman" w:hAnsi="Times New Roman" w:cs="Times New Roman"/>
          <w:color w:val="000000"/>
          <w:kern w:val="0"/>
          <w:sz w:val="24"/>
          <w:szCs w:val="24"/>
          <w14:ligatures w14:val="none"/>
        </w:rPr>
        <w:lastRenderedPageBreak/>
        <w:t>and tailor strategies to the unique challenges faced by individuals and families in the United States, advancing our fight against homelessness and poverty.</w:t>
      </w:r>
    </w:p>
    <w:p w14:paraId="00B33591" w14:textId="77777777" w:rsidR="00584719" w:rsidRPr="00D20E82" w:rsidRDefault="00584719" w:rsidP="00C22E02">
      <w:pPr>
        <w:spacing w:before="30" w:after="30" w:line="360" w:lineRule="auto"/>
        <w:rPr>
          <w:rFonts w:ascii="Times New Roman" w:eastAsia="Times New Roman" w:hAnsi="Times New Roman" w:cs="Times New Roman"/>
          <w:kern w:val="0"/>
          <w:sz w:val="24"/>
          <w:szCs w:val="24"/>
          <w14:ligatures w14:val="none"/>
        </w:rPr>
      </w:pPr>
    </w:p>
    <w:p w14:paraId="761AA149" w14:textId="77777777" w:rsidR="00584719" w:rsidRPr="00D20E82" w:rsidRDefault="00584719" w:rsidP="00C22E02">
      <w:pPr>
        <w:spacing w:before="30" w:after="30" w:line="360" w:lineRule="auto"/>
        <w:rPr>
          <w:rFonts w:ascii="Times New Roman" w:eastAsia="Times New Roman" w:hAnsi="Times New Roman" w:cs="Times New Roman"/>
          <w:kern w:val="0"/>
          <w:sz w:val="24"/>
          <w:szCs w:val="24"/>
          <w14:ligatures w14:val="none"/>
        </w:rPr>
      </w:pPr>
      <w:r w:rsidRPr="00D20E82">
        <w:rPr>
          <w:rFonts w:ascii="Times New Roman" w:eastAsia="Times New Roman" w:hAnsi="Times New Roman" w:cs="Times New Roman"/>
          <w:b/>
          <w:bCs/>
          <w:color w:val="000000"/>
          <w:kern w:val="0"/>
          <w:sz w:val="24"/>
          <w:szCs w:val="24"/>
          <w14:ligatures w14:val="none"/>
        </w:rPr>
        <w:t>Data</w:t>
      </w:r>
      <w:r w:rsidRPr="00D20E82">
        <w:rPr>
          <w:rFonts w:ascii="Times New Roman" w:eastAsia="Times New Roman" w:hAnsi="Times New Roman" w:cs="Times New Roman"/>
          <w:color w:val="000000"/>
          <w:kern w:val="0"/>
          <w:sz w:val="24"/>
          <w:szCs w:val="24"/>
          <w14:ligatures w14:val="none"/>
        </w:rPr>
        <w:t>:</w:t>
      </w:r>
    </w:p>
    <w:p w14:paraId="76AA74C3" w14:textId="77777777" w:rsidR="00584719" w:rsidRPr="00D20E82" w:rsidRDefault="00584719" w:rsidP="00C22E02">
      <w:pPr>
        <w:spacing w:before="30" w:after="30" w:line="360" w:lineRule="auto"/>
        <w:rPr>
          <w:rFonts w:ascii="Times New Roman" w:eastAsia="Times New Roman" w:hAnsi="Times New Roman" w:cs="Times New Roman"/>
          <w:kern w:val="0"/>
          <w:sz w:val="24"/>
          <w:szCs w:val="24"/>
          <w14:ligatures w14:val="none"/>
        </w:rPr>
      </w:pPr>
    </w:p>
    <w:p w14:paraId="044E6357" w14:textId="77777777" w:rsidR="00584719" w:rsidRPr="00D20E82" w:rsidRDefault="00584719" w:rsidP="00C22E02">
      <w:pPr>
        <w:spacing w:before="30" w:after="30" w:line="360" w:lineRule="auto"/>
        <w:ind w:firstLine="720"/>
        <w:rPr>
          <w:rFonts w:ascii="Times New Roman" w:eastAsia="Times New Roman" w:hAnsi="Times New Roman" w:cs="Times New Roman"/>
          <w:kern w:val="0"/>
          <w:sz w:val="24"/>
          <w:szCs w:val="24"/>
          <w14:ligatures w14:val="none"/>
        </w:rPr>
      </w:pPr>
      <w:r w:rsidRPr="00D20E82">
        <w:rPr>
          <w:rFonts w:ascii="Times New Roman" w:eastAsia="Times New Roman" w:hAnsi="Times New Roman" w:cs="Times New Roman"/>
          <w:color w:val="000000"/>
          <w:kern w:val="0"/>
          <w:sz w:val="24"/>
          <w:szCs w:val="24"/>
          <w14:ligatures w14:val="none"/>
        </w:rPr>
        <w:t xml:space="preserve">This study derives </w:t>
      </w:r>
      <w:proofErr w:type="gramStart"/>
      <w:r w:rsidRPr="00D20E82">
        <w:rPr>
          <w:rFonts w:ascii="Times New Roman" w:eastAsia="Times New Roman" w:hAnsi="Times New Roman" w:cs="Times New Roman"/>
          <w:color w:val="000000"/>
          <w:kern w:val="0"/>
          <w:sz w:val="24"/>
          <w:szCs w:val="24"/>
          <w14:ligatures w14:val="none"/>
        </w:rPr>
        <w:t>a majority of</w:t>
      </w:r>
      <w:proofErr w:type="gramEnd"/>
      <w:r w:rsidRPr="00D20E82">
        <w:rPr>
          <w:rFonts w:ascii="Times New Roman" w:eastAsia="Times New Roman" w:hAnsi="Times New Roman" w:cs="Times New Roman"/>
          <w:color w:val="000000"/>
          <w:kern w:val="0"/>
          <w:sz w:val="24"/>
          <w:szCs w:val="24"/>
          <w14:ligatures w14:val="none"/>
        </w:rPr>
        <w:t xml:space="preserve"> its data from various data sources. These sources include official government websites, trusted data platforms , such as Statista, and peer-reviewed research papers. The data is exclusively for the year 2022 and includes information from all fifty states of the United States. Several key variables have been chosen for consideration in this study and they will soon be listed along with an explanation for that variable and why it was chosen for this research study. </w:t>
      </w:r>
    </w:p>
    <w:p w14:paraId="4E45B5E1" w14:textId="77777777" w:rsidR="00584719" w:rsidRPr="00D20E82" w:rsidRDefault="00584719" w:rsidP="00C22E02">
      <w:pPr>
        <w:spacing w:before="30" w:after="30" w:line="360" w:lineRule="auto"/>
        <w:rPr>
          <w:rFonts w:ascii="Times New Roman" w:eastAsia="Times New Roman" w:hAnsi="Times New Roman" w:cs="Times New Roman"/>
          <w:kern w:val="0"/>
          <w:sz w:val="24"/>
          <w:szCs w:val="24"/>
          <w14:ligatures w14:val="none"/>
        </w:rPr>
      </w:pPr>
    </w:p>
    <w:p w14:paraId="635F5832" w14:textId="5AEDB629" w:rsidR="00584719" w:rsidRPr="00D20E82" w:rsidRDefault="00584719" w:rsidP="00C22E02">
      <w:pPr>
        <w:spacing w:before="30" w:after="30" w:line="360" w:lineRule="auto"/>
        <w:ind w:firstLine="720"/>
        <w:rPr>
          <w:rFonts w:ascii="Times New Roman" w:eastAsia="Times New Roman" w:hAnsi="Times New Roman" w:cs="Times New Roman"/>
          <w:kern w:val="0"/>
          <w:sz w:val="24"/>
          <w:szCs w:val="24"/>
          <w14:ligatures w14:val="none"/>
        </w:rPr>
      </w:pPr>
      <w:r w:rsidRPr="00D20E82">
        <w:rPr>
          <w:rFonts w:ascii="Times New Roman" w:eastAsia="Times New Roman" w:hAnsi="Times New Roman" w:cs="Times New Roman"/>
          <w:color w:val="000000"/>
          <w:kern w:val="0"/>
          <w:sz w:val="24"/>
          <w:szCs w:val="24"/>
          <w14:ligatures w14:val="none"/>
        </w:rPr>
        <w:t xml:space="preserve">The first variable we will be using is one labeled “Diversity Index.” The diversity index insight into the cultural and ethnic composition of each state's population. It considers factors such as race and ethnicity, providing a nuanced understanding of the state's demographic landscape. Inequality of ethnicity and race could play a factor in the rate of homelessness, so it was decided to add this as one of the variables of interest. The next variable we examine is the “Rental Vacancy” which is the rate is the proportion of unoccupied rental housing units and plays a critical role in assessing the availability and affordability of rental properties in each state. It could give us insight on if the prices or availability of rental is an underlying issue of poverty. The total population of each state in the year 2022 is included in the dataset. Population size could be a fundamental factor in understanding the dynamics of poverty and homelessness in a state, as astronomically more people and growth rate could exceed that of the growth rate of the housing/rental market. The poverty rate variable is measured as the percentage of the population living below the poverty line and it underscores the socioeconomic challenges faced by resident’s dependent on each state. We examine the “number of HUD Projects” too </w:t>
      </w:r>
      <w:proofErr w:type="gramStart"/>
      <w:r w:rsidRPr="00D20E82">
        <w:rPr>
          <w:rFonts w:ascii="Times New Roman" w:eastAsia="Times New Roman" w:hAnsi="Times New Roman" w:cs="Times New Roman"/>
          <w:color w:val="000000"/>
          <w:kern w:val="0"/>
          <w:sz w:val="24"/>
          <w:szCs w:val="24"/>
          <w14:ligatures w14:val="none"/>
        </w:rPr>
        <w:t>in order to</w:t>
      </w:r>
      <w:proofErr w:type="gramEnd"/>
      <w:r w:rsidRPr="00D20E82">
        <w:rPr>
          <w:rFonts w:ascii="Times New Roman" w:eastAsia="Times New Roman" w:hAnsi="Times New Roman" w:cs="Times New Roman"/>
          <w:color w:val="000000"/>
          <w:kern w:val="0"/>
          <w:sz w:val="24"/>
          <w:szCs w:val="24"/>
          <w14:ligatures w14:val="none"/>
        </w:rPr>
        <w:t xml:space="preserve"> hopefully  provide insights into the extent of homelessness assistance initiatives in place in each state. Additionally, we also examine the “HUD Funding amount.” The amount that the HUD s funding was the most interesting independent variable as a positive correlation could help us gain insight on more money being proportionally helpful to reducing the poverty rate.</w:t>
      </w:r>
      <w:r w:rsidR="006B4AEB" w:rsidRPr="00D20E82">
        <w:rPr>
          <w:rFonts w:ascii="Times New Roman" w:eastAsia="Times New Roman" w:hAnsi="Times New Roman" w:cs="Times New Roman"/>
          <w:color w:val="000000"/>
          <w:kern w:val="0"/>
          <w:sz w:val="24"/>
          <w:szCs w:val="24"/>
          <w14:ligatures w14:val="none"/>
        </w:rPr>
        <w:t xml:space="preserve"> The original draft of paper stopped with these variables however doing so provided a sub-par </w:t>
      </w:r>
      <w:r w:rsidR="006B4AEB" w:rsidRPr="00D20E82">
        <w:rPr>
          <w:rFonts w:ascii="Times New Roman" w:eastAsia="Times New Roman" w:hAnsi="Times New Roman" w:cs="Times New Roman"/>
          <w:color w:val="000000"/>
          <w:kern w:val="0"/>
          <w:sz w:val="24"/>
          <w:szCs w:val="24"/>
          <w14:ligatures w14:val="none"/>
        </w:rPr>
        <w:lastRenderedPageBreak/>
        <w:t xml:space="preserve">regression model so since then here are the other variables that will be added into the new regression models. </w:t>
      </w:r>
    </w:p>
    <w:p w14:paraId="5BC75FBD" w14:textId="77777777" w:rsidR="00584719" w:rsidRPr="00D20E82" w:rsidRDefault="00584719" w:rsidP="00C22E02">
      <w:pPr>
        <w:spacing w:before="30" w:after="30" w:line="360" w:lineRule="auto"/>
        <w:rPr>
          <w:rFonts w:ascii="Times New Roman" w:eastAsia="Times New Roman" w:hAnsi="Times New Roman" w:cs="Times New Roman"/>
          <w:kern w:val="0"/>
          <w:sz w:val="24"/>
          <w:szCs w:val="24"/>
          <w14:ligatures w14:val="none"/>
        </w:rPr>
      </w:pPr>
    </w:p>
    <w:p w14:paraId="0AB0ACE1" w14:textId="77777777" w:rsidR="00584719" w:rsidRPr="00D20E82" w:rsidRDefault="00584719" w:rsidP="00C22E02">
      <w:pPr>
        <w:spacing w:before="30" w:after="30" w:line="360" w:lineRule="auto"/>
        <w:ind w:firstLine="720"/>
        <w:rPr>
          <w:rFonts w:ascii="Times New Roman" w:eastAsia="Times New Roman" w:hAnsi="Times New Roman" w:cs="Times New Roman"/>
          <w:kern w:val="0"/>
          <w:sz w:val="24"/>
          <w:szCs w:val="24"/>
          <w14:ligatures w14:val="none"/>
        </w:rPr>
      </w:pPr>
      <w:r w:rsidRPr="00D20E82">
        <w:rPr>
          <w:rFonts w:ascii="Times New Roman" w:eastAsia="Times New Roman" w:hAnsi="Times New Roman" w:cs="Times New Roman"/>
          <w:color w:val="000000"/>
          <w:kern w:val="0"/>
          <w:sz w:val="24"/>
          <w:szCs w:val="24"/>
          <w14:ligatures w14:val="none"/>
        </w:rPr>
        <w:t>With these variables we use the statistical modeling of regression analysis to examine correlations and potential causal links between these variables. The results of this analysis will provide valuable insights into the effectiveness of homelessness assistance programs in reducing poverty rates at the state level.</w:t>
      </w:r>
    </w:p>
    <w:p w14:paraId="36E4F7B3" w14:textId="77777777" w:rsidR="00584719" w:rsidRPr="00D20E82" w:rsidRDefault="00584719" w:rsidP="00C22E02">
      <w:pPr>
        <w:spacing w:before="30" w:after="30" w:line="360" w:lineRule="auto"/>
        <w:rPr>
          <w:rFonts w:ascii="Times New Roman" w:eastAsia="Times New Roman" w:hAnsi="Times New Roman" w:cs="Times New Roman"/>
          <w:kern w:val="0"/>
          <w:sz w:val="24"/>
          <w:szCs w:val="24"/>
          <w14:ligatures w14:val="none"/>
        </w:rPr>
      </w:pPr>
    </w:p>
    <w:p w14:paraId="08FF5E34" w14:textId="77777777" w:rsidR="00584719" w:rsidRPr="00D20E82" w:rsidRDefault="00584719" w:rsidP="00C22E02">
      <w:pPr>
        <w:spacing w:before="30" w:after="30" w:line="360" w:lineRule="auto"/>
        <w:rPr>
          <w:rFonts w:ascii="Times New Roman" w:eastAsia="Times New Roman" w:hAnsi="Times New Roman" w:cs="Times New Roman"/>
          <w:b/>
          <w:bCs/>
          <w:kern w:val="0"/>
          <w:sz w:val="24"/>
          <w:szCs w:val="24"/>
          <w14:ligatures w14:val="none"/>
        </w:rPr>
      </w:pPr>
      <w:r w:rsidRPr="00D20E82">
        <w:rPr>
          <w:rFonts w:ascii="Times New Roman" w:eastAsia="Times New Roman" w:hAnsi="Times New Roman" w:cs="Times New Roman"/>
          <w:b/>
          <w:bCs/>
          <w:color w:val="000000"/>
          <w:kern w:val="0"/>
          <w:sz w:val="24"/>
          <w:szCs w:val="24"/>
          <w14:ligatures w14:val="none"/>
        </w:rPr>
        <w:t>Methodology :</w:t>
      </w:r>
    </w:p>
    <w:p w14:paraId="47CDB201" w14:textId="77777777" w:rsidR="00584719" w:rsidRPr="00D20E82" w:rsidRDefault="00584719" w:rsidP="00C22E02">
      <w:pPr>
        <w:spacing w:before="30" w:after="30" w:line="360" w:lineRule="auto"/>
        <w:rPr>
          <w:rFonts w:ascii="Times New Roman" w:eastAsia="Times New Roman" w:hAnsi="Times New Roman" w:cs="Times New Roman"/>
          <w:kern w:val="0"/>
          <w:sz w:val="24"/>
          <w:szCs w:val="24"/>
          <w14:ligatures w14:val="none"/>
        </w:rPr>
      </w:pPr>
    </w:p>
    <w:p w14:paraId="3932A449" w14:textId="305C4861" w:rsidR="00584719" w:rsidRPr="00D20E82" w:rsidRDefault="00584719" w:rsidP="00C22E02">
      <w:pPr>
        <w:spacing w:before="30" w:after="30" w:line="360" w:lineRule="auto"/>
        <w:ind w:firstLine="720"/>
        <w:rPr>
          <w:rFonts w:ascii="Times New Roman" w:eastAsia="Times New Roman" w:hAnsi="Times New Roman" w:cs="Times New Roman"/>
          <w:kern w:val="0"/>
          <w:sz w:val="24"/>
          <w:szCs w:val="24"/>
          <w14:ligatures w14:val="none"/>
        </w:rPr>
      </w:pPr>
      <w:r w:rsidRPr="00D20E82">
        <w:rPr>
          <w:rFonts w:ascii="Times New Roman" w:eastAsia="Times New Roman" w:hAnsi="Times New Roman" w:cs="Times New Roman"/>
          <w:color w:val="000000"/>
          <w:kern w:val="0"/>
          <w:sz w:val="24"/>
          <w:szCs w:val="24"/>
          <w14:ligatures w14:val="none"/>
        </w:rPr>
        <w:t>This study employs a quantitative approach to investigate the relationship between homelessness assistance programs and poverty rates at the state level in the United States. The research employs the comprehensive dataset for the year 2022 which encompasses all States of the United States of America incorporating key variables listed previously being : Diversity Index, Rental Vacancy rate, Population, Poverty Rate, the Number of HUD Projects, and HUD Funding Amount. The dataset was originally prepared and compiled using Microsoft Excel, which was exported as a structured CSV file. To give us insights into the relationship between homelessness assistance programs and poverty rates, the study utilizes a regression analysis framework. Regression analysis is a powerful statistical and modeling technique that allows us to investigate  how changes in a set of independent variables influence a single dependent variable. In this case, the dependent variable is the “poverty rate,” and the independent variables are the “Diversity Index, Rental Vacancy rate, Population, Number of HUD Projects, and HUD Funding Amount”</w:t>
      </w:r>
      <w:r w:rsidR="00B70D31" w:rsidRPr="00D20E82">
        <w:rPr>
          <w:rFonts w:ascii="Times New Roman" w:eastAsia="Times New Roman" w:hAnsi="Times New Roman" w:cs="Times New Roman"/>
          <w:color w:val="000000"/>
          <w:kern w:val="0"/>
          <w:sz w:val="24"/>
          <w:szCs w:val="24"/>
          <w14:ligatures w14:val="none"/>
        </w:rPr>
        <w:t xml:space="preserve"> for the first regression. For our second regression we added the following variables that have </w:t>
      </w:r>
      <w:r w:rsidR="00AA3238" w:rsidRPr="00D20E82">
        <w:rPr>
          <w:rFonts w:ascii="Times New Roman" w:eastAsia="Times New Roman" w:hAnsi="Times New Roman" w:cs="Times New Roman"/>
          <w:color w:val="000000"/>
          <w:kern w:val="0"/>
          <w:sz w:val="24"/>
          <w:szCs w:val="24"/>
          <w14:ligatures w14:val="none"/>
        </w:rPr>
        <w:t>stronger</w:t>
      </w:r>
      <w:r w:rsidR="00B70D31" w:rsidRPr="00D20E82">
        <w:rPr>
          <w:rFonts w:ascii="Times New Roman" w:eastAsia="Times New Roman" w:hAnsi="Times New Roman" w:cs="Times New Roman"/>
          <w:color w:val="000000"/>
          <w:kern w:val="0"/>
          <w:sz w:val="24"/>
          <w:szCs w:val="24"/>
          <w14:ligatures w14:val="none"/>
        </w:rPr>
        <w:t xml:space="preserve"> evidence to have strong tie in with </w:t>
      </w:r>
      <w:r w:rsidR="00AA3238" w:rsidRPr="00D20E82">
        <w:rPr>
          <w:rFonts w:ascii="Times New Roman" w:eastAsia="Times New Roman" w:hAnsi="Times New Roman" w:cs="Times New Roman"/>
          <w:color w:val="000000"/>
          <w:kern w:val="0"/>
          <w:sz w:val="24"/>
          <w:szCs w:val="24"/>
          <w14:ligatures w14:val="none"/>
        </w:rPr>
        <w:t xml:space="preserve">reduction in homelessness being: </w:t>
      </w:r>
      <w:r w:rsidR="00C21F56" w:rsidRPr="00D20E82">
        <w:rPr>
          <w:rFonts w:ascii="Times New Roman" w:eastAsia="Times New Roman" w:hAnsi="Times New Roman" w:cs="Times New Roman"/>
          <w:color w:val="000000"/>
          <w:kern w:val="0"/>
          <w:sz w:val="24"/>
          <w:szCs w:val="24"/>
          <w14:ligatures w14:val="none"/>
        </w:rPr>
        <w:t>“</w:t>
      </w:r>
      <w:r w:rsidR="00AA3238" w:rsidRPr="00D20E82">
        <w:rPr>
          <w:rFonts w:ascii="Times New Roman" w:eastAsia="Times New Roman" w:hAnsi="Times New Roman" w:cs="Times New Roman"/>
          <w:color w:val="000000"/>
          <w:kern w:val="0"/>
          <w:sz w:val="24"/>
          <w:szCs w:val="24"/>
          <w14:ligatures w14:val="none"/>
        </w:rPr>
        <w:t xml:space="preserve">Median income, Unemployment rate and Gini </w:t>
      </w:r>
      <w:r w:rsidR="00C21F56" w:rsidRPr="00D20E82">
        <w:rPr>
          <w:rFonts w:ascii="Times New Roman" w:eastAsia="Times New Roman" w:hAnsi="Times New Roman" w:cs="Times New Roman"/>
          <w:color w:val="000000"/>
          <w:kern w:val="0"/>
          <w:sz w:val="24"/>
          <w:szCs w:val="24"/>
          <w14:ligatures w14:val="none"/>
        </w:rPr>
        <w:t>Coefficient</w:t>
      </w:r>
      <w:r w:rsidR="00AA3238" w:rsidRPr="00D20E82">
        <w:rPr>
          <w:rFonts w:ascii="Times New Roman" w:eastAsia="Times New Roman" w:hAnsi="Times New Roman" w:cs="Times New Roman"/>
          <w:color w:val="000000"/>
          <w:kern w:val="0"/>
          <w:sz w:val="24"/>
          <w:szCs w:val="24"/>
          <w14:ligatures w14:val="none"/>
        </w:rPr>
        <w:t>.</w:t>
      </w:r>
      <w:r w:rsidR="00C21F56" w:rsidRPr="00D20E82">
        <w:rPr>
          <w:rFonts w:ascii="Times New Roman" w:eastAsia="Times New Roman" w:hAnsi="Times New Roman" w:cs="Times New Roman"/>
          <w:color w:val="000000"/>
          <w:kern w:val="0"/>
          <w:sz w:val="24"/>
          <w:szCs w:val="24"/>
          <w14:ligatures w14:val="none"/>
        </w:rPr>
        <w:t>”</w:t>
      </w:r>
      <w:r w:rsidR="00EC4B21" w:rsidRPr="00D20E82">
        <w:rPr>
          <w:rFonts w:ascii="Times New Roman" w:eastAsia="Times New Roman" w:hAnsi="Times New Roman" w:cs="Times New Roman"/>
          <w:color w:val="000000"/>
          <w:kern w:val="0"/>
          <w:sz w:val="24"/>
          <w:szCs w:val="24"/>
          <w14:ligatures w14:val="none"/>
        </w:rPr>
        <w:t xml:space="preserve"> Median Income </w:t>
      </w:r>
      <w:proofErr w:type="gramStart"/>
      <w:r w:rsidR="00EC4B21" w:rsidRPr="00D20E82">
        <w:rPr>
          <w:rFonts w:ascii="Times New Roman" w:eastAsia="Times New Roman" w:hAnsi="Times New Roman" w:cs="Times New Roman"/>
          <w:color w:val="000000"/>
          <w:kern w:val="0"/>
          <w:sz w:val="24"/>
          <w:szCs w:val="24"/>
          <w14:ligatures w14:val="none"/>
        </w:rPr>
        <w:t>measure</w:t>
      </w:r>
      <w:proofErr w:type="gramEnd"/>
      <w:r w:rsidR="00EC4B21" w:rsidRPr="00D20E82">
        <w:rPr>
          <w:rFonts w:ascii="Times New Roman" w:eastAsia="Times New Roman" w:hAnsi="Times New Roman" w:cs="Times New Roman"/>
          <w:color w:val="000000"/>
          <w:kern w:val="0"/>
          <w:sz w:val="24"/>
          <w:szCs w:val="24"/>
          <w14:ligatures w14:val="none"/>
        </w:rPr>
        <w:t xml:space="preserve"> the median income level for each specific state from 2022, higher income level typically means higher standard of living an might aid in the regression models prediction of poverty. Unemployment </w:t>
      </w:r>
      <w:proofErr w:type="gramStart"/>
      <w:r w:rsidR="00EC4B21" w:rsidRPr="00D20E82">
        <w:rPr>
          <w:rFonts w:ascii="Times New Roman" w:eastAsia="Times New Roman" w:hAnsi="Times New Roman" w:cs="Times New Roman"/>
          <w:color w:val="000000"/>
          <w:kern w:val="0"/>
          <w:sz w:val="24"/>
          <w:szCs w:val="24"/>
          <w14:ligatures w14:val="none"/>
        </w:rPr>
        <w:t>rate</w:t>
      </w:r>
      <w:proofErr w:type="gramEnd"/>
      <w:r w:rsidR="00EC4B21" w:rsidRPr="00D20E82">
        <w:rPr>
          <w:rFonts w:ascii="Times New Roman" w:eastAsia="Times New Roman" w:hAnsi="Times New Roman" w:cs="Times New Roman"/>
          <w:color w:val="000000"/>
          <w:kern w:val="0"/>
          <w:sz w:val="24"/>
          <w:szCs w:val="24"/>
          <w14:ligatures w14:val="none"/>
        </w:rPr>
        <w:t xml:space="preserve"> measure the number of unemployed divided by the labor force, expressed as a percentage, the higher the unemployment rate the more people who probably </w:t>
      </w:r>
      <w:proofErr w:type="spellStart"/>
      <w:r w:rsidR="00EC4B21" w:rsidRPr="00D20E82">
        <w:rPr>
          <w:rFonts w:ascii="Times New Roman" w:eastAsia="Times New Roman" w:hAnsi="Times New Roman" w:cs="Times New Roman"/>
          <w:color w:val="000000"/>
          <w:kern w:val="0"/>
          <w:sz w:val="24"/>
          <w:szCs w:val="24"/>
          <w14:ligatures w14:val="none"/>
        </w:rPr>
        <w:t>cant</w:t>
      </w:r>
      <w:proofErr w:type="spellEnd"/>
      <w:r w:rsidR="00EC4B21" w:rsidRPr="00D20E82">
        <w:rPr>
          <w:rFonts w:ascii="Times New Roman" w:eastAsia="Times New Roman" w:hAnsi="Times New Roman" w:cs="Times New Roman"/>
          <w:color w:val="000000"/>
          <w:kern w:val="0"/>
          <w:sz w:val="24"/>
          <w:szCs w:val="24"/>
          <w14:ligatures w14:val="none"/>
        </w:rPr>
        <w:t xml:space="preserve"> afford housing reside in that state and we expect to see more homeless with higher unemployment rates.</w:t>
      </w:r>
      <w:r w:rsidR="00EC4B21" w:rsidRPr="00D20E82">
        <w:rPr>
          <w:rFonts w:ascii="Times New Roman" w:hAnsi="Times New Roman" w:cs="Times New Roman"/>
          <w:color w:val="202122"/>
          <w:sz w:val="24"/>
          <w:szCs w:val="24"/>
          <w:shd w:val="clear" w:color="auto" w:fill="FFFFFF"/>
        </w:rPr>
        <w:t xml:space="preserve"> </w:t>
      </w:r>
      <w:r w:rsidR="00EC4B21" w:rsidRPr="00D20E82">
        <w:rPr>
          <w:rFonts w:ascii="Times New Roman" w:eastAsia="Times New Roman" w:hAnsi="Times New Roman" w:cs="Times New Roman"/>
          <w:color w:val="000000"/>
          <w:kern w:val="0"/>
          <w:sz w:val="24"/>
          <w:szCs w:val="24"/>
          <w14:ligatures w14:val="none"/>
        </w:rPr>
        <w:t>The Gini coefficient is a measurement of inequality of incomes</w:t>
      </w:r>
      <w:r w:rsidR="0072715D" w:rsidRPr="00D20E82">
        <w:rPr>
          <w:rFonts w:ascii="Times New Roman" w:eastAsia="Times New Roman" w:hAnsi="Times New Roman" w:cs="Times New Roman"/>
          <w:color w:val="000000"/>
          <w:kern w:val="0"/>
          <w:sz w:val="24"/>
          <w:szCs w:val="24"/>
          <w14:ligatures w14:val="none"/>
        </w:rPr>
        <w:t xml:space="preserve"> through different states</w:t>
      </w:r>
      <w:r w:rsidR="00EC4B21" w:rsidRPr="00D20E82">
        <w:rPr>
          <w:rFonts w:ascii="Times New Roman" w:eastAsia="Times New Roman" w:hAnsi="Times New Roman" w:cs="Times New Roman"/>
          <w:color w:val="000000"/>
          <w:kern w:val="0"/>
          <w:sz w:val="24"/>
          <w:szCs w:val="24"/>
          <w14:ligatures w14:val="none"/>
        </w:rPr>
        <w:t xml:space="preserve">. </w:t>
      </w:r>
      <w:r w:rsidR="0072715D" w:rsidRPr="00D20E82">
        <w:rPr>
          <w:rFonts w:ascii="Times New Roman" w:eastAsia="Times New Roman" w:hAnsi="Times New Roman" w:cs="Times New Roman"/>
          <w:color w:val="000000"/>
          <w:kern w:val="0"/>
          <w:sz w:val="24"/>
          <w:szCs w:val="24"/>
          <w14:ligatures w14:val="none"/>
        </w:rPr>
        <w:t xml:space="preserve">We can read the </w:t>
      </w:r>
      <w:proofErr w:type="spellStart"/>
      <w:r w:rsidR="0072715D" w:rsidRPr="00D20E82">
        <w:rPr>
          <w:rFonts w:ascii="Times New Roman" w:eastAsia="Times New Roman" w:hAnsi="Times New Roman" w:cs="Times New Roman"/>
          <w:color w:val="000000"/>
          <w:kern w:val="0"/>
          <w:sz w:val="24"/>
          <w:szCs w:val="24"/>
          <w14:ligatures w14:val="none"/>
        </w:rPr>
        <w:t>gini</w:t>
      </w:r>
      <w:proofErr w:type="spellEnd"/>
      <w:r w:rsidR="0072715D" w:rsidRPr="00D20E82">
        <w:rPr>
          <w:rFonts w:ascii="Times New Roman" w:eastAsia="Times New Roman" w:hAnsi="Times New Roman" w:cs="Times New Roman"/>
          <w:color w:val="000000"/>
          <w:kern w:val="0"/>
          <w:sz w:val="24"/>
          <w:szCs w:val="24"/>
          <w14:ligatures w14:val="none"/>
        </w:rPr>
        <w:t xml:space="preserve"> </w:t>
      </w:r>
      <w:proofErr w:type="spellStart"/>
      <w:r w:rsidR="0072715D" w:rsidRPr="00D20E82">
        <w:rPr>
          <w:rFonts w:ascii="Times New Roman" w:eastAsia="Times New Roman" w:hAnsi="Times New Roman" w:cs="Times New Roman"/>
          <w:color w:val="000000"/>
          <w:kern w:val="0"/>
          <w:sz w:val="24"/>
          <w:szCs w:val="24"/>
          <w14:ligatures w14:val="none"/>
        </w:rPr>
        <w:t>coeffecinet</w:t>
      </w:r>
      <w:proofErr w:type="spellEnd"/>
      <w:r w:rsidR="0072715D" w:rsidRPr="00D20E82">
        <w:rPr>
          <w:rFonts w:ascii="Times New Roman" w:eastAsia="Times New Roman" w:hAnsi="Times New Roman" w:cs="Times New Roman"/>
          <w:color w:val="000000"/>
          <w:kern w:val="0"/>
          <w:sz w:val="24"/>
          <w:szCs w:val="24"/>
          <w14:ligatures w14:val="none"/>
        </w:rPr>
        <w:t xml:space="preserve"> </w:t>
      </w:r>
      <w:r w:rsidR="0072715D" w:rsidRPr="00D20E82">
        <w:rPr>
          <w:rFonts w:ascii="Times New Roman" w:eastAsia="Times New Roman" w:hAnsi="Times New Roman" w:cs="Times New Roman"/>
          <w:color w:val="000000"/>
          <w:kern w:val="0"/>
          <w:sz w:val="24"/>
          <w:szCs w:val="24"/>
          <w14:ligatures w14:val="none"/>
        </w:rPr>
        <w:lastRenderedPageBreak/>
        <w:t>as follows: a</w:t>
      </w:r>
      <w:r w:rsidR="00EC4B21" w:rsidRPr="00D20E82">
        <w:rPr>
          <w:rFonts w:ascii="Times New Roman" w:eastAsia="Times New Roman" w:hAnsi="Times New Roman" w:cs="Times New Roman"/>
          <w:color w:val="000000"/>
          <w:kern w:val="0"/>
          <w:sz w:val="24"/>
          <w:szCs w:val="24"/>
          <w14:ligatures w14:val="none"/>
        </w:rPr>
        <w:t xml:space="preserve"> score of </w:t>
      </w:r>
      <w:r w:rsidR="0072715D" w:rsidRPr="00D20E82">
        <w:rPr>
          <w:rFonts w:ascii="Times New Roman" w:eastAsia="Times New Roman" w:hAnsi="Times New Roman" w:cs="Times New Roman"/>
          <w:color w:val="000000"/>
          <w:kern w:val="0"/>
          <w:sz w:val="24"/>
          <w:szCs w:val="24"/>
          <w14:ligatures w14:val="none"/>
        </w:rPr>
        <w:t xml:space="preserve">0 </w:t>
      </w:r>
      <w:r w:rsidR="00EC4B21" w:rsidRPr="00D20E82">
        <w:rPr>
          <w:rFonts w:ascii="Times New Roman" w:eastAsia="Times New Roman" w:hAnsi="Times New Roman" w:cs="Times New Roman"/>
          <w:color w:val="000000"/>
          <w:kern w:val="0"/>
          <w:sz w:val="24"/>
          <w:szCs w:val="24"/>
          <w14:ligatures w14:val="none"/>
        </w:rPr>
        <w:t xml:space="preserve">on </w:t>
      </w:r>
      <w:r w:rsidR="0072715D" w:rsidRPr="00D20E82">
        <w:rPr>
          <w:rFonts w:ascii="Times New Roman" w:eastAsia="Times New Roman" w:hAnsi="Times New Roman" w:cs="Times New Roman"/>
          <w:color w:val="000000"/>
          <w:kern w:val="0"/>
          <w:sz w:val="24"/>
          <w:szCs w:val="24"/>
          <w14:ligatures w14:val="none"/>
        </w:rPr>
        <w:t>would represent</w:t>
      </w:r>
      <w:r w:rsidR="00EC4B21" w:rsidRPr="00D20E82">
        <w:rPr>
          <w:rFonts w:ascii="Times New Roman" w:eastAsia="Times New Roman" w:hAnsi="Times New Roman" w:cs="Times New Roman"/>
          <w:color w:val="000000"/>
          <w:kern w:val="0"/>
          <w:sz w:val="24"/>
          <w:szCs w:val="24"/>
          <w14:ligatures w14:val="none"/>
        </w:rPr>
        <w:t xml:space="preserve"> complete equality</w:t>
      </w:r>
      <w:r w:rsidR="0072715D" w:rsidRPr="00D20E82">
        <w:rPr>
          <w:rFonts w:ascii="Times New Roman" w:eastAsia="Times New Roman" w:hAnsi="Times New Roman" w:cs="Times New Roman"/>
          <w:color w:val="000000"/>
          <w:kern w:val="0"/>
          <w:sz w:val="24"/>
          <w:szCs w:val="24"/>
          <w14:ligatures w14:val="none"/>
        </w:rPr>
        <w:t xml:space="preserve"> amongst the population , meaning that everyone would have the exact same income</w:t>
      </w:r>
      <w:r w:rsidR="00EC4B21" w:rsidRPr="00D20E82">
        <w:rPr>
          <w:rFonts w:ascii="Times New Roman" w:eastAsia="Times New Roman" w:hAnsi="Times New Roman" w:cs="Times New Roman"/>
          <w:color w:val="000000"/>
          <w:kern w:val="0"/>
          <w:sz w:val="24"/>
          <w:szCs w:val="24"/>
          <w14:ligatures w14:val="none"/>
        </w:rPr>
        <w:t xml:space="preserve">. </w:t>
      </w:r>
      <w:r w:rsidR="0072715D" w:rsidRPr="00D20E82">
        <w:rPr>
          <w:rFonts w:ascii="Times New Roman" w:eastAsia="Times New Roman" w:hAnsi="Times New Roman" w:cs="Times New Roman"/>
          <w:color w:val="000000"/>
          <w:kern w:val="0"/>
          <w:sz w:val="24"/>
          <w:szCs w:val="24"/>
          <w14:ligatures w14:val="none"/>
        </w:rPr>
        <w:t>Whilst a</w:t>
      </w:r>
      <w:r w:rsidR="00EC4B21" w:rsidRPr="00D20E82">
        <w:rPr>
          <w:rFonts w:ascii="Times New Roman" w:eastAsia="Times New Roman" w:hAnsi="Times New Roman" w:cs="Times New Roman"/>
          <w:color w:val="000000"/>
          <w:kern w:val="0"/>
          <w:sz w:val="24"/>
          <w:szCs w:val="24"/>
          <w14:ligatures w14:val="none"/>
        </w:rPr>
        <w:t xml:space="preserve"> score of 1 would </w:t>
      </w:r>
      <w:r w:rsidR="0072715D" w:rsidRPr="00D20E82">
        <w:rPr>
          <w:rFonts w:ascii="Times New Roman" w:eastAsia="Times New Roman" w:hAnsi="Times New Roman" w:cs="Times New Roman"/>
          <w:color w:val="000000"/>
          <w:kern w:val="0"/>
          <w:sz w:val="24"/>
          <w:szCs w:val="24"/>
          <w14:ligatures w14:val="none"/>
        </w:rPr>
        <w:t xml:space="preserve">show the </w:t>
      </w:r>
      <w:r w:rsidR="00EC4B21" w:rsidRPr="00D20E82">
        <w:rPr>
          <w:rFonts w:ascii="Times New Roman" w:eastAsia="Times New Roman" w:hAnsi="Times New Roman" w:cs="Times New Roman"/>
          <w:color w:val="000000"/>
          <w:kern w:val="0"/>
          <w:sz w:val="24"/>
          <w:szCs w:val="24"/>
          <w14:ligatures w14:val="none"/>
        </w:rPr>
        <w:t xml:space="preserve">case in which one person would </w:t>
      </w:r>
      <w:r w:rsidR="0072715D" w:rsidRPr="00D20E82">
        <w:rPr>
          <w:rFonts w:ascii="Times New Roman" w:eastAsia="Times New Roman" w:hAnsi="Times New Roman" w:cs="Times New Roman"/>
          <w:color w:val="000000"/>
          <w:kern w:val="0"/>
          <w:sz w:val="24"/>
          <w:szCs w:val="24"/>
          <w14:ligatures w14:val="none"/>
        </w:rPr>
        <w:t>hold</w:t>
      </w:r>
      <w:r w:rsidR="00EC4B21" w:rsidRPr="00D20E82">
        <w:rPr>
          <w:rFonts w:ascii="Times New Roman" w:eastAsia="Times New Roman" w:hAnsi="Times New Roman" w:cs="Times New Roman"/>
          <w:color w:val="000000"/>
          <w:kern w:val="0"/>
          <w:sz w:val="24"/>
          <w:szCs w:val="24"/>
          <w14:ligatures w14:val="none"/>
        </w:rPr>
        <w:t xml:space="preserve"> all the </w:t>
      </w:r>
      <w:r w:rsidR="0072715D" w:rsidRPr="00D20E82">
        <w:rPr>
          <w:rFonts w:ascii="Times New Roman" w:eastAsia="Times New Roman" w:hAnsi="Times New Roman" w:cs="Times New Roman"/>
          <w:color w:val="000000"/>
          <w:kern w:val="0"/>
          <w:sz w:val="24"/>
          <w:szCs w:val="24"/>
          <w14:ligatures w14:val="none"/>
        </w:rPr>
        <w:t>wealth</w:t>
      </w:r>
      <w:r w:rsidR="00EC4B21" w:rsidRPr="00D20E82">
        <w:rPr>
          <w:rFonts w:ascii="Times New Roman" w:eastAsia="Times New Roman" w:hAnsi="Times New Roman" w:cs="Times New Roman"/>
          <w:color w:val="000000"/>
          <w:kern w:val="0"/>
          <w:sz w:val="24"/>
          <w:szCs w:val="24"/>
          <w14:ligatures w14:val="none"/>
        </w:rPr>
        <w:t xml:space="preserve"> . </w:t>
      </w:r>
      <w:r w:rsidR="0072715D" w:rsidRPr="00D20E82">
        <w:rPr>
          <w:rFonts w:ascii="Times New Roman" w:eastAsia="Times New Roman" w:hAnsi="Times New Roman" w:cs="Times New Roman"/>
          <w:color w:val="000000"/>
          <w:kern w:val="0"/>
          <w:sz w:val="24"/>
          <w:szCs w:val="24"/>
          <w14:ligatures w14:val="none"/>
        </w:rPr>
        <w:t xml:space="preserve">This means that </w:t>
      </w:r>
      <w:r w:rsidR="00EC4B21" w:rsidRPr="00D20E82">
        <w:rPr>
          <w:rFonts w:ascii="Times New Roman" w:eastAsia="Times New Roman" w:hAnsi="Times New Roman" w:cs="Times New Roman"/>
          <w:color w:val="000000"/>
          <w:kern w:val="0"/>
          <w:sz w:val="24"/>
          <w:szCs w:val="24"/>
          <w14:ligatures w14:val="none"/>
        </w:rPr>
        <w:t>a lower Gini score is roughly associated with a more equal distribution of income</w:t>
      </w:r>
      <w:r w:rsidR="0072715D" w:rsidRPr="00D20E82">
        <w:rPr>
          <w:rFonts w:ascii="Times New Roman" w:eastAsia="Times New Roman" w:hAnsi="Times New Roman" w:cs="Times New Roman"/>
          <w:color w:val="000000"/>
          <w:kern w:val="0"/>
          <w:sz w:val="24"/>
          <w:szCs w:val="24"/>
          <w14:ligatures w14:val="none"/>
        </w:rPr>
        <w:t xml:space="preserve">. </w:t>
      </w:r>
    </w:p>
    <w:p w14:paraId="66D548C7" w14:textId="77777777" w:rsidR="00584719" w:rsidRPr="00D20E82" w:rsidRDefault="00584719" w:rsidP="00C22E02">
      <w:pPr>
        <w:spacing w:before="30" w:after="30" w:line="360" w:lineRule="auto"/>
        <w:rPr>
          <w:rFonts w:ascii="Times New Roman" w:eastAsia="Times New Roman" w:hAnsi="Times New Roman" w:cs="Times New Roman"/>
          <w:kern w:val="0"/>
          <w:sz w:val="24"/>
          <w:szCs w:val="24"/>
          <w14:ligatures w14:val="none"/>
        </w:rPr>
      </w:pPr>
    </w:p>
    <w:p w14:paraId="1F55E658" w14:textId="3AE6EC43" w:rsidR="00584719" w:rsidRPr="00D20E82" w:rsidRDefault="00584719" w:rsidP="00C22E02">
      <w:pPr>
        <w:spacing w:before="30" w:after="30" w:line="360" w:lineRule="auto"/>
        <w:ind w:firstLine="720"/>
        <w:rPr>
          <w:rFonts w:ascii="Times New Roman" w:eastAsia="Times New Roman" w:hAnsi="Times New Roman" w:cs="Times New Roman"/>
          <w:kern w:val="0"/>
          <w:sz w:val="24"/>
          <w:szCs w:val="24"/>
          <w14:ligatures w14:val="none"/>
        </w:rPr>
      </w:pPr>
      <w:r w:rsidRPr="00D20E82">
        <w:rPr>
          <w:rFonts w:ascii="Times New Roman" w:eastAsia="Times New Roman" w:hAnsi="Times New Roman" w:cs="Times New Roman"/>
          <w:color w:val="000000"/>
          <w:kern w:val="0"/>
          <w:sz w:val="24"/>
          <w:szCs w:val="24"/>
          <w14:ligatures w14:val="none"/>
        </w:rPr>
        <w:t>The statistical analysis was done thanks to the use of  R Studio. R Studio is a powerful and versatile statistical software package. The structured dataset in the form of a CSV file was then imported  into R Studio. Thanks to packages within  R Studio, we were able to access essential tools and libraries for conducting our robust regression analysis. To address the research question, the study will consider multiple linear regression models. We then employed this mode to help identify  the best combination of independent variables that best explain variations in the poverty rate using common statistical metrics such as R-squared, p-values, and coefficient estimates that will inform the choice of the most suitable model. Hypothesis testing will be an integral part of the regression analysis. Hypothesis will be formulated to test the significance of each independent variable in explaining the variations in the poverty rate. Specifically, the study will test whether the Number of HUD Projects and HUD Funding Amount has a significant impact on reducing the poverty rate, while controlling for other variables. The results of the regression analysis will be interpreted to provide insights into the impact of homelessness assistance programs on poverty rates at the state level. The study aims to identify which variables among the Diversity Index, Rental Vacancy rate, Population, Number of HUD Projects, and HUD Funding Amount, have a significant association with changes in the poverty rate. The direction and magnitude of the relationships will be explored, shedding light on the effectiveness of homelessness assistance programs in reducing poverty rates. The methodology outlined here provides a robust framework for investigating the relationship between homelessness assistance programs and poverty rates at the state level in the United States. By employing a rigorous regression analysis approach, the study aims to uncover valuable insights that can contribute to evidence-based policymaking and social interventions.</w:t>
      </w:r>
    </w:p>
    <w:p w14:paraId="3D726E99" w14:textId="77777777" w:rsidR="00584719" w:rsidRPr="00D20E82" w:rsidRDefault="00584719" w:rsidP="00C22E02">
      <w:pPr>
        <w:spacing w:before="30" w:after="30" w:line="360" w:lineRule="auto"/>
        <w:rPr>
          <w:rFonts w:ascii="Times New Roman" w:eastAsia="Times New Roman" w:hAnsi="Times New Roman" w:cs="Times New Roman"/>
          <w:kern w:val="0"/>
          <w:sz w:val="24"/>
          <w:szCs w:val="24"/>
          <w14:ligatures w14:val="none"/>
        </w:rPr>
      </w:pPr>
    </w:p>
    <w:p w14:paraId="6A09B8FF" w14:textId="77777777" w:rsidR="00584719" w:rsidRPr="00D20E82" w:rsidRDefault="00584719" w:rsidP="00C22E02">
      <w:pPr>
        <w:spacing w:before="30" w:after="30" w:line="360" w:lineRule="auto"/>
        <w:rPr>
          <w:rFonts w:ascii="Times New Roman" w:eastAsia="Times New Roman" w:hAnsi="Times New Roman" w:cs="Times New Roman"/>
          <w:b/>
          <w:bCs/>
          <w:kern w:val="0"/>
          <w:sz w:val="24"/>
          <w:szCs w:val="24"/>
          <w14:ligatures w14:val="none"/>
        </w:rPr>
      </w:pPr>
      <w:r w:rsidRPr="00D20E82">
        <w:rPr>
          <w:rFonts w:ascii="Times New Roman" w:eastAsia="Times New Roman" w:hAnsi="Times New Roman" w:cs="Times New Roman"/>
          <w:b/>
          <w:bCs/>
          <w:color w:val="000000"/>
          <w:kern w:val="0"/>
          <w:sz w:val="24"/>
          <w:szCs w:val="24"/>
          <w14:ligatures w14:val="none"/>
        </w:rPr>
        <w:t>Results:</w:t>
      </w:r>
    </w:p>
    <w:p w14:paraId="120B118A" w14:textId="77777777" w:rsidR="00584719" w:rsidRPr="00D20E82" w:rsidRDefault="00584719" w:rsidP="00C22E02">
      <w:pPr>
        <w:spacing w:before="30" w:after="30" w:line="360" w:lineRule="auto"/>
        <w:rPr>
          <w:rFonts w:ascii="Times New Roman" w:eastAsia="Times New Roman" w:hAnsi="Times New Roman" w:cs="Times New Roman"/>
          <w:kern w:val="0"/>
          <w:sz w:val="24"/>
          <w:szCs w:val="24"/>
          <w14:ligatures w14:val="none"/>
        </w:rPr>
      </w:pPr>
    </w:p>
    <w:p w14:paraId="4DAC9B1F" w14:textId="5BD6270C" w:rsidR="00584719" w:rsidRPr="00D20E82" w:rsidRDefault="00584719" w:rsidP="00C22E02">
      <w:pPr>
        <w:spacing w:before="30" w:after="30" w:line="360" w:lineRule="auto"/>
        <w:ind w:firstLine="720"/>
        <w:rPr>
          <w:rFonts w:ascii="Times New Roman" w:eastAsia="Times New Roman" w:hAnsi="Times New Roman" w:cs="Times New Roman"/>
          <w:kern w:val="0"/>
          <w:sz w:val="24"/>
          <w:szCs w:val="24"/>
          <w14:ligatures w14:val="none"/>
        </w:rPr>
      </w:pPr>
      <w:r w:rsidRPr="00D20E82">
        <w:rPr>
          <w:rFonts w:ascii="Times New Roman" w:eastAsia="Times New Roman" w:hAnsi="Times New Roman" w:cs="Times New Roman"/>
          <w:color w:val="000000"/>
          <w:kern w:val="0"/>
          <w:sz w:val="24"/>
          <w:szCs w:val="24"/>
          <w14:ligatures w14:val="none"/>
        </w:rPr>
        <w:lastRenderedPageBreak/>
        <w:t>The</w:t>
      </w:r>
      <w:r w:rsidR="00C21F56" w:rsidRPr="00D20E82">
        <w:rPr>
          <w:rFonts w:ascii="Times New Roman" w:eastAsia="Times New Roman" w:hAnsi="Times New Roman" w:cs="Times New Roman"/>
          <w:color w:val="000000"/>
          <w:kern w:val="0"/>
          <w:sz w:val="24"/>
          <w:szCs w:val="24"/>
          <w14:ligatures w14:val="none"/>
        </w:rPr>
        <w:t xml:space="preserve"> first</w:t>
      </w:r>
      <w:r w:rsidRPr="00D20E82">
        <w:rPr>
          <w:rFonts w:ascii="Times New Roman" w:eastAsia="Times New Roman" w:hAnsi="Times New Roman" w:cs="Times New Roman"/>
          <w:color w:val="000000"/>
          <w:kern w:val="0"/>
          <w:sz w:val="24"/>
          <w:szCs w:val="24"/>
          <w14:ligatures w14:val="none"/>
        </w:rPr>
        <w:t xml:space="preserve"> regression analysis revealed that the rental vacancy rate was the only statistically significant predictor of the poverty rate at the state level. We could interpret the results as a “one-unit increase in the rental vacancy rate was associated with a 0.1489-unit increase in the poverty rate.” This fact suggests that a higher rental vacancy rate is associated with higher poverty rates, which initially makes sense as the less people are renting the more people are probably on the streets. The other independent variables considered in the model being the , the number of HUD projects, HUD funding amount, population, and diversity index, were not statistically significant predictors of the poverty rate. This response  implies that these variables do not have a significant impact on poverty rates at the state level. The overall model significance was small, with an  R-squared value of 0.197 which is not great in terms of judging our model but our  adjusted R-squared was even more limited, scoring a miniscule value of 0.107. This response suggests that the model explains only 19.7% of variation and </w:t>
      </w:r>
      <w:proofErr w:type="gramStart"/>
      <w:r w:rsidRPr="00D20E82">
        <w:rPr>
          <w:rFonts w:ascii="Times New Roman" w:eastAsia="Times New Roman" w:hAnsi="Times New Roman" w:cs="Times New Roman"/>
          <w:color w:val="000000"/>
          <w:kern w:val="0"/>
          <w:sz w:val="24"/>
          <w:szCs w:val="24"/>
          <w14:ligatures w14:val="none"/>
        </w:rPr>
        <w:t>taking into account</w:t>
      </w:r>
      <w:proofErr w:type="gramEnd"/>
      <w:r w:rsidRPr="00D20E82">
        <w:rPr>
          <w:rFonts w:ascii="Times New Roman" w:eastAsia="Times New Roman" w:hAnsi="Times New Roman" w:cs="Times New Roman"/>
          <w:color w:val="000000"/>
          <w:kern w:val="0"/>
          <w:sz w:val="24"/>
          <w:szCs w:val="24"/>
          <w14:ligatures w14:val="none"/>
        </w:rPr>
        <w:t xml:space="preserve"> for the independent variables that were added actually only 10.7% of the model explains the variation in poverty rates across states. This could be since there are other factors, such as state-level ,education levels, economic conditions, and social welfare policies, that also influence poverty rates.</w:t>
      </w:r>
    </w:p>
    <w:p w14:paraId="71C7D2BE" w14:textId="77777777" w:rsidR="00584719" w:rsidRPr="00D20E82" w:rsidRDefault="00584719" w:rsidP="00C22E02">
      <w:pPr>
        <w:spacing w:before="30" w:after="30" w:line="360" w:lineRule="auto"/>
        <w:rPr>
          <w:rFonts w:ascii="Times New Roman" w:eastAsia="Times New Roman" w:hAnsi="Times New Roman" w:cs="Times New Roman"/>
          <w:kern w:val="0"/>
          <w:sz w:val="24"/>
          <w:szCs w:val="24"/>
          <w14:ligatures w14:val="none"/>
        </w:rPr>
      </w:pPr>
    </w:p>
    <w:p w14:paraId="19ECC51A" w14:textId="55C418F7" w:rsidR="00584719" w:rsidRPr="00D20E82" w:rsidRDefault="00584719" w:rsidP="00C22E02">
      <w:pPr>
        <w:spacing w:before="30" w:after="30" w:line="360" w:lineRule="auto"/>
        <w:ind w:firstLine="720"/>
        <w:rPr>
          <w:rFonts w:ascii="Times New Roman" w:eastAsia="Times New Roman" w:hAnsi="Times New Roman" w:cs="Times New Roman"/>
          <w:color w:val="000000"/>
          <w:kern w:val="0"/>
          <w:sz w:val="24"/>
          <w:szCs w:val="24"/>
          <w14:ligatures w14:val="none"/>
        </w:rPr>
      </w:pPr>
      <w:r w:rsidRPr="00D20E82">
        <w:rPr>
          <w:rFonts w:ascii="Times New Roman" w:eastAsia="Times New Roman" w:hAnsi="Times New Roman" w:cs="Times New Roman"/>
          <w:color w:val="000000"/>
          <w:kern w:val="0"/>
          <w:sz w:val="24"/>
          <w:szCs w:val="24"/>
          <w14:ligatures w14:val="none"/>
        </w:rPr>
        <w:t xml:space="preserve">The findings of this study suggest that the rental vacancy rate is an important factor to consider when developing policies to reduce poverty. A higher rental vacancy rate may indicate a lack of affordable housing options, which can make it difficult for low-income individuals and families to find and maintain stable housing. This can lead to a cycle of poverty, where people who are unable to afford housing are more likely to experience homelessness, unemployment, and other challenges. The study also found that other homelessness assistance programs, such as HUD projects and funding, did not have a significant impact on poverty rates at the state level. This may be due to </w:t>
      </w:r>
      <w:proofErr w:type="gramStart"/>
      <w:r w:rsidRPr="00D20E82">
        <w:rPr>
          <w:rFonts w:ascii="Times New Roman" w:eastAsia="Times New Roman" w:hAnsi="Times New Roman" w:cs="Times New Roman"/>
          <w:color w:val="000000"/>
          <w:kern w:val="0"/>
          <w:sz w:val="24"/>
          <w:szCs w:val="24"/>
          <w14:ligatures w14:val="none"/>
        </w:rPr>
        <w:t>a number of</w:t>
      </w:r>
      <w:proofErr w:type="gramEnd"/>
      <w:r w:rsidRPr="00D20E82">
        <w:rPr>
          <w:rFonts w:ascii="Times New Roman" w:eastAsia="Times New Roman" w:hAnsi="Times New Roman" w:cs="Times New Roman"/>
          <w:color w:val="000000"/>
          <w:kern w:val="0"/>
          <w:sz w:val="24"/>
          <w:szCs w:val="24"/>
          <w14:ligatures w14:val="none"/>
        </w:rPr>
        <w:t xml:space="preserve"> factors, such as the limited scope of these programs or the fact that they are not always targeted to the most vulnerable populations. Overall, the findings of this study suggest that the relationship between homelessness assistance programs and poverty rates is complex and multifaceted. </w:t>
      </w:r>
    </w:p>
    <w:p w14:paraId="17A7713D" w14:textId="77777777" w:rsidR="00670B83" w:rsidRPr="00D20E82" w:rsidRDefault="00670B83" w:rsidP="00C22E02">
      <w:pPr>
        <w:spacing w:before="30" w:after="30" w:line="360" w:lineRule="auto"/>
        <w:ind w:firstLine="720"/>
        <w:rPr>
          <w:rFonts w:ascii="Times New Roman" w:eastAsia="Times New Roman" w:hAnsi="Times New Roman" w:cs="Times New Roman"/>
          <w:color w:val="000000"/>
          <w:kern w:val="0"/>
          <w:sz w:val="24"/>
          <w:szCs w:val="24"/>
          <w14:ligatures w14:val="none"/>
        </w:rPr>
      </w:pPr>
    </w:p>
    <w:p w14:paraId="7451C91D" w14:textId="4A1380BB" w:rsidR="004F5A93" w:rsidRPr="00D20E82" w:rsidRDefault="00C21F56" w:rsidP="00C22E02">
      <w:pPr>
        <w:spacing w:before="30" w:after="30" w:line="360" w:lineRule="auto"/>
        <w:ind w:firstLine="720"/>
        <w:rPr>
          <w:rFonts w:ascii="Times New Roman" w:eastAsia="Times New Roman" w:hAnsi="Times New Roman" w:cs="Times New Roman"/>
          <w:color w:val="000000"/>
          <w:kern w:val="0"/>
          <w:sz w:val="24"/>
          <w:szCs w:val="24"/>
          <w14:ligatures w14:val="none"/>
        </w:rPr>
      </w:pPr>
      <w:r w:rsidRPr="00D20E82">
        <w:rPr>
          <w:rFonts w:ascii="Times New Roman" w:eastAsia="Times New Roman" w:hAnsi="Times New Roman" w:cs="Times New Roman"/>
          <w:color w:val="000000"/>
          <w:kern w:val="0"/>
          <w:sz w:val="24"/>
          <w:szCs w:val="24"/>
          <w14:ligatures w14:val="none"/>
        </w:rPr>
        <w:t xml:space="preserve">The second </w:t>
      </w:r>
      <w:r w:rsidR="00B14FAC" w:rsidRPr="00D20E82">
        <w:rPr>
          <w:rFonts w:ascii="Times New Roman" w:eastAsia="Times New Roman" w:hAnsi="Times New Roman" w:cs="Times New Roman"/>
          <w:color w:val="000000"/>
          <w:kern w:val="0"/>
          <w:sz w:val="24"/>
          <w:szCs w:val="24"/>
          <w14:ligatures w14:val="none"/>
        </w:rPr>
        <w:t xml:space="preserve">regression had the Gini coefficient and median income as </w:t>
      </w:r>
      <w:r w:rsidR="00DC6DD5" w:rsidRPr="00D20E82">
        <w:rPr>
          <w:rFonts w:ascii="Times New Roman" w:eastAsia="Times New Roman" w:hAnsi="Times New Roman" w:cs="Times New Roman"/>
          <w:color w:val="000000"/>
          <w:kern w:val="0"/>
          <w:sz w:val="24"/>
          <w:szCs w:val="24"/>
          <w14:ligatures w14:val="none"/>
        </w:rPr>
        <w:t>significant</w:t>
      </w:r>
      <w:r w:rsidR="00B14FAC" w:rsidRPr="00D20E82">
        <w:rPr>
          <w:rFonts w:ascii="Times New Roman" w:eastAsia="Times New Roman" w:hAnsi="Times New Roman" w:cs="Times New Roman"/>
          <w:color w:val="000000"/>
          <w:kern w:val="0"/>
          <w:sz w:val="24"/>
          <w:szCs w:val="24"/>
          <w14:ligatures w14:val="none"/>
        </w:rPr>
        <w:t xml:space="preserve"> </w:t>
      </w:r>
      <w:r w:rsidR="00DC6DD5" w:rsidRPr="00D20E82">
        <w:rPr>
          <w:rFonts w:ascii="Times New Roman" w:eastAsia="Times New Roman" w:hAnsi="Times New Roman" w:cs="Times New Roman"/>
          <w:color w:val="000000"/>
          <w:kern w:val="0"/>
          <w:sz w:val="24"/>
          <w:szCs w:val="24"/>
          <w14:ligatures w14:val="none"/>
        </w:rPr>
        <w:t>independent</w:t>
      </w:r>
      <w:r w:rsidR="00B14FAC" w:rsidRPr="00D20E82">
        <w:rPr>
          <w:rFonts w:ascii="Times New Roman" w:eastAsia="Times New Roman" w:hAnsi="Times New Roman" w:cs="Times New Roman"/>
          <w:color w:val="000000"/>
          <w:kern w:val="0"/>
          <w:sz w:val="24"/>
          <w:szCs w:val="24"/>
          <w14:ligatures w14:val="none"/>
        </w:rPr>
        <w:t xml:space="preserve"> variables at the .05 and .10 alpha level respectively. </w:t>
      </w:r>
      <w:r w:rsidR="004F5A93" w:rsidRPr="00D20E82">
        <w:rPr>
          <w:rFonts w:ascii="Times New Roman" w:eastAsia="Times New Roman" w:hAnsi="Times New Roman" w:cs="Times New Roman"/>
          <w:color w:val="000000"/>
          <w:kern w:val="0"/>
          <w:sz w:val="24"/>
          <w:szCs w:val="24"/>
          <w14:ligatures w14:val="none"/>
        </w:rPr>
        <w:t xml:space="preserve">We also see the results we </w:t>
      </w:r>
      <w:r w:rsidR="004F5A93" w:rsidRPr="00D20E82">
        <w:rPr>
          <w:rFonts w:ascii="Times New Roman" w:eastAsia="Times New Roman" w:hAnsi="Times New Roman" w:cs="Times New Roman"/>
          <w:color w:val="000000"/>
          <w:kern w:val="0"/>
          <w:sz w:val="24"/>
          <w:szCs w:val="24"/>
          <w14:ligatures w14:val="none"/>
        </w:rPr>
        <w:lastRenderedPageBreak/>
        <w:t xml:space="preserve">predicted to see with these variables. As the Gini coefficient increases so does the poverty rate. Whilst as the median income increases for a state the poverty level decreases. </w:t>
      </w:r>
      <w:r w:rsidR="007A7A67" w:rsidRPr="00D20E82">
        <w:rPr>
          <w:rFonts w:ascii="Times New Roman" w:eastAsia="Times New Roman" w:hAnsi="Times New Roman" w:cs="Times New Roman"/>
          <w:color w:val="000000"/>
          <w:kern w:val="0"/>
          <w:sz w:val="24"/>
          <w:szCs w:val="24"/>
          <w14:ligatures w14:val="none"/>
        </w:rPr>
        <w:t>Unfortunately,</w:t>
      </w:r>
      <w:r w:rsidR="004F5A93" w:rsidRPr="00D20E82">
        <w:rPr>
          <w:rFonts w:ascii="Times New Roman" w:eastAsia="Times New Roman" w:hAnsi="Times New Roman" w:cs="Times New Roman"/>
          <w:color w:val="000000"/>
          <w:kern w:val="0"/>
          <w:sz w:val="24"/>
          <w:szCs w:val="24"/>
          <w14:ligatures w14:val="none"/>
        </w:rPr>
        <w:t xml:space="preserve"> </w:t>
      </w:r>
      <w:r w:rsidR="00B826BC" w:rsidRPr="00D20E82">
        <w:rPr>
          <w:rFonts w:ascii="Times New Roman" w:eastAsia="Times New Roman" w:hAnsi="Times New Roman" w:cs="Times New Roman"/>
          <w:color w:val="000000"/>
          <w:kern w:val="0"/>
          <w:sz w:val="24"/>
          <w:szCs w:val="24"/>
          <w14:ligatures w14:val="none"/>
        </w:rPr>
        <w:t>both</w:t>
      </w:r>
      <w:r w:rsidR="004F5A93" w:rsidRPr="00D20E82">
        <w:rPr>
          <w:rFonts w:ascii="Times New Roman" w:eastAsia="Times New Roman" w:hAnsi="Times New Roman" w:cs="Times New Roman"/>
          <w:color w:val="000000"/>
          <w:kern w:val="0"/>
          <w:sz w:val="24"/>
          <w:szCs w:val="24"/>
          <w14:ligatures w14:val="none"/>
        </w:rPr>
        <w:t xml:space="preserve"> variables are hard to </w:t>
      </w:r>
      <w:r w:rsidR="007A7A67" w:rsidRPr="00D20E82">
        <w:rPr>
          <w:rFonts w:ascii="Times New Roman" w:eastAsia="Times New Roman" w:hAnsi="Times New Roman" w:cs="Times New Roman"/>
          <w:color w:val="000000"/>
          <w:kern w:val="0"/>
          <w:sz w:val="24"/>
          <w:szCs w:val="24"/>
          <w14:ligatures w14:val="none"/>
        </w:rPr>
        <w:t>alter</w:t>
      </w:r>
      <w:r w:rsidR="004F5A93" w:rsidRPr="00D20E82">
        <w:rPr>
          <w:rFonts w:ascii="Times New Roman" w:eastAsia="Times New Roman" w:hAnsi="Times New Roman" w:cs="Times New Roman"/>
          <w:color w:val="000000"/>
          <w:kern w:val="0"/>
          <w:sz w:val="24"/>
          <w:szCs w:val="24"/>
          <w14:ligatures w14:val="none"/>
        </w:rPr>
        <w:t xml:space="preserve"> and adjusting them to decrease poverty rates would be incredibly </w:t>
      </w:r>
      <w:r w:rsidR="007A7A67" w:rsidRPr="00D20E82">
        <w:rPr>
          <w:rFonts w:ascii="Times New Roman" w:eastAsia="Times New Roman" w:hAnsi="Times New Roman" w:cs="Times New Roman"/>
          <w:color w:val="000000"/>
          <w:kern w:val="0"/>
          <w:sz w:val="24"/>
          <w:szCs w:val="24"/>
          <w14:ligatures w14:val="none"/>
        </w:rPr>
        <w:t xml:space="preserve">difficult. While not statically significant we see </w:t>
      </w:r>
      <w:r w:rsidR="00B826BC" w:rsidRPr="00D20E82">
        <w:rPr>
          <w:rFonts w:ascii="Times New Roman" w:eastAsia="Times New Roman" w:hAnsi="Times New Roman" w:cs="Times New Roman"/>
          <w:color w:val="000000"/>
          <w:kern w:val="0"/>
          <w:sz w:val="24"/>
          <w:szCs w:val="24"/>
          <w14:ligatures w14:val="none"/>
        </w:rPr>
        <w:t>that</w:t>
      </w:r>
      <w:r w:rsidR="007A7A67" w:rsidRPr="00D20E82">
        <w:rPr>
          <w:rFonts w:ascii="Times New Roman" w:eastAsia="Times New Roman" w:hAnsi="Times New Roman" w:cs="Times New Roman"/>
          <w:color w:val="000000"/>
          <w:kern w:val="0"/>
          <w:sz w:val="24"/>
          <w:szCs w:val="24"/>
          <w14:ligatures w14:val="none"/>
        </w:rPr>
        <w:t xml:space="preserve"> increases in </w:t>
      </w:r>
      <w:proofErr w:type="gramStart"/>
      <w:r w:rsidR="00D20E82" w:rsidRPr="00D20E82">
        <w:rPr>
          <w:rFonts w:ascii="Times New Roman" w:eastAsia="Times New Roman" w:hAnsi="Times New Roman" w:cs="Times New Roman"/>
          <w:color w:val="000000"/>
          <w:kern w:val="0"/>
          <w:sz w:val="24"/>
          <w:szCs w:val="24"/>
          <w14:ligatures w14:val="none"/>
        </w:rPr>
        <w:t>number</w:t>
      </w:r>
      <w:proofErr w:type="gramEnd"/>
      <w:r w:rsidR="007A7A67" w:rsidRPr="00D20E82">
        <w:rPr>
          <w:rFonts w:ascii="Times New Roman" w:eastAsia="Times New Roman" w:hAnsi="Times New Roman" w:cs="Times New Roman"/>
          <w:color w:val="000000"/>
          <w:kern w:val="0"/>
          <w:sz w:val="24"/>
          <w:szCs w:val="24"/>
          <w14:ligatures w14:val="none"/>
        </w:rPr>
        <w:t xml:space="preserve"> of projects appears to reduce poverty rate on </w:t>
      </w:r>
      <w:proofErr w:type="gramStart"/>
      <w:r w:rsidR="007A7A67" w:rsidRPr="00D20E82">
        <w:rPr>
          <w:rFonts w:ascii="Times New Roman" w:eastAsia="Times New Roman" w:hAnsi="Times New Roman" w:cs="Times New Roman"/>
          <w:color w:val="000000"/>
          <w:kern w:val="0"/>
          <w:sz w:val="24"/>
          <w:szCs w:val="24"/>
          <w14:ligatures w14:val="none"/>
        </w:rPr>
        <w:t>average</w:t>
      </w:r>
      <w:proofErr w:type="gramEnd"/>
      <w:r w:rsidR="007A7A67" w:rsidRPr="00D20E82">
        <w:rPr>
          <w:rFonts w:ascii="Times New Roman" w:eastAsia="Times New Roman" w:hAnsi="Times New Roman" w:cs="Times New Roman"/>
          <w:color w:val="000000"/>
          <w:kern w:val="0"/>
          <w:sz w:val="24"/>
          <w:szCs w:val="24"/>
          <w14:ligatures w14:val="none"/>
        </w:rPr>
        <w:t xml:space="preserve"> but the amount given to the projects does</w:t>
      </w:r>
      <w:r w:rsidR="00B826BC" w:rsidRPr="00D20E82">
        <w:rPr>
          <w:rFonts w:ascii="Times New Roman" w:eastAsia="Times New Roman" w:hAnsi="Times New Roman" w:cs="Times New Roman"/>
          <w:color w:val="000000"/>
          <w:kern w:val="0"/>
          <w:sz w:val="24"/>
          <w:szCs w:val="24"/>
          <w14:ligatures w14:val="none"/>
        </w:rPr>
        <w:t xml:space="preserve"> not reduce poverty rate</w:t>
      </w:r>
      <w:r w:rsidR="007A7A67" w:rsidRPr="00D20E82">
        <w:rPr>
          <w:rFonts w:ascii="Times New Roman" w:eastAsia="Times New Roman" w:hAnsi="Times New Roman" w:cs="Times New Roman"/>
          <w:color w:val="000000"/>
          <w:kern w:val="0"/>
          <w:sz w:val="24"/>
          <w:szCs w:val="24"/>
          <w14:ligatures w14:val="none"/>
        </w:rPr>
        <w:t xml:space="preserve">. </w:t>
      </w:r>
    </w:p>
    <w:p w14:paraId="2F3BF7C1" w14:textId="77777777" w:rsidR="004F5A93" w:rsidRPr="00D20E82" w:rsidRDefault="004F5A93" w:rsidP="00C22E02">
      <w:pPr>
        <w:spacing w:before="30" w:after="30" w:line="360" w:lineRule="auto"/>
        <w:ind w:firstLine="720"/>
        <w:rPr>
          <w:rFonts w:ascii="Times New Roman" w:eastAsia="Times New Roman" w:hAnsi="Times New Roman" w:cs="Times New Roman"/>
          <w:color w:val="000000"/>
          <w:kern w:val="0"/>
          <w:sz w:val="24"/>
          <w:szCs w:val="24"/>
          <w14:ligatures w14:val="none"/>
        </w:rPr>
      </w:pPr>
    </w:p>
    <w:p w14:paraId="5B44B2D0" w14:textId="74C81DEB" w:rsidR="00BB113B" w:rsidRPr="00D20E82" w:rsidRDefault="00B14FAC" w:rsidP="00C22E02">
      <w:pPr>
        <w:spacing w:before="30" w:after="30" w:line="360" w:lineRule="auto"/>
        <w:ind w:firstLine="720"/>
        <w:rPr>
          <w:rFonts w:ascii="Times New Roman" w:hAnsi="Times New Roman" w:cs="Times New Roman"/>
          <w:color w:val="000000"/>
          <w:sz w:val="24"/>
          <w:szCs w:val="24"/>
        </w:rPr>
      </w:pPr>
      <w:r w:rsidRPr="00D20E82">
        <w:rPr>
          <w:rFonts w:ascii="Times New Roman" w:eastAsia="Times New Roman" w:hAnsi="Times New Roman" w:cs="Times New Roman"/>
          <w:color w:val="000000"/>
          <w:kern w:val="0"/>
          <w:sz w:val="24"/>
          <w:szCs w:val="24"/>
          <w14:ligatures w14:val="none"/>
        </w:rPr>
        <w:t xml:space="preserve">While losing the </w:t>
      </w:r>
      <w:r w:rsidR="00D20E82" w:rsidRPr="00D20E82">
        <w:rPr>
          <w:rFonts w:ascii="Times New Roman" w:eastAsia="Times New Roman" w:hAnsi="Times New Roman" w:cs="Times New Roman"/>
          <w:color w:val="000000"/>
          <w:kern w:val="0"/>
          <w:sz w:val="24"/>
          <w:szCs w:val="24"/>
          <w14:ligatures w14:val="none"/>
        </w:rPr>
        <w:t xml:space="preserve">statistical </w:t>
      </w:r>
      <w:r w:rsidR="00DC6DD5" w:rsidRPr="00D20E82">
        <w:rPr>
          <w:rFonts w:ascii="Times New Roman" w:eastAsia="Times New Roman" w:hAnsi="Times New Roman" w:cs="Times New Roman"/>
          <w:color w:val="000000"/>
          <w:kern w:val="0"/>
          <w:sz w:val="24"/>
          <w:szCs w:val="24"/>
          <w14:ligatures w14:val="none"/>
        </w:rPr>
        <w:t>significance</w:t>
      </w:r>
      <w:r w:rsidRPr="00D20E82">
        <w:rPr>
          <w:rFonts w:ascii="Times New Roman" w:eastAsia="Times New Roman" w:hAnsi="Times New Roman" w:cs="Times New Roman"/>
          <w:color w:val="000000"/>
          <w:kern w:val="0"/>
          <w:sz w:val="24"/>
          <w:szCs w:val="24"/>
          <w14:ligatures w14:val="none"/>
        </w:rPr>
        <w:t xml:space="preserve"> of rental percentage from the first regression seems like we might be taking the regression model in the wrong direction </w:t>
      </w:r>
      <w:r w:rsidR="00670B83" w:rsidRPr="00D20E82">
        <w:rPr>
          <w:rFonts w:ascii="Times New Roman" w:eastAsia="Times New Roman" w:hAnsi="Times New Roman" w:cs="Times New Roman"/>
          <w:color w:val="000000"/>
          <w:kern w:val="0"/>
          <w:sz w:val="24"/>
          <w:szCs w:val="24"/>
          <w14:ligatures w14:val="none"/>
        </w:rPr>
        <w:t>it’s</w:t>
      </w:r>
      <w:r w:rsidRPr="00D20E82">
        <w:rPr>
          <w:rFonts w:ascii="Times New Roman" w:eastAsia="Times New Roman" w:hAnsi="Times New Roman" w:cs="Times New Roman"/>
          <w:color w:val="000000"/>
          <w:kern w:val="0"/>
          <w:sz w:val="24"/>
          <w:szCs w:val="24"/>
          <w14:ligatures w14:val="none"/>
        </w:rPr>
        <w:t xml:space="preserve"> best to keep in mind that having more </w:t>
      </w:r>
      <w:r w:rsidR="00DC6DD5" w:rsidRPr="00D20E82">
        <w:rPr>
          <w:rFonts w:ascii="Times New Roman" w:eastAsia="Times New Roman" w:hAnsi="Times New Roman" w:cs="Times New Roman"/>
          <w:color w:val="000000"/>
          <w:kern w:val="0"/>
          <w:sz w:val="24"/>
          <w:szCs w:val="24"/>
          <w14:ligatures w14:val="none"/>
        </w:rPr>
        <w:t>factors</w:t>
      </w:r>
      <w:r w:rsidRPr="00D20E82">
        <w:rPr>
          <w:rFonts w:ascii="Times New Roman" w:eastAsia="Times New Roman" w:hAnsi="Times New Roman" w:cs="Times New Roman"/>
          <w:color w:val="000000"/>
          <w:kern w:val="0"/>
          <w:sz w:val="24"/>
          <w:szCs w:val="24"/>
          <w14:ligatures w14:val="none"/>
        </w:rPr>
        <w:t xml:space="preserve"> means for</w:t>
      </w:r>
      <w:r w:rsidR="00DC6DD5" w:rsidRPr="00D20E82">
        <w:rPr>
          <w:rFonts w:ascii="Times New Roman" w:eastAsia="Times New Roman" w:hAnsi="Times New Roman" w:cs="Times New Roman"/>
          <w:color w:val="000000"/>
          <w:kern w:val="0"/>
          <w:sz w:val="24"/>
          <w:szCs w:val="24"/>
          <w14:ligatures w14:val="none"/>
        </w:rPr>
        <w:t xml:space="preserve"> a</w:t>
      </w:r>
      <w:r w:rsidRPr="00D20E82">
        <w:rPr>
          <w:rFonts w:ascii="Times New Roman" w:eastAsia="Times New Roman" w:hAnsi="Times New Roman" w:cs="Times New Roman"/>
          <w:color w:val="000000"/>
          <w:kern w:val="0"/>
          <w:sz w:val="24"/>
          <w:szCs w:val="24"/>
          <w14:ligatures w14:val="none"/>
        </w:rPr>
        <w:t xml:space="preserve"> more likely case of some collinearity.</w:t>
      </w:r>
      <w:r w:rsidR="00D20E82" w:rsidRPr="00D20E82">
        <w:rPr>
          <w:rFonts w:ascii="Times New Roman" w:eastAsia="Times New Roman" w:hAnsi="Times New Roman" w:cs="Times New Roman"/>
          <w:color w:val="000000"/>
          <w:kern w:val="0"/>
          <w:sz w:val="24"/>
          <w:szCs w:val="24"/>
          <w14:ligatures w14:val="none"/>
        </w:rPr>
        <w:t xml:space="preserve"> </w:t>
      </w:r>
      <w:r w:rsidR="00DC6DD5" w:rsidRPr="00D20E82">
        <w:rPr>
          <w:rFonts w:ascii="Times New Roman" w:eastAsia="Times New Roman" w:hAnsi="Times New Roman" w:cs="Times New Roman"/>
          <w:color w:val="000000"/>
          <w:kern w:val="0"/>
          <w:sz w:val="24"/>
          <w:szCs w:val="24"/>
          <w14:ligatures w14:val="none"/>
        </w:rPr>
        <w:t xml:space="preserve">Multicollinearity </w:t>
      </w:r>
      <w:r w:rsidR="00670B83" w:rsidRPr="00D20E82">
        <w:rPr>
          <w:rFonts w:ascii="Times New Roman" w:eastAsia="Times New Roman" w:hAnsi="Times New Roman" w:cs="Times New Roman"/>
          <w:color w:val="000000"/>
          <w:kern w:val="0"/>
          <w:sz w:val="24"/>
          <w:szCs w:val="24"/>
          <w14:ligatures w14:val="none"/>
        </w:rPr>
        <w:t xml:space="preserve">occurs when two or more variables are related to each other. This event can  muddy the impact that each variable has on the dependent variables. However, we arrive with double the amount of statically significant variables and our R-Square is </w:t>
      </w:r>
      <w:r w:rsidR="00E0041A" w:rsidRPr="00D20E82">
        <w:rPr>
          <w:rFonts w:ascii="Times New Roman" w:eastAsia="Times New Roman" w:hAnsi="Times New Roman" w:cs="Times New Roman"/>
          <w:color w:val="000000"/>
          <w:kern w:val="0"/>
          <w:sz w:val="24"/>
          <w:szCs w:val="24"/>
          <w14:ligatures w14:val="none"/>
        </w:rPr>
        <w:t xml:space="preserve">three </w:t>
      </w:r>
      <w:r w:rsidR="00670B83" w:rsidRPr="00D20E82">
        <w:rPr>
          <w:rFonts w:ascii="Times New Roman" w:eastAsia="Times New Roman" w:hAnsi="Times New Roman" w:cs="Times New Roman"/>
          <w:color w:val="000000"/>
          <w:kern w:val="0"/>
          <w:sz w:val="24"/>
          <w:szCs w:val="24"/>
          <w14:ligatures w14:val="none"/>
        </w:rPr>
        <w:t xml:space="preserve">times the amount of </w:t>
      </w:r>
      <w:r w:rsidR="000754F7" w:rsidRPr="00D20E82">
        <w:rPr>
          <w:rFonts w:ascii="Times New Roman" w:eastAsia="Times New Roman" w:hAnsi="Times New Roman" w:cs="Times New Roman"/>
          <w:color w:val="000000"/>
          <w:kern w:val="0"/>
          <w:sz w:val="24"/>
          <w:szCs w:val="24"/>
          <w14:ligatures w14:val="none"/>
        </w:rPr>
        <w:t xml:space="preserve">our first regression. </w:t>
      </w:r>
      <w:r w:rsidR="002675A1" w:rsidRPr="00D20E82">
        <w:rPr>
          <w:rFonts w:ascii="Times New Roman" w:eastAsia="Times New Roman" w:hAnsi="Times New Roman" w:cs="Times New Roman"/>
          <w:color w:val="000000"/>
          <w:kern w:val="0"/>
          <w:sz w:val="24"/>
          <w:szCs w:val="24"/>
          <w14:ligatures w14:val="none"/>
        </w:rPr>
        <w:t xml:space="preserve">The second regression model has </w:t>
      </w:r>
      <w:r w:rsidR="00E0041A" w:rsidRPr="00D20E82">
        <w:rPr>
          <w:rFonts w:ascii="Times New Roman" w:eastAsia="Times New Roman" w:hAnsi="Times New Roman" w:cs="Times New Roman"/>
          <w:color w:val="000000"/>
          <w:kern w:val="0"/>
          <w:sz w:val="24"/>
          <w:szCs w:val="24"/>
          <w14:ligatures w14:val="none"/>
        </w:rPr>
        <w:t>an R</w:t>
      </w:r>
      <w:r w:rsidR="002675A1" w:rsidRPr="00D20E82">
        <w:rPr>
          <w:rFonts w:ascii="Times New Roman" w:eastAsia="Times New Roman" w:hAnsi="Times New Roman" w:cs="Times New Roman"/>
          <w:color w:val="000000"/>
          <w:kern w:val="0"/>
          <w:sz w:val="24"/>
          <w:szCs w:val="24"/>
          <w14:ligatures w14:val="none"/>
        </w:rPr>
        <w:t>-</w:t>
      </w:r>
      <w:r w:rsidR="00E0041A" w:rsidRPr="00D20E82">
        <w:rPr>
          <w:rFonts w:ascii="Times New Roman" w:eastAsia="Times New Roman" w:hAnsi="Times New Roman" w:cs="Times New Roman"/>
          <w:color w:val="000000"/>
          <w:kern w:val="0"/>
          <w:sz w:val="24"/>
          <w:szCs w:val="24"/>
          <w14:ligatures w14:val="none"/>
        </w:rPr>
        <w:t>Squared</w:t>
      </w:r>
      <w:r w:rsidR="002675A1" w:rsidRPr="00D20E82">
        <w:rPr>
          <w:rFonts w:ascii="Times New Roman" w:eastAsia="Times New Roman" w:hAnsi="Times New Roman" w:cs="Times New Roman"/>
          <w:color w:val="000000"/>
          <w:kern w:val="0"/>
          <w:sz w:val="24"/>
          <w:szCs w:val="24"/>
          <w14:ligatures w14:val="none"/>
        </w:rPr>
        <w:t xml:space="preserve"> value of </w:t>
      </w:r>
      <w:r w:rsidR="002675A1" w:rsidRPr="00D20E82">
        <w:rPr>
          <w:rFonts w:ascii="Times New Roman" w:hAnsi="Times New Roman" w:cs="Times New Roman"/>
          <w:color w:val="000000"/>
          <w:sz w:val="24"/>
          <w:szCs w:val="24"/>
        </w:rPr>
        <w:t xml:space="preserve">0.5485 </w:t>
      </w:r>
      <w:r w:rsidR="002675A1" w:rsidRPr="00D20E82">
        <w:rPr>
          <w:rFonts w:ascii="Times New Roman" w:eastAsia="Times New Roman" w:hAnsi="Times New Roman" w:cs="Times New Roman"/>
          <w:color w:val="000000"/>
          <w:kern w:val="0"/>
          <w:sz w:val="24"/>
          <w:szCs w:val="24"/>
          <w14:ligatures w14:val="none"/>
        </w:rPr>
        <w:t xml:space="preserve">that means it explains approximately </w:t>
      </w:r>
      <w:r w:rsidR="000754F7" w:rsidRPr="00D20E82">
        <w:rPr>
          <w:rFonts w:ascii="Times New Roman" w:eastAsia="Times New Roman" w:hAnsi="Times New Roman" w:cs="Times New Roman"/>
          <w:color w:val="000000"/>
          <w:kern w:val="0"/>
          <w:sz w:val="24"/>
          <w:szCs w:val="24"/>
          <w14:ligatures w14:val="none"/>
        </w:rPr>
        <w:t xml:space="preserve"> </w:t>
      </w:r>
      <w:r w:rsidR="002675A1" w:rsidRPr="00D20E82">
        <w:rPr>
          <w:rFonts w:ascii="Times New Roman" w:eastAsia="Times New Roman" w:hAnsi="Times New Roman" w:cs="Times New Roman"/>
          <w:color w:val="000000"/>
          <w:kern w:val="0"/>
          <w:sz w:val="24"/>
          <w:szCs w:val="24"/>
          <w14:ligatures w14:val="none"/>
        </w:rPr>
        <w:t>54</w:t>
      </w:r>
      <w:r w:rsidR="00BB113B" w:rsidRPr="00D20E82">
        <w:rPr>
          <w:rFonts w:ascii="Times New Roman" w:eastAsia="Times New Roman" w:hAnsi="Times New Roman" w:cs="Times New Roman"/>
          <w:color w:val="000000"/>
          <w:kern w:val="0"/>
          <w:sz w:val="24"/>
          <w:szCs w:val="24"/>
          <w14:ligatures w14:val="none"/>
        </w:rPr>
        <w:t>.</w:t>
      </w:r>
      <w:r w:rsidR="002675A1" w:rsidRPr="00D20E82">
        <w:rPr>
          <w:rFonts w:ascii="Times New Roman" w:eastAsia="Times New Roman" w:hAnsi="Times New Roman" w:cs="Times New Roman"/>
          <w:color w:val="000000"/>
          <w:kern w:val="0"/>
          <w:sz w:val="24"/>
          <w:szCs w:val="24"/>
          <w14:ligatures w14:val="none"/>
        </w:rPr>
        <w:t>85</w:t>
      </w:r>
      <w:r w:rsidR="000754F7" w:rsidRPr="00D20E82">
        <w:rPr>
          <w:rFonts w:ascii="Times New Roman" w:eastAsia="Times New Roman" w:hAnsi="Times New Roman" w:cs="Times New Roman"/>
          <w:color w:val="000000"/>
          <w:kern w:val="0"/>
          <w:sz w:val="24"/>
          <w:szCs w:val="24"/>
          <w14:ligatures w14:val="none"/>
        </w:rPr>
        <w:t>% of</w:t>
      </w:r>
      <w:r w:rsidR="00BB113B" w:rsidRPr="00D20E82">
        <w:rPr>
          <w:rFonts w:ascii="Times New Roman" w:eastAsia="Times New Roman" w:hAnsi="Times New Roman" w:cs="Times New Roman"/>
          <w:color w:val="000000"/>
          <w:kern w:val="0"/>
          <w:sz w:val="24"/>
          <w:szCs w:val="24"/>
          <w14:ligatures w14:val="none"/>
        </w:rPr>
        <w:t xml:space="preserve"> </w:t>
      </w:r>
      <w:r w:rsidR="00BB113B" w:rsidRPr="00D20E82">
        <w:rPr>
          <w:rFonts w:ascii="Times New Roman" w:hAnsi="Times New Roman" w:cs="Times New Roman"/>
          <w:color w:val="000000"/>
          <w:sz w:val="24"/>
          <w:szCs w:val="24"/>
        </w:rPr>
        <w:t>varianc</w:t>
      </w:r>
      <w:r w:rsidR="00E0041A" w:rsidRPr="00D20E82">
        <w:rPr>
          <w:rFonts w:ascii="Times New Roman" w:hAnsi="Times New Roman" w:cs="Times New Roman"/>
          <w:color w:val="000000"/>
          <w:sz w:val="24"/>
          <w:szCs w:val="24"/>
        </w:rPr>
        <w:t xml:space="preserve">e. </w:t>
      </w:r>
      <w:r w:rsidR="00D20E82" w:rsidRPr="00D20E82">
        <w:rPr>
          <w:rFonts w:ascii="Times New Roman" w:hAnsi="Times New Roman" w:cs="Times New Roman"/>
          <w:color w:val="000000"/>
          <w:sz w:val="24"/>
          <w:szCs w:val="24"/>
        </w:rPr>
        <w:t xml:space="preserve"> I believe this increase in amount of statistical significance variables and large jump in R-Squared means that the model is headlining in a good direction. </w:t>
      </w:r>
    </w:p>
    <w:p w14:paraId="6B1B2CE9" w14:textId="758CB83D" w:rsidR="00C21F56" w:rsidRPr="00D20E82" w:rsidRDefault="00C21F56" w:rsidP="00C22E02">
      <w:pPr>
        <w:spacing w:before="30" w:after="30" w:line="360" w:lineRule="auto"/>
        <w:ind w:firstLine="720"/>
        <w:rPr>
          <w:rFonts w:ascii="Times New Roman" w:eastAsia="Times New Roman" w:hAnsi="Times New Roman" w:cs="Times New Roman"/>
          <w:kern w:val="0"/>
          <w:sz w:val="24"/>
          <w:szCs w:val="24"/>
          <w14:ligatures w14:val="none"/>
        </w:rPr>
      </w:pPr>
    </w:p>
    <w:p w14:paraId="2B523683" w14:textId="77777777" w:rsidR="00584719" w:rsidRPr="00D20E82" w:rsidRDefault="00584719" w:rsidP="00C22E02">
      <w:pPr>
        <w:spacing w:before="30" w:after="30" w:line="360" w:lineRule="auto"/>
        <w:rPr>
          <w:rFonts w:ascii="Times New Roman" w:eastAsia="Times New Roman" w:hAnsi="Times New Roman" w:cs="Times New Roman"/>
          <w:kern w:val="0"/>
          <w:sz w:val="24"/>
          <w:szCs w:val="24"/>
          <w14:ligatures w14:val="none"/>
        </w:rPr>
      </w:pPr>
    </w:p>
    <w:p w14:paraId="0C01FEAF" w14:textId="77777777" w:rsidR="00584719" w:rsidRPr="00D20E82" w:rsidRDefault="00584719" w:rsidP="00C22E02">
      <w:pPr>
        <w:spacing w:before="30" w:after="30" w:line="360" w:lineRule="auto"/>
        <w:rPr>
          <w:rFonts w:ascii="Times New Roman" w:eastAsia="Times New Roman" w:hAnsi="Times New Roman" w:cs="Times New Roman"/>
          <w:b/>
          <w:bCs/>
          <w:kern w:val="0"/>
          <w:sz w:val="24"/>
          <w:szCs w:val="24"/>
          <w14:ligatures w14:val="none"/>
        </w:rPr>
      </w:pPr>
      <w:r w:rsidRPr="00D20E82">
        <w:rPr>
          <w:rFonts w:ascii="Times New Roman" w:eastAsia="Times New Roman" w:hAnsi="Times New Roman" w:cs="Times New Roman"/>
          <w:b/>
          <w:bCs/>
          <w:color w:val="000000"/>
          <w:kern w:val="0"/>
          <w:sz w:val="24"/>
          <w:szCs w:val="24"/>
          <w14:ligatures w14:val="none"/>
        </w:rPr>
        <w:t>Conclusion/Summary:</w:t>
      </w:r>
    </w:p>
    <w:p w14:paraId="439430CD" w14:textId="77777777" w:rsidR="00584719" w:rsidRPr="00D20E82" w:rsidRDefault="00584719" w:rsidP="00C22E02">
      <w:pPr>
        <w:spacing w:before="30" w:after="30" w:line="360" w:lineRule="auto"/>
        <w:rPr>
          <w:rFonts w:ascii="Times New Roman" w:eastAsia="Times New Roman" w:hAnsi="Times New Roman" w:cs="Times New Roman"/>
          <w:kern w:val="0"/>
          <w:sz w:val="24"/>
          <w:szCs w:val="24"/>
          <w14:ligatures w14:val="none"/>
        </w:rPr>
      </w:pPr>
    </w:p>
    <w:p w14:paraId="4356B06C" w14:textId="5A9B8344" w:rsidR="00584719" w:rsidRPr="00D20E82" w:rsidRDefault="00584719" w:rsidP="00C22E02">
      <w:pPr>
        <w:spacing w:before="30" w:after="30" w:line="360" w:lineRule="auto"/>
        <w:ind w:firstLine="720"/>
        <w:rPr>
          <w:rFonts w:ascii="Times New Roman" w:hAnsi="Times New Roman" w:cs="Times New Roman"/>
          <w:sz w:val="24"/>
          <w:szCs w:val="24"/>
        </w:rPr>
      </w:pPr>
      <w:r w:rsidRPr="00D20E82">
        <w:rPr>
          <w:rFonts w:ascii="Times New Roman" w:eastAsia="Times New Roman" w:hAnsi="Times New Roman" w:cs="Times New Roman"/>
          <w:color w:val="000000"/>
          <w:kern w:val="0"/>
          <w:sz w:val="24"/>
          <w:szCs w:val="24"/>
          <w14:ligatures w14:val="none"/>
        </w:rPr>
        <w:t>The overall implications of the model were incredibly weak. Th</w:t>
      </w:r>
      <w:r w:rsidR="005B2515" w:rsidRPr="00D20E82">
        <w:rPr>
          <w:rFonts w:ascii="Times New Roman" w:eastAsia="Times New Roman" w:hAnsi="Times New Roman" w:cs="Times New Roman"/>
          <w:color w:val="000000"/>
          <w:kern w:val="0"/>
          <w:sz w:val="24"/>
          <w:szCs w:val="24"/>
          <w14:ligatures w14:val="none"/>
        </w:rPr>
        <w:t xml:space="preserve">e first regression was a good indication that we would need a new </w:t>
      </w:r>
      <w:r w:rsidRPr="00D20E82">
        <w:rPr>
          <w:rFonts w:ascii="Times New Roman" w:eastAsia="Times New Roman" w:hAnsi="Times New Roman" w:cs="Times New Roman"/>
          <w:color w:val="000000"/>
          <w:kern w:val="0"/>
          <w:sz w:val="24"/>
          <w:szCs w:val="24"/>
          <w14:ligatures w14:val="none"/>
        </w:rPr>
        <w:t xml:space="preserve"> approach to the m</w:t>
      </w:r>
      <w:r w:rsidR="005B2515" w:rsidRPr="00D20E82">
        <w:rPr>
          <w:rFonts w:ascii="Times New Roman" w:eastAsia="Times New Roman" w:hAnsi="Times New Roman" w:cs="Times New Roman"/>
          <w:color w:val="000000"/>
          <w:kern w:val="0"/>
          <w:sz w:val="24"/>
          <w:szCs w:val="24"/>
          <w14:ligatures w14:val="none"/>
        </w:rPr>
        <w:t>odel</w:t>
      </w:r>
      <w:r w:rsidRPr="00D20E82">
        <w:rPr>
          <w:rFonts w:ascii="Times New Roman" w:eastAsia="Times New Roman" w:hAnsi="Times New Roman" w:cs="Times New Roman"/>
          <w:color w:val="000000"/>
          <w:kern w:val="0"/>
          <w:sz w:val="24"/>
          <w:szCs w:val="24"/>
          <w14:ligatures w14:val="none"/>
        </w:rPr>
        <w:t xml:space="preserve">. </w:t>
      </w:r>
      <w:r w:rsidR="005B2515" w:rsidRPr="00D20E82">
        <w:rPr>
          <w:rFonts w:ascii="Times New Roman" w:eastAsia="Times New Roman" w:hAnsi="Times New Roman" w:cs="Times New Roman"/>
          <w:color w:val="000000"/>
          <w:kern w:val="0"/>
          <w:sz w:val="24"/>
          <w:szCs w:val="24"/>
          <w14:ligatures w14:val="none"/>
        </w:rPr>
        <w:t xml:space="preserve">The adjustment was doing a little more research on the literature review portion and adding variables that are proven to have large impacts to homelessness rates. I also believe that our second modeled R-squared value is not great, the improvement </w:t>
      </w:r>
      <w:r w:rsidR="007C6753" w:rsidRPr="00D20E82">
        <w:rPr>
          <w:rFonts w:ascii="Times New Roman" w:eastAsia="Times New Roman" w:hAnsi="Times New Roman" w:cs="Times New Roman"/>
          <w:color w:val="000000"/>
          <w:kern w:val="0"/>
          <w:sz w:val="24"/>
          <w:szCs w:val="24"/>
          <w14:ligatures w14:val="none"/>
        </w:rPr>
        <w:t>shows</w:t>
      </w:r>
      <w:r w:rsidR="005B2515" w:rsidRPr="00D20E82">
        <w:rPr>
          <w:rFonts w:ascii="Times New Roman" w:eastAsia="Times New Roman" w:hAnsi="Times New Roman" w:cs="Times New Roman"/>
          <w:color w:val="000000"/>
          <w:kern w:val="0"/>
          <w:sz w:val="24"/>
          <w:szCs w:val="24"/>
          <w14:ligatures w14:val="none"/>
        </w:rPr>
        <w:t xml:space="preserve"> that the regression model is heading towards a promising path. Furthermore, some  adjustment of a few variables and inclusion of a few more statically significant variables I believe we could create a regression model that could be a good predictor. However, as is, the current model is not a good </w:t>
      </w:r>
      <w:r w:rsidR="00C22E02" w:rsidRPr="00D20E82">
        <w:rPr>
          <w:rFonts w:ascii="Times New Roman" w:eastAsia="Times New Roman" w:hAnsi="Times New Roman" w:cs="Times New Roman"/>
          <w:color w:val="000000"/>
          <w:kern w:val="0"/>
          <w:sz w:val="24"/>
          <w:szCs w:val="24"/>
          <w14:ligatures w14:val="none"/>
        </w:rPr>
        <w:t>predictor,</w:t>
      </w:r>
      <w:r w:rsidR="005B2515" w:rsidRPr="00D20E82">
        <w:rPr>
          <w:rFonts w:ascii="Times New Roman" w:eastAsia="Times New Roman" w:hAnsi="Times New Roman" w:cs="Times New Roman"/>
          <w:color w:val="000000"/>
          <w:kern w:val="0"/>
          <w:sz w:val="24"/>
          <w:szCs w:val="24"/>
          <w14:ligatures w14:val="none"/>
        </w:rPr>
        <w:t xml:space="preserve"> and the test has failed to find any significance between homelessness and the amount of money spent </w:t>
      </w:r>
      <w:proofErr w:type="gramStart"/>
      <w:r w:rsidR="005B2515" w:rsidRPr="00D20E82">
        <w:rPr>
          <w:rFonts w:ascii="Times New Roman" w:eastAsia="Times New Roman" w:hAnsi="Times New Roman" w:cs="Times New Roman"/>
          <w:color w:val="000000"/>
          <w:kern w:val="0"/>
          <w:sz w:val="24"/>
          <w:szCs w:val="24"/>
          <w14:ligatures w14:val="none"/>
        </w:rPr>
        <w:t>in</w:t>
      </w:r>
      <w:proofErr w:type="gramEnd"/>
      <w:r w:rsidR="005B2515" w:rsidRPr="00D20E82">
        <w:rPr>
          <w:rFonts w:ascii="Times New Roman" w:eastAsia="Times New Roman" w:hAnsi="Times New Roman" w:cs="Times New Roman"/>
          <w:color w:val="000000"/>
          <w:kern w:val="0"/>
          <w:sz w:val="24"/>
          <w:szCs w:val="24"/>
          <w14:ligatures w14:val="none"/>
        </w:rPr>
        <w:t xml:space="preserve"> homelessness provisions. Based on this information we can only assume that money is not the biggest influence the </w:t>
      </w:r>
      <w:r w:rsidR="005B2515" w:rsidRPr="00D20E82">
        <w:rPr>
          <w:rFonts w:ascii="Times New Roman" w:eastAsia="Times New Roman" w:hAnsi="Times New Roman" w:cs="Times New Roman"/>
          <w:color w:val="000000"/>
          <w:kern w:val="0"/>
          <w:sz w:val="24"/>
          <w:szCs w:val="24"/>
          <w14:ligatures w14:val="none"/>
        </w:rPr>
        <w:lastRenderedPageBreak/>
        <w:t xml:space="preserve">homelessness rate and that there are many factors that do affect it such as income level , Gini coefficient and the efficiency of the programs in each state </w:t>
      </w:r>
    </w:p>
    <w:p w14:paraId="70BF6513" w14:textId="77777777" w:rsidR="00584719" w:rsidRPr="00D20E82" w:rsidRDefault="00584719" w:rsidP="00C22E02">
      <w:pPr>
        <w:spacing w:before="30" w:after="30" w:line="360" w:lineRule="auto"/>
        <w:rPr>
          <w:rFonts w:ascii="Times New Roman" w:hAnsi="Times New Roman" w:cs="Times New Roman"/>
          <w:sz w:val="24"/>
          <w:szCs w:val="24"/>
        </w:rPr>
      </w:pPr>
    </w:p>
    <w:p w14:paraId="770894C3" w14:textId="77777777" w:rsidR="00584719" w:rsidRPr="00D20E82" w:rsidRDefault="00584719" w:rsidP="00584719">
      <w:pPr>
        <w:spacing w:before="30" w:after="30" w:line="360" w:lineRule="auto"/>
        <w:rPr>
          <w:rFonts w:ascii="Times New Roman" w:hAnsi="Times New Roman" w:cs="Times New Roman"/>
          <w:sz w:val="24"/>
          <w:szCs w:val="24"/>
        </w:rPr>
      </w:pPr>
    </w:p>
    <w:p w14:paraId="73A4EEB5" w14:textId="77777777" w:rsidR="00584719" w:rsidRPr="00D20E82" w:rsidRDefault="00584719" w:rsidP="00584719">
      <w:pPr>
        <w:spacing w:before="30" w:after="30" w:line="360" w:lineRule="auto"/>
        <w:rPr>
          <w:rFonts w:ascii="Times New Roman" w:hAnsi="Times New Roman" w:cs="Times New Roman"/>
          <w:sz w:val="24"/>
          <w:szCs w:val="24"/>
        </w:rPr>
      </w:pPr>
    </w:p>
    <w:p w14:paraId="0E4358F6" w14:textId="77777777" w:rsidR="00584719" w:rsidRPr="00D20E82" w:rsidRDefault="00584719" w:rsidP="00584719">
      <w:pPr>
        <w:spacing w:before="30" w:after="30" w:line="360" w:lineRule="auto"/>
        <w:rPr>
          <w:rFonts w:ascii="Times New Roman" w:hAnsi="Times New Roman" w:cs="Times New Roman"/>
          <w:sz w:val="24"/>
          <w:szCs w:val="24"/>
        </w:rPr>
      </w:pPr>
    </w:p>
    <w:p w14:paraId="69F0BD71" w14:textId="77777777" w:rsidR="00584719" w:rsidRPr="00D20E82" w:rsidRDefault="00584719" w:rsidP="00584719">
      <w:pPr>
        <w:spacing w:before="30" w:after="30" w:line="360" w:lineRule="auto"/>
        <w:rPr>
          <w:rFonts w:ascii="Times New Roman" w:hAnsi="Times New Roman" w:cs="Times New Roman"/>
          <w:sz w:val="24"/>
          <w:szCs w:val="24"/>
        </w:rPr>
      </w:pPr>
    </w:p>
    <w:p w14:paraId="4F7FCF81" w14:textId="77777777" w:rsidR="00584719" w:rsidRPr="00D20E82" w:rsidRDefault="00584719" w:rsidP="00584719">
      <w:pPr>
        <w:spacing w:before="30" w:after="30" w:line="360" w:lineRule="auto"/>
        <w:rPr>
          <w:rFonts w:ascii="Times New Roman" w:hAnsi="Times New Roman" w:cs="Times New Roman"/>
          <w:sz w:val="24"/>
          <w:szCs w:val="24"/>
        </w:rPr>
      </w:pPr>
    </w:p>
    <w:p w14:paraId="77208DCE" w14:textId="77777777" w:rsidR="00584719" w:rsidRPr="00D20E82" w:rsidRDefault="00584719" w:rsidP="00584719">
      <w:pPr>
        <w:spacing w:before="30" w:after="30" w:line="360" w:lineRule="auto"/>
        <w:rPr>
          <w:rFonts w:ascii="Times New Roman" w:hAnsi="Times New Roman" w:cs="Times New Roman"/>
          <w:sz w:val="24"/>
          <w:szCs w:val="24"/>
        </w:rPr>
      </w:pPr>
    </w:p>
    <w:p w14:paraId="41CE3D39" w14:textId="77777777" w:rsidR="00584719" w:rsidRPr="00D20E82" w:rsidRDefault="00584719" w:rsidP="00584719">
      <w:pPr>
        <w:spacing w:before="30" w:after="30" w:line="360" w:lineRule="auto"/>
        <w:rPr>
          <w:rFonts w:ascii="Times New Roman" w:hAnsi="Times New Roman" w:cs="Times New Roman"/>
          <w:sz w:val="24"/>
          <w:szCs w:val="24"/>
        </w:rPr>
      </w:pPr>
    </w:p>
    <w:p w14:paraId="3524DB7A" w14:textId="77777777" w:rsidR="00D20E82" w:rsidRPr="00D20E82" w:rsidRDefault="00D20E82" w:rsidP="00584719">
      <w:pPr>
        <w:spacing w:before="30" w:after="30" w:line="360" w:lineRule="auto"/>
        <w:rPr>
          <w:rFonts w:ascii="Times New Roman" w:hAnsi="Times New Roman" w:cs="Times New Roman"/>
          <w:sz w:val="24"/>
          <w:szCs w:val="24"/>
        </w:rPr>
      </w:pPr>
    </w:p>
    <w:p w14:paraId="69A59CB6" w14:textId="77777777" w:rsidR="00D20E82" w:rsidRPr="00D20E82" w:rsidRDefault="00D20E82" w:rsidP="00584719">
      <w:pPr>
        <w:spacing w:before="30" w:after="30" w:line="360" w:lineRule="auto"/>
        <w:rPr>
          <w:rFonts w:ascii="Times New Roman" w:hAnsi="Times New Roman" w:cs="Times New Roman"/>
          <w:sz w:val="24"/>
          <w:szCs w:val="24"/>
        </w:rPr>
      </w:pPr>
    </w:p>
    <w:p w14:paraId="0A445427" w14:textId="77777777" w:rsidR="00D20E82" w:rsidRPr="00D20E82" w:rsidRDefault="00D20E82" w:rsidP="00584719">
      <w:pPr>
        <w:spacing w:before="30" w:after="30" w:line="360" w:lineRule="auto"/>
        <w:rPr>
          <w:rFonts w:ascii="Times New Roman" w:hAnsi="Times New Roman" w:cs="Times New Roman"/>
          <w:sz w:val="24"/>
          <w:szCs w:val="24"/>
        </w:rPr>
      </w:pPr>
    </w:p>
    <w:p w14:paraId="5DD7EE00" w14:textId="77777777" w:rsidR="00D20E82" w:rsidRPr="00D20E82" w:rsidRDefault="00D20E82" w:rsidP="00584719">
      <w:pPr>
        <w:spacing w:before="30" w:after="30" w:line="360" w:lineRule="auto"/>
        <w:rPr>
          <w:rFonts w:ascii="Times New Roman" w:hAnsi="Times New Roman" w:cs="Times New Roman"/>
          <w:sz w:val="24"/>
          <w:szCs w:val="24"/>
        </w:rPr>
      </w:pPr>
    </w:p>
    <w:p w14:paraId="06C00991" w14:textId="77777777" w:rsidR="00D20E82" w:rsidRPr="00D20E82" w:rsidRDefault="00D20E82" w:rsidP="00584719">
      <w:pPr>
        <w:spacing w:before="30" w:after="30" w:line="360" w:lineRule="auto"/>
        <w:rPr>
          <w:rFonts w:ascii="Times New Roman" w:hAnsi="Times New Roman" w:cs="Times New Roman"/>
          <w:sz w:val="24"/>
          <w:szCs w:val="24"/>
        </w:rPr>
      </w:pPr>
    </w:p>
    <w:p w14:paraId="5FE9D318" w14:textId="77777777" w:rsidR="00D20E82" w:rsidRPr="00D20E82" w:rsidRDefault="00D20E82" w:rsidP="00584719">
      <w:pPr>
        <w:spacing w:before="30" w:after="30" w:line="360" w:lineRule="auto"/>
        <w:rPr>
          <w:rFonts w:ascii="Times New Roman" w:hAnsi="Times New Roman" w:cs="Times New Roman"/>
          <w:sz w:val="24"/>
          <w:szCs w:val="24"/>
        </w:rPr>
      </w:pPr>
    </w:p>
    <w:p w14:paraId="3F034200" w14:textId="77777777" w:rsidR="00D20E82" w:rsidRPr="00D20E82" w:rsidRDefault="00D20E82" w:rsidP="00584719">
      <w:pPr>
        <w:spacing w:before="30" w:after="30" w:line="360" w:lineRule="auto"/>
        <w:rPr>
          <w:rFonts w:ascii="Times New Roman" w:hAnsi="Times New Roman" w:cs="Times New Roman"/>
          <w:sz w:val="24"/>
          <w:szCs w:val="24"/>
        </w:rPr>
      </w:pPr>
    </w:p>
    <w:p w14:paraId="73939097" w14:textId="77777777" w:rsidR="00D20E82" w:rsidRPr="00D20E82" w:rsidRDefault="00D20E82" w:rsidP="00584719">
      <w:pPr>
        <w:spacing w:before="30" w:after="30" w:line="360" w:lineRule="auto"/>
        <w:rPr>
          <w:rFonts w:ascii="Times New Roman" w:hAnsi="Times New Roman" w:cs="Times New Roman"/>
          <w:sz w:val="24"/>
          <w:szCs w:val="24"/>
        </w:rPr>
      </w:pPr>
    </w:p>
    <w:p w14:paraId="5DB444FE" w14:textId="77777777" w:rsidR="00D20E82" w:rsidRPr="00D20E82" w:rsidRDefault="00D20E82" w:rsidP="00584719">
      <w:pPr>
        <w:spacing w:before="30" w:after="30" w:line="360" w:lineRule="auto"/>
        <w:rPr>
          <w:rFonts w:ascii="Times New Roman" w:hAnsi="Times New Roman" w:cs="Times New Roman"/>
          <w:sz w:val="24"/>
          <w:szCs w:val="24"/>
        </w:rPr>
      </w:pPr>
    </w:p>
    <w:p w14:paraId="7253F5D2" w14:textId="77777777" w:rsidR="00D20E82" w:rsidRPr="00D20E82" w:rsidRDefault="00D20E82" w:rsidP="00584719">
      <w:pPr>
        <w:spacing w:before="30" w:after="30" w:line="360" w:lineRule="auto"/>
        <w:rPr>
          <w:rFonts w:ascii="Times New Roman" w:hAnsi="Times New Roman" w:cs="Times New Roman"/>
          <w:sz w:val="24"/>
          <w:szCs w:val="24"/>
        </w:rPr>
      </w:pPr>
    </w:p>
    <w:p w14:paraId="1F50E39C" w14:textId="77777777" w:rsidR="00D20E82" w:rsidRPr="00D20E82" w:rsidRDefault="00D20E82" w:rsidP="00584719">
      <w:pPr>
        <w:spacing w:before="30" w:after="30" w:line="360" w:lineRule="auto"/>
        <w:rPr>
          <w:rFonts w:ascii="Times New Roman" w:hAnsi="Times New Roman" w:cs="Times New Roman"/>
          <w:sz w:val="24"/>
          <w:szCs w:val="24"/>
        </w:rPr>
      </w:pPr>
    </w:p>
    <w:p w14:paraId="7DC05CA7" w14:textId="77777777" w:rsidR="00D20E82" w:rsidRPr="00D20E82" w:rsidRDefault="00D20E82" w:rsidP="00584719">
      <w:pPr>
        <w:spacing w:before="30" w:after="30" w:line="360" w:lineRule="auto"/>
        <w:rPr>
          <w:rFonts w:ascii="Times New Roman" w:hAnsi="Times New Roman" w:cs="Times New Roman"/>
          <w:sz w:val="24"/>
          <w:szCs w:val="24"/>
        </w:rPr>
      </w:pPr>
    </w:p>
    <w:p w14:paraId="01BC9C6B" w14:textId="77777777" w:rsidR="00D20E82" w:rsidRPr="00D20E82" w:rsidRDefault="00D20E82" w:rsidP="00584719">
      <w:pPr>
        <w:spacing w:before="30" w:after="30" w:line="360" w:lineRule="auto"/>
        <w:rPr>
          <w:rFonts w:ascii="Times New Roman" w:hAnsi="Times New Roman" w:cs="Times New Roman"/>
          <w:sz w:val="24"/>
          <w:szCs w:val="24"/>
        </w:rPr>
      </w:pPr>
    </w:p>
    <w:p w14:paraId="102060C0" w14:textId="77777777" w:rsidR="00584719" w:rsidRPr="00D20E82" w:rsidRDefault="00584719" w:rsidP="00584719">
      <w:pPr>
        <w:spacing w:before="30" w:after="30" w:line="360" w:lineRule="auto"/>
        <w:rPr>
          <w:rFonts w:ascii="Times New Roman" w:hAnsi="Times New Roman" w:cs="Times New Roman"/>
          <w:sz w:val="24"/>
          <w:szCs w:val="24"/>
        </w:rPr>
      </w:pPr>
    </w:p>
    <w:p w14:paraId="517BF6D6" w14:textId="77777777" w:rsidR="00584719" w:rsidRPr="00D20E82" w:rsidRDefault="00584719" w:rsidP="00584719">
      <w:pPr>
        <w:spacing w:before="30" w:after="30" w:line="360" w:lineRule="auto"/>
        <w:rPr>
          <w:rFonts w:ascii="Times New Roman" w:hAnsi="Times New Roman" w:cs="Times New Roman"/>
          <w:sz w:val="24"/>
          <w:szCs w:val="24"/>
        </w:rPr>
      </w:pPr>
    </w:p>
    <w:p w14:paraId="2FA47B27" w14:textId="77777777" w:rsidR="00584719" w:rsidRPr="00D20E82" w:rsidRDefault="00584719" w:rsidP="00584719">
      <w:pPr>
        <w:spacing w:before="30" w:after="30" w:line="360" w:lineRule="auto"/>
        <w:rPr>
          <w:rFonts w:ascii="Times New Roman" w:hAnsi="Times New Roman" w:cs="Times New Roman"/>
          <w:sz w:val="24"/>
          <w:szCs w:val="24"/>
        </w:rPr>
      </w:pPr>
    </w:p>
    <w:p w14:paraId="5328FC0B" w14:textId="77777777" w:rsidR="00584719" w:rsidRPr="00D20E82" w:rsidRDefault="00584719" w:rsidP="00584719">
      <w:pPr>
        <w:spacing w:before="30" w:after="30" w:line="360" w:lineRule="auto"/>
        <w:rPr>
          <w:rFonts w:ascii="Times New Roman" w:hAnsi="Times New Roman" w:cs="Times New Roman"/>
          <w:sz w:val="24"/>
          <w:szCs w:val="24"/>
        </w:rPr>
      </w:pPr>
    </w:p>
    <w:p w14:paraId="2A8A1FA1" w14:textId="77777777" w:rsidR="00584719" w:rsidRPr="00D20E82" w:rsidRDefault="00584719" w:rsidP="00584719">
      <w:pPr>
        <w:spacing w:before="30" w:after="30" w:line="360" w:lineRule="auto"/>
        <w:rPr>
          <w:rFonts w:ascii="Times New Roman" w:hAnsi="Times New Roman" w:cs="Times New Roman"/>
          <w:sz w:val="24"/>
          <w:szCs w:val="24"/>
        </w:rPr>
      </w:pPr>
    </w:p>
    <w:p w14:paraId="6FC0ED52" w14:textId="77777777" w:rsidR="00584719" w:rsidRPr="00D20E82" w:rsidRDefault="00584719" w:rsidP="00584719">
      <w:pPr>
        <w:spacing w:before="30" w:after="30" w:line="360" w:lineRule="auto"/>
        <w:rPr>
          <w:rFonts w:ascii="Times New Roman" w:hAnsi="Times New Roman" w:cs="Times New Roman"/>
          <w:sz w:val="24"/>
          <w:szCs w:val="24"/>
        </w:rPr>
      </w:pPr>
    </w:p>
    <w:p w14:paraId="34525FF5" w14:textId="196A2492" w:rsidR="00584719" w:rsidRPr="00D20E82" w:rsidRDefault="00584719" w:rsidP="00584719">
      <w:pPr>
        <w:spacing w:before="30" w:after="30" w:line="360" w:lineRule="auto"/>
        <w:rPr>
          <w:rFonts w:ascii="Times New Roman" w:hAnsi="Times New Roman" w:cs="Times New Roman"/>
          <w:sz w:val="24"/>
          <w:szCs w:val="24"/>
        </w:rPr>
      </w:pPr>
      <w:r w:rsidRPr="00D20E82">
        <w:rPr>
          <w:rFonts w:ascii="Times New Roman" w:hAnsi="Times New Roman" w:cs="Times New Roman"/>
          <w:sz w:val="24"/>
          <w:szCs w:val="24"/>
        </w:rPr>
        <w:lastRenderedPageBreak/>
        <w:t>References:</w:t>
      </w:r>
    </w:p>
    <w:p w14:paraId="5576BFA0" w14:textId="7074151F" w:rsidR="000D2797" w:rsidRPr="00D20E82" w:rsidRDefault="000D2797" w:rsidP="000D2797">
      <w:pPr>
        <w:numPr>
          <w:ilvl w:val="0"/>
          <w:numId w:val="3"/>
        </w:numPr>
        <w:spacing w:before="30" w:after="30" w:line="360" w:lineRule="auto"/>
        <w:rPr>
          <w:rFonts w:ascii="Times New Roman" w:hAnsi="Times New Roman" w:cs="Times New Roman"/>
          <w:sz w:val="24"/>
          <w:szCs w:val="24"/>
        </w:rPr>
      </w:pPr>
      <w:r w:rsidRPr="00D20E82">
        <w:rPr>
          <w:rFonts w:ascii="Times New Roman" w:hAnsi="Times New Roman" w:cs="Times New Roman"/>
          <w:sz w:val="24"/>
          <w:szCs w:val="24"/>
        </w:rPr>
        <w:t xml:space="preserve">USDA Economic Research Service. (n.d.). </w:t>
      </w:r>
      <w:r w:rsidRPr="00D20E82">
        <w:rPr>
          <w:rFonts w:ascii="Times New Roman" w:hAnsi="Times New Roman" w:cs="Times New Roman"/>
          <w:i/>
          <w:iCs/>
          <w:sz w:val="24"/>
          <w:szCs w:val="24"/>
        </w:rPr>
        <w:t>United States Department of Agriculture</w:t>
      </w:r>
      <w:r w:rsidRPr="00D20E82">
        <w:rPr>
          <w:rFonts w:ascii="Times New Roman" w:hAnsi="Times New Roman" w:cs="Times New Roman"/>
          <w:sz w:val="24"/>
          <w:szCs w:val="24"/>
        </w:rPr>
        <w:t xml:space="preserve">. </w:t>
      </w:r>
      <w:hyperlink r:id="rId6" w:tgtFrame="_new" w:history="1">
        <w:r w:rsidRPr="00D20E82">
          <w:rPr>
            <w:rStyle w:val="Hyperlink"/>
            <w:rFonts w:ascii="Times New Roman" w:hAnsi="Times New Roman" w:cs="Times New Roman"/>
            <w:sz w:val="24"/>
            <w:szCs w:val="24"/>
          </w:rPr>
          <w:t>https://data.ers.usda.gov/reports.aspx?ID=17826</w:t>
        </w:r>
      </w:hyperlink>
    </w:p>
    <w:p w14:paraId="47A23850" w14:textId="305B3B27" w:rsidR="000D2797" w:rsidRPr="00D20E82" w:rsidRDefault="000D2797" w:rsidP="000D2797">
      <w:pPr>
        <w:numPr>
          <w:ilvl w:val="0"/>
          <w:numId w:val="3"/>
        </w:numPr>
        <w:spacing w:before="30" w:after="30" w:line="360" w:lineRule="auto"/>
        <w:rPr>
          <w:rFonts w:ascii="Times New Roman" w:hAnsi="Times New Roman" w:cs="Times New Roman"/>
          <w:sz w:val="24"/>
          <w:szCs w:val="24"/>
        </w:rPr>
      </w:pPr>
      <w:r w:rsidRPr="00D20E82">
        <w:rPr>
          <w:rFonts w:ascii="Times New Roman" w:hAnsi="Times New Roman" w:cs="Times New Roman"/>
          <w:sz w:val="24"/>
          <w:szCs w:val="24"/>
        </w:rPr>
        <w:t xml:space="preserve">U.S. Census Bureau. (2021). </w:t>
      </w:r>
      <w:r w:rsidRPr="00D20E82">
        <w:rPr>
          <w:rFonts w:ascii="Times New Roman" w:hAnsi="Times New Roman" w:cs="Times New Roman"/>
          <w:i/>
          <w:iCs/>
          <w:sz w:val="24"/>
          <w:szCs w:val="24"/>
        </w:rPr>
        <w:t>Census Library: Diversity Index</w:t>
      </w:r>
      <w:r w:rsidRPr="00D20E82">
        <w:rPr>
          <w:rFonts w:ascii="Times New Roman" w:hAnsi="Times New Roman" w:cs="Times New Roman"/>
          <w:sz w:val="24"/>
          <w:szCs w:val="24"/>
        </w:rPr>
        <w:t xml:space="preserve">. </w:t>
      </w:r>
      <w:hyperlink r:id="rId7" w:tgtFrame="_new" w:history="1">
        <w:r w:rsidRPr="00D20E82">
          <w:rPr>
            <w:rStyle w:val="Hyperlink"/>
            <w:rFonts w:ascii="Times New Roman" w:hAnsi="Times New Roman" w:cs="Times New Roman"/>
            <w:sz w:val="24"/>
            <w:szCs w:val="24"/>
          </w:rPr>
          <w:t>https://www.census.gov/content/dam/Census/library/visualizations/2021/dec/diversity-index.pdf</w:t>
        </w:r>
      </w:hyperlink>
    </w:p>
    <w:p w14:paraId="55F752B7" w14:textId="77777777" w:rsidR="00712D99" w:rsidRPr="00D20E82" w:rsidRDefault="00712D99" w:rsidP="00712D99">
      <w:pPr>
        <w:pStyle w:val="NormalWeb"/>
        <w:numPr>
          <w:ilvl w:val="0"/>
          <w:numId w:val="3"/>
        </w:numPr>
      </w:pPr>
      <w:r w:rsidRPr="00D20E82">
        <w:t xml:space="preserve">Stadler, S. L., &amp; Collins, D. (2021). Assessing housing First programs from a right to housing perspective. </w:t>
      </w:r>
      <w:r w:rsidRPr="00D20E82">
        <w:rPr>
          <w:i/>
          <w:iCs/>
        </w:rPr>
        <w:t>Housing Studies</w:t>
      </w:r>
      <w:r w:rsidRPr="00D20E82">
        <w:t xml:space="preserve">, </w:t>
      </w:r>
      <w:r w:rsidRPr="00D20E82">
        <w:rPr>
          <w:i/>
          <w:iCs/>
        </w:rPr>
        <w:t>38</w:t>
      </w:r>
      <w:r w:rsidRPr="00D20E82">
        <w:t xml:space="preserve">(9), 1719–1739. https://doi.org/10.1080/02673037.2021.1982873 </w:t>
      </w:r>
    </w:p>
    <w:p w14:paraId="5748AA38" w14:textId="044C0139" w:rsidR="00F94B79" w:rsidRPr="00D20E82" w:rsidRDefault="00F94B79" w:rsidP="000D2797">
      <w:pPr>
        <w:numPr>
          <w:ilvl w:val="0"/>
          <w:numId w:val="3"/>
        </w:numPr>
        <w:spacing w:before="30" w:after="30" w:line="360" w:lineRule="auto"/>
        <w:rPr>
          <w:rFonts w:ascii="Times New Roman" w:hAnsi="Times New Roman" w:cs="Times New Roman"/>
          <w:sz w:val="24"/>
          <w:szCs w:val="24"/>
        </w:rPr>
      </w:pPr>
      <w:r w:rsidRPr="00D20E82">
        <w:rPr>
          <w:rFonts w:ascii="Times New Roman" w:hAnsi="Times New Roman" w:cs="Times New Roman"/>
          <w:sz w:val="24"/>
          <w:szCs w:val="24"/>
        </w:rPr>
        <w:t xml:space="preserve">HUD Exchange. (n.d.). Continuum of Care (CoC) Program. U.S. Department of Housing and Urban Development. </w:t>
      </w:r>
      <w:hyperlink r:id="rId8" w:tgtFrame="_new" w:history="1">
        <w:r w:rsidRPr="00D20E82">
          <w:rPr>
            <w:rStyle w:val="Hyperlink"/>
            <w:rFonts w:ascii="Times New Roman" w:hAnsi="Times New Roman" w:cs="Times New Roman"/>
            <w:sz w:val="24"/>
            <w:szCs w:val="24"/>
          </w:rPr>
          <w:t>https://www.hudexchange.info/programs/coc/</w:t>
        </w:r>
      </w:hyperlink>
    </w:p>
    <w:p w14:paraId="19B6C257" w14:textId="48F59024" w:rsidR="00F94B79" w:rsidRPr="00D20E82" w:rsidRDefault="004B0AC5" w:rsidP="000D2797">
      <w:pPr>
        <w:numPr>
          <w:ilvl w:val="0"/>
          <w:numId w:val="3"/>
        </w:numPr>
        <w:spacing w:before="30" w:after="30" w:line="360" w:lineRule="auto"/>
        <w:rPr>
          <w:rFonts w:ascii="Times New Roman" w:hAnsi="Times New Roman" w:cs="Times New Roman"/>
          <w:sz w:val="24"/>
          <w:szCs w:val="24"/>
        </w:rPr>
      </w:pPr>
      <w:r w:rsidRPr="00D20E82">
        <w:rPr>
          <w:rFonts w:ascii="Times New Roman" w:hAnsi="Times New Roman" w:cs="Times New Roman"/>
          <w:sz w:val="24"/>
          <w:szCs w:val="24"/>
        </w:rPr>
        <w:t>Meyer, B. D., Wyse, A., &amp; Corinth, K. (2023). The size and Census coverage of the US homeless population. </w:t>
      </w:r>
      <w:r w:rsidRPr="00D20E82">
        <w:rPr>
          <w:rFonts w:ascii="Times New Roman" w:hAnsi="Times New Roman" w:cs="Times New Roman"/>
          <w:i/>
          <w:iCs/>
          <w:sz w:val="24"/>
          <w:szCs w:val="24"/>
        </w:rPr>
        <w:t>Journal of Urban Economics</w:t>
      </w:r>
      <w:r w:rsidRPr="00D20E82">
        <w:rPr>
          <w:rFonts w:ascii="Times New Roman" w:hAnsi="Times New Roman" w:cs="Times New Roman"/>
          <w:sz w:val="24"/>
          <w:szCs w:val="24"/>
        </w:rPr>
        <w:t>, </w:t>
      </w:r>
      <w:r w:rsidRPr="00D20E82">
        <w:rPr>
          <w:rFonts w:ascii="Times New Roman" w:hAnsi="Times New Roman" w:cs="Times New Roman"/>
          <w:i/>
          <w:iCs/>
          <w:sz w:val="24"/>
          <w:szCs w:val="24"/>
        </w:rPr>
        <w:t>136</w:t>
      </w:r>
      <w:r w:rsidRPr="00D20E82">
        <w:rPr>
          <w:rFonts w:ascii="Times New Roman" w:hAnsi="Times New Roman" w:cs="Times New Roman"/>
          <w:sz w:val="24"/>
          <w:szCs w:val="24"/>
        </w:rPr>
        <w:t>, 103559.</w:t>
      </w:r>
    </w:p>
    <w:p w14:paraId="6A9B2CF6" w14:textId="37E9CEC8" w:rsidR="004B0AC5" w:rsidRPr="00D20E82" w:rsidRDefault="00A950D0" w:rsidP="000D2797">
      <w:pPr>
        <w:numPr>
          <w:ilvl w:val="0"/>
          <w:numId w:val="3"/>
        </w:numPr>
        <w:spacing w:before="30" w:after="30" w:line="360" w:lineRule="auto"/>
        <w:rPr>
          <w:rFonts w:ascii="Times New Roman" w:hAnsi="Times New Roman" w:cs="Times New Roman"/>
          <w:sz w:val="24"/>
          <w:szCs w:val="24"/>
        </w:rPr>
      </w:pPr>
      <w:r w:rsidRPr="00D20E82">
        <w:rPr>
          <w:rFonts w:ascii="Times New Roman" w:hAnsi="Times New Roman" w:cs="Times New Roman"/>
          <w:sz w:val="24"/>
          <w:szCs w:val="24"/>
        </w:rPr>
        <w:t xml:space="preserve">Locks, G., &amp; </w:t>
      </w:r>
      <w:proofErr w:type="spellStart"/>
      <w:r w:rsidRPr="00D20E82">
        <w:rPr>
          <w:rFonts w:ascii="Times New Roman" w:hAnsi="Times New Roman" w:cs="Times New Roman"/>
          <w:sz w:val="24"/>
          <w:szCs w:val="24"/>
        </w:rPr>
        <w:t>Thuilliez</w:t>
      </w:r>
      <w:proofErr w:type="spellEnd"/>
      <w:r w:rsidRPr="00D20E82">
        <w:rPr>
          <w:rFonts w:ascii="Times New Roman" w:hAnsi="Times New Roman" w:cs="Times New Roman"/>
          <w:sz w:val="24"/>
          <w:szCs w:val="24"/>
        </w:rPr>
        <w:t>, J. (2023). The impact of minimum income on homelessness: Evidence from France. </w:t>
      </w:r>
      <w:r w:rsidRPr="00D20E82">
        <w:rPr>
          <w:rFonts w:ascii="Times New Roman" w:hAnsi="Times New Roman" w:cs="Times New Roman"/>
          <w:i/>
          <w:iCs/>
          <w:sz w:val="24"/>
          <w:szCs w:val="24"/>
        </w:rPr>
        <w:t>Journal of Urban Economics</w:t>
      </w:r>
      <w:r w:rsidRPr="00D20E82">
        <w:rPr>
          <w:rFonts w:ascii="Times New Roman" w:hAnsi="Times New Roman" w:cs="Times New Roman"/>
          <w:sz w:val="24"/>
          <w:szCs w:val="24"/>
        </w:rPr>
        <w:t>, </w:t>
      </w:r>
      <w:r w:rsidRPr="00D20E82">
        <w:rPr>
          <w:rFonts w:ascii="Times New Roman" w:hAnsi="Times New Roman" w:cs="Times New Roman"/>
          <w:i/>
          <w:iCs/>
          <w:sz w:val="24"/>
          <w:szCs w:val="24"/>
        </w:rPr>
        <w:t>135</w:t>
      </w:r>
      <w:r w:rsidRPr="00D20E82">
        <w:rPr>
          <w:rFonts w:ascii="Times New Roman" w:hAnsi="Times New Roman" w:cs="Times New Roman"/>
          <w:sz w:val="24"/>
          <w:szCs w:val="24"/>
        </w:rPr>
        <w:t>, 103547.</w:t>
      </w:r>
    </w:p>
    <w:p w14:paraId="5F89CE3F" w14:textId="19FB5462" w:rsidR="00F7204D" w:rsidRPr="00D20E82" w:rsidRDefault="00F7204D" w:rsidP="000D2797">
      <w:pPr>
        <w:numPr>
          <w:ilvl w:val="0"/>
          <w:numId w:val="3"/>
        </w:numPr>
        <w:spacing w:before="30" w:after="30" w:line="360" w:lineRule="auto"/>
        <w:rPr>
          <w:rFonts w:ascii="Times New Roman" w:hAnsi="Times New Roman" w:cs="Times New Roman"/>
          <w:sz w:val="24"/>
          <w:szCs w:val="24"/>
        </w:rPr>
      </w:pPr>
      <w:r w:rsidRPr="00D20E82">
        <w:rPr>
          <w:rFonts w:ascii="Times New Roman" w:hAnsi="Times New Roman" w:cs="Times New Roman"/>
          <w:sz w:val="24"/>
          <w:szCs w:val="24"/>
        </w:rPr>
        <w:t xml:space="preserve">Munthe‐Kaas, H. M., Berg, R. C., &amp; </w:t>
      </w:r>
      <w:proofErr w:type="spellStart"/>
      <w:r w:rsidRPr="00D20E82">
        <w:rPr>
          <w:rFonts w:ascii="Times New Roman" w:hAnsi="Times New Roman" w:cs="Times New Roman"/>
          <w:sz w:val="24"/>
          <w:szCs w:val="24"/>
        </w:rPr>
        <w:t>Blaasvær</w:t>
      </w:r>
      <w:proofErr w:type="spellEnd"/>
      <w:r w:rsidRPr="00D20E82">
        <w:rPr>
          <w:rFonts w:ascii="Times New Roman" w:hAnsi="Times New Roman" w:cs="Times New Roman"/>
          <w:sz w:val="24"/>
          <w:szCs w:val="24"/>
        </w:rPr>
        <w:t>, N. (2018). Effectiveness of interventions to reduce homelessness: a systematic review and meta‐analysis. </w:t>
      </w:r>
      <w:r w:rsidRPr="00D20E82">
        <w:rPr>
          <w:rFonts w:ascii="Times New Roman" w:hAnsi="Times New Roman" w:cs="Times New Roman"/>
          <w:i/>
          <w:iCs/>
          <w:sz w:val="24"/>
          <w:szCs w:val="24"/>
        </w:rPr>
        <w:t>Campbell Systematic Reviews</w:t>
      </w:r>
      <w:r w:rsidRPr="00D20E82">
        <w:rPr>
          <w:rFonts w:ascii="Times New Roman" w:hAnsi="Times New Roman" w:cs="Times New Roman"/>
          <w:sz w:val="24"/>
          <w:szCs w:val="24"/>
        </w:rPr>
        <w:t>, </w:t>
      </w:r>
      <w:r w:rsidRPr="00D20E82">
        <w:rPr>
          <w:rFonts w:ascii="Times New Roman" w:hAnsi="Times New Roman" w:cs="Times New Roman"/>
          <w:i/>
          <w:iCs/>
          <w:sz w:val="24"/>
          <w:szCs w:val="24"/>
        </w:rPr>
        <w:t>14</w:t>
      </w:r>
      <w:r w:rsidRPr="00D20E82">
        <w:rPr>
          <w:rFonts w:ascii="Times New Roman" w:hAnsi="Times New Roman" w:cs="Times New Roman"/>
          <w:sz w:val="24"/>
          <w:szCs w:val="24"/>
        </w:rPr>
        <w:t>(1), 1-281.</w:t>
      </w:r>
    </w:p>
    <w:p w14:paraId="57923DFD" w14:textId="1EA5A2F8" w:rsidR="00F7204D" w:rsidRPr="00D20E82" w:rsidRDefault="0026345A" w:rsidP="000D2797">
      <w:pPr>
        <w:numPr>
          <w:ilvl w:val="0"/>
          <w:numId w:val="3"/>
        </w:numPr>
        <w:spacing w:before="30" w:after="30" w:line="360" w:lineRule="auto"/>
        <w:rPr>
          <w:rFonts w:ascii="Times New Roman" w:hAnsi="Times New Roman" w:cs="Times New Roman"/>
          <w:sz w:val="24"/>
          <w:szCs w:val="24"/>
        </w:rPr>
      </w:pPr>
      <w:r w:rsidRPr="00D20E82">
        <w:rPr>
          <w:rFonts w:ascii="Times New Roman" w:hAnsi="Times New Roman" w:cs="Times New Roman"/>
          <w:sz w:val="24"/>
          <w:szCs w:val="24"/>
        </w:rPr>
        <w:t>Evans, W. N., Philips, D. C., &amp; Ruffini, K. J. (2019). Reducing and preventing homelessness: A review of the evidence and charting a research agenda.</w:t>
      </w:r>
    </w:p>
    <w:p w14:paraId="4E3245EB" w14:textId="7CE08BB6" w:rsidR="0026345A" w:rsidRPr="00D20E82" w:rsidRDefault="008E3D6E" w:rsidP="000D2797">
      <w:pPr>
        <w:numPr>
          <w:ilvl w:val="0"/>
          <w:numId w:val="3"/>
        </w:numPr>
        <w:spacing w:before="30" w:after="30" w:line="360" w:lineRule="auto"/>
        <w:rPr>
          <w:rFonts w:ascii="Times New Roman" w:hAnsi="Times New Roman" w:cs="Times New Roman"/>
          <w:sz w:val="24"/>
          <w:szCs w:val="24"/>
        </w:rPr>
      </w:pPr>
      <w:r w:rsidRPr="00D20E82">
        <w:rPr>
          <w:rFonts w:ascii="Times New Roman" w:hAnsi="Times New Roman" w:cs="Times New Roman"/>
          <w:sz w:val="24"/>
          <w:szCs w:val="24"/>
        </w:rPr>
        <w:t>Paulie, B., Carlson, E., &amp; Perkin, K. (2012). Strategies to end homelessness: Current approaches to evaluation.</w:t>
      </w:r>
    </w:p>
    <w:p w14:paraId="17D737A6" w14:textId="1795D962" w:rsidR="005926E6" w:rsidRPr="00D20E82" w:rsidRDefault="005926E6" w:rsidP="00584719">
      <w:pPr>
        <w:spacing w:before="30" w:after="30" w:line="360" w:lineRule="auto"/>
        <w:rPr>
          <w:rFonts w:ascii="Times New Roman" w:hAnsi="Times New Roman" w:cs="Times New Roman"/>
          <w:sz w:val="24"/>
          <w:szCs w:val="24"/>
        </w:rPr>
      </w:pPr>
    </w:p>
    <w:p w14:paraId="36452C12" w14:textId="77777777" w:rsidR="00D20E82" w:rsidRPr="00D20E82" w:rsidRDefault="00D20E82" w:rsidP="00584719">
      <w:pPr>
        <w:spacing w:before="30" w:after="30" w:line="360" w:lineRule="auto"/>
        <w:rPr>
          <w:rFonts w:ascii="Times New Roman" w:hAnsi="Times New Roman" w:cs="Times New Roman"/>
          <w:sz w:val="24"/>
          <w:szCs w:val="24"/>
        </w:rPr>
      </w:pPr>
    </w:p>
    <w:p w14:paraId="3FBF49A3" w14:textId="77777777" w:rsidR="00D20E82" w:rsidRPr="00D20E82" w:rsidRDefault="00D20E82" w:rsidP="00584719">
      <w:pPr>
        <w:spacing w:before="30" w:after="30" w:line="360" w:lineRule="auto"/>
        <w:rPr>
          <w:rFonts w:ascii="Times New Roman" w:hAnsi="Times New Roman" w:cs="Times New Roman"/>
          <w:sz w:val="24"/>
          <w:szCs w:val="24"/>
        </w:rPr>
      </w:pPr>
    </w:p>
    <w:p w14:paraId="3AC662F4" w14:textId="77777777" w:rsidR="00D20E82" w:rsidRPr="00D20E82" w:rsidRDefault="00D20E82" w:rsidP="00584719">
      <w:pPr>
        <w:spacing w:before="30" w:after="30" w:line="360" w:lineRule="auto"/>
        <w:rPr>
          <w:rFonts w:ascii="Times New Roman" w:hAnsi="Times New Roman" w:cs="Times New Roman"/>
          <w:sz w:val="24"/>
          <w:szCs w:val="24"/>
        </w:rPr>
      </w:pPr>
    </w:p>
    <w:p w14:paraId="0881DBAD" w14:textId="77777777" w:rsidR="00D20E82" w:rsidRPr="00D20E82" w:rsidRDefault="00D20E82" w:rsidP="00584719">
      <w:pPr>
        <w:spacing w:before="30" w:after="30" w:line="360" w:lineRule="auto"/>
        <w:rPr>
          <w:rFonts w:ascii="Times New Roman" w:hAnsi="Times New Roman" w:cs="Times New Roman"/>
          <w:sz w:val="24"/>
          <w:szCs w:val="24"/>
        </w:rPr>
      </w:pPr>
    </w:p>
    <w:p w14:paraId="237A2C5D" w14:textId="77777777" w:rsidR="00D20E82" w:rsidRPr="00D20E82" w:rsidRDefault="00D20E82" w:rsidP="00584719">
      <w:pPr>
        <w:spacing w:before="30" w:after="30" w:line="360" w:lineRule="auto"/>
        <w:rPr>
          <w:rFonts w:ascii="Times New Roman" w:hAnsi="Times New Roman" w:cs="Times New Roman"/>
          <w:sz w:val="24"/>
          <w:szCs w:val="24"/>
        </w:rPr>
      </w:pPr>
    </w:p>
    <w:p w14:paraId="4C77FB51" w14:textId="77777777" w:rsidR="00D20E82" w:rsidRPr="00D20E82" w:rsidRDefault="00D20E82" w:rsidP="00584719">
      <w:pPr>
        <w:spacing w:before="30" w:after="30" w:line="360" w:lineRule="auto"/>
        <w:rPr>
          <w:rFonts w:ascii="Times New Roman" w:hAnsi="Times New Roman" w:cs="Times New Roman"/>
          <w:sz w:val="24"/>
          <w:szCs w:val="24"/>
        </w:rPr>
      </w:pPr>
    </w:p>
    <w:p w14:paraId="0E3027E0" w14:textId="77777777" w:rsidR="00D20E82" w:rsidRPr="00D20E82" w:rsidRDefault="00D20E82" w:rsidP="00584719">
      <w:pPr>
        <w:spacing w:before="30" w:after="30" w:line="360" w:lineRule="auto"/>
        <w:rPr>
          <w:rFonts w:ascii="Times New Roman" w:hAnsi="Times New Roman" w:cs="Times New Roman"/>
          <w:sz w:val="24"/>
          <w:szCs w:val="24"/>
        </w:rPr>
      </w:pPr>
    </w:p>
    <w:p w14:paraId="7BF90E0D" w14:textId="77777777" w:rsidR="00D20E82" w:rsidRPr="00D20E82" w:rsidRDefault="00D20E82" w:rsidP="00584719">
      <w:pPr>
        <w:spacing w:before="30" w:after="30" w:line="360" w:lineRule="auto"/>
        <w:rPr>
          <w:rFonts w:ascii="Times New Roman" w:hAnsi="Times New Roman" w:cs="Times New Roman"/>
          <w:sz w:val="24"/>
          <w:szCs w:val="24"/>
        </w:rPr>
      </w:pPr>
    </w:p>
    <w:p w14:paraId="6B941F12" w14:textId="4E272ACD" w:rsidR="00513E6D" w:rsidRPr="00D20E82" w:rsidRDefault="00D20E82" w:rsidP="00584719">
      <w:pPr>
        <w:spacing w:before="30" w:after="30" w:line="360" w:lineRule="auto"/>
        <w:rPr>
          <w:rFonts w:ascii="Times New Roman" w:hAnsi="Times New Roman" w:cs="Times New Roman"/>
          <w:b/>
          <w:bCs/>
          <w:sz w:val="24"/>
          <w:szCs w:val="24"/>
        </w:rPr>
      </w:pPr>
      <w:r w:rsidRPr="00D20E82">
        <w:rPr>
          <w:rFonts w:ascii="Times New Roman" w:hAnsi="Times New Roman" w:cs="Times New Roman"/>
          <w:b/>
          <w:bCs/>
          <w:sz w:val="24"/>
          <w:szCs w:val="24"/>
        </w:rPr>
        <w:lastRenderedPageBreak/>
        <w:t>Tables:</w:t>
      </w:r>
    </w:p>
    <w:p w14:paraId="48EB9031" w14:textId="77777777" w:rsidR="00D73B5C" w:rsidRDefault="00D73B5C" w:rsidP="00584719">
      <w:pPr>
        <w:spacing w:before="30" w:after="30" w:line="360" w:lineRule="auto"/>
        <w:rPr>
          <w:rFonts w:ascii="Times New Roman" w:hAnsi="Times New Roman" w:cs="Times New Roman"/>
          <w:b/>
          <w:bCs/>
          <w:sz w:val="24"/>
          <w:szCs w:val="24"/>
        </w:rPr>
      </w:pPr>
    </w:p>
    <w:p w14:paraId="0E217E6E" w14:textId="77777777" w:rsidR="00D73B5C" w:rsidRDefault="00D73B5C" w:rsidP="00584719">
      <w:pPr>
        <w:spacing w:before="30" w:after="30" w:line="360" w:lineRule="auto"/>
        <w:rPr>
          <w:rFonts w:ascii="Times New Roman" w:hAnsi="Times New Roman" w:cs="Times New Roman"/>
          <w:b/>
          <w:bCs/>
          <w:sz w:val="24"/>
          <w:szCs w:val="24"/>
        </w:rPr>
      </w:pPr>
    </w:p>
    <w:p w14:paraId="1F59ABF9" w14:textId="77777777" w:rsidR="00D73B5C" w:rsidRDefault="00D73B5C" w:rsidP="00584719">
      <w:pPr>
        <w:spacing w:before="30" w:after="30" w:line="360" w:lineRule="auto"/>
        <w:rPr>
          <w:rFonts w:ascii="Times New Roman" w:hAnsi="Times New Roman" w:cs="Times New Roman"/>
          <w:b/>
          <w:bCs/>
          <w:sz w:val="24"/>
          <w:szCs w:val="24"/>
        </w:rPr>
      </w:pPr>
    </w:p>
    <w:p w14:paraId="33E354F4" w14:textId="5EDBB8F0" w:rsidR="00513E6D" w:rsidRPr="00D73B5C" w:rsidRDefault="00513E6D" w:rsidP="00584719">
      <w:pPr>
        <w:spacing w:before="30" w:after="30" w:line="360" w:lineRule="auto"/>
        <w:rPr>
          <w:rFonts w:ascii="Times New Roman" w:hAnsi="Times New Roman" w:cs="Times New Roman"/>
          <w:sz w:val="24"/>
          <w:szCs w:val="24"/>
          <w:u w:val="single"/>
        </w:rPr>
      </w:pPr>
      <w:r w:rsidRPr="00D73B5C">
        <w:rPr>
          <w:rFonts w:ascii="Times New Roman" w:hAnsi="Times New Roman" w:cs="Times New Roman"/>
          <w:sz w:val="24"/>
          <w:szCs w:val="24"/>
          <w:u w:val="single"/>
        </w:rPr>
        <w:t>Table 1</w:t>
      </w:r>
      <w:r w:rsidR="00D73B5C" w:rsidRPr="00D73B5C">
        <w:rPr>
          <w:rFonts w:ascii="Times New Roman" w:hAnsi="Times New Roman" w:cs="Times New Roman"/>
          <w:sz w:val="24"/>
          <w:szCs w:val="24"/>
          <w:u w:val="single"/>
        </w:rPr>
        <w:t>:</w:t>
      </w:r>
    </w:p>
    <w:p w14:paraId="3E4C7D73" w14:textId="77777777" w:rsidR="00D73B5C" w:rsidRDefault="00D73B5C" w:rsidP="00D73B5C">
      <w:pPr>
        <w:pStyle w:val="HTMLPreformatted"/>
        <w:shd w:val="clear" w:color="auto" w:fill="FFFFFF"/>
        <w:rPr>
          <w:rFonts w:ascii="Consolas" w:hAnsi="Consolas"/>
          <w:color w:val="000000"/>
          <w:sz w:val="24"/>
          <w:szCs w:val="24"/>
        </w:rPr>
      </w:pPr>
      <w:r>
        <w:rPr>
          <w:rFonts w:ascii="Consolas" w:hAnsi="Consolas"/>
          <w:color w:val="000000"/>
          <w:sz w:val="24"/>
          <w:szCs w:val="24"/>
        </w:rPr>
        <w:t>Residuals:</w:t>
      </w:r>
    </w:p>
    <w:p w14:paraId="177589DC" w14:textId="77777777" w:rsidR="00D73B5C" w:rsidRDefault="00D73B5C" w:rsidP="00D73B5C">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Min      1Q  Median      3Q     Max </w:t>
      </w:r>
    </w:p>
    <w:p w14:paraId="133671AD" w14:textId="77777777" w:rsidR="00D73B5C" w:rsidRDefault="00D73B5C" w:rsidP="00D73B5C">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-3.8282 -1.6054 -0.4148  1.0368  6.4609 </w:t>
      </w:r>
    </w:p>
    <w:p w14:paraId="2AB3A888" w14:textId="77777777" w:rsidR="00D73B5C" w:rsidRDefault="00D73B5C" w:rsidP="00D73B5C">
      <w:pPr>
        <w:pStyle w:val="HTMLPreformatted"/>
        <w:shd w:val="clear" w:color="auto" w:fill="FFFFFF"/>
        <w:rPr>
          <w:rFonts w:ascii="Consolas" w:hAnsi="Consolas"/>
          <w:color w:val="000000"/>
          <w:sz w:val="24"/>
          <w:szCs w:val="24"/>
        </w:rPr>
      </w:pPr>
    </w:p>
    <w:p w14:paraId="4955231A" w14:textId="77777777" w:rsidR="00D73B5C" w:rsidRDefault="00D73B5C" w:rsidP="00D73B5C">
      <w:pPr>
        <w:pStyle w:val="HTMLPreformatted"/>
        <w:shd w:val="clear" w:color="auto" w:fill="FFFFFF"/>
        <w:rPr>
          <w:rFonts w:ascii="Consolas" w:hAnsi="Consolas"/>
          <w:color w:val="000000"/>
          <w:sz w:val="24"/>
          <w:szCs w:val="24"/>
        </w:rPr>
      </w:pPr>
      <w:r>
        <w:rPr>
          <w:rFonts w:ascii="Consolas" w:hAnsi="Consolas"/>
          <w:color w:val="000000"/>
          <w:sz w:val="24"/>
          <w:szCs w:val="24"/>
        </w:rPr>
        <w:t>Coefficients:</w:t>
      </w:r>
    </w:p>
    <w:p w14:paraId="6230710A" w14:textId="77777777" w:rsidR="00D73B5C" w:rsidRDefault="00D73B5C" w:rsidP="00D73B5C">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Estimate Std. Error t value </w:t>
      </w:r>
      <w:proofErr w:type="spellStart"/>
      <w:r>
        <w:rPr>
          <w:rFonts w:ascii="Consolas" w:hAnsi="Consolas"/>
          <w:color w:val="000000"/>
          <w:sz w:val="24"/>
          <w:szCs w:val="24"/>
        </w:rPr>
        <w:t>Pr</w:t>
      </w:r>
      <w:proofErr w:type="spellEnd"/>
      <w:r>
        <w:rPr>
          <w:rFonts w:ascii="Consolas" w:hAnsi="Consolas"/>
          <w:color w:val="000000"/>
          <w:sz w:val="24"/>
          <w:szCs w:val="24"/>
        </w:rPr>
        <w:t xml:space="preserve">(&gt;|t|)    </w:t>
      </w:r>
    </w:p>
    <w:p w14:paraId="776D693E" w14:textId="77777777" w:rsidR="00D73B5C" w:rsidRDefault="00D73B5C" w:rsidP="00D73B5C">
      <w:pPr>
        <w:pStyle w:val="HTMLPreformatted"/>
        <w:shd w:val="clear" w:color="auto" w:fill="FFFFFF"/>
        <w:rPr>
          <w:rFonts w:ascii="Consolas" w:hAnsi="Consolas"/>
          <w:color w:val="000000"/>
          <w:sz w:val="24"/>
          <w:szCs w:val="24"/>
        </w:rPr>
      </w:pPr>
      <w:r>
        <w:rPr>
          <w:rFonts w:ascii="Consolas" w:hAnsi="Consolas"/>
          <w:color w:val="000000"/>
          <w:sz w:val="24"/>
          <w:szCs w:val="24"/>
        </w:rPr>
        <w:t>(Intercept)      9.359e+00  1.682e+00   5.564 1.47e-06 ***</w:t>
      </w:r>
    </w:p>
    <w:p w14:paraId="3B6B5CD8" w14:textId="77777777" w:rsidR="00D73B5C" w:rsidRDefault="00D73B5C" w:rsidP="00D73B5C">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Projects        -9.968e-04  6.829e-03  -0.146  0.88462    </w:t>
      </w:r>
    </w:p>
    <w:p w14:paraId="20D5A4E9" w14:textId="77777777" w:rsidR="00D73B5C" w:rsidRDefault="00D73B5C" w:rsidP="00D73B5C">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Award            9.031e-09  1.317e-08   0.686  0.49651    </w:t>
      </w:r>
    </w:p>
    <w:p w14:paraId="3F243B56" w14:textId="77777777" w:rsidR="00D73B5C" w:rsidRDefault="00D73B5C" w:rsidP="00D73B5C">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Population      -1.503e-08  1.087e-07  -0.138  0.89071    </w:t>
      </w:r>
    </w:p>
    <w:p w14:paraId="6C053106" w14:textId="77777777" w:rsidR="00D73B5C" w:rsidRDefault="00D73B5C" w:rsidP="00D73B5C">
      <w:pPr>
        <w:pStyle w:val="HTMLPreformatted"/>
        <w:shd w:val="clear" w:color="auto" w:fill="FFFFFF"/>
        <w:rPr>
          <w:rFonts w:ascii="Consolas" w:hAnsi="Consolas"/>
          <w:color w:val="000000"/>
          <w:sz w:val="24"/>
          <w:szCs w:val="24"/>
        </w:rPr>
      </w:pPr>
      <w:proofErr w:type="spellStart"/>
      <w:r>
        <w:rPr>
          <w:rFonts w:ascii="Consolas" w:hAnsi="Consolas"/>
          <w:color w:val="000000"/>
          <w:sz w:val="24"/>
          <w:szCs w:val="24"/>
        </w:rPr>
        <w:t>Diversity.Index</w:t>
      </w:r>
      <w:proofErr w:type="spellEnd"/>
      <w:r>
        <w:rPr>
          <w:rFonts w:ascii="Consolas" w:hAnsi="Consolas"/>
          <w:color w:val="000000"/>
          <w:sz w:val="24"/>
          <w:szCs w:val="24"/>
        </w:rPr>
        <w:t xml:space="preserve"> -1.372e+00  2.724e+00  -0.504  0.61691    </w:t>
      </w:r>
    </w:p>
    <w:p w14:paraId="1E36AAC5" w14:textId="77777777" w:rsidR="00D73B5C" w:rsidRDefault="00D73B5C" w:rsidP="00D73B5C">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Rental           1.489e-01  4.759e-02   3.128  0.00312 ** </w:t>
      </w:r>
    </w:p>
    <w:p w14:paraId="3241F726" w14:textId="77777777" w:rsidR="00D73B5C" w:rsidRDefault="00D73B5C" w:rsidP="00D73B5C">
      <w:pPr>
        <w:pStyle w:val="HTMLPreformatted"/>
        <w:shd w:val="clear" w:color="auto" w:fill="FFFFFF"/>
        <w:rPr>
          <w:rFonts w:ascii="Consolas" w:hAnsi="Consolas"/>
          <w:color w:val="000000"/>
          <w:sz w:val="24"/>
          <w:szCs w:val="24"/>
        </w:rPr>
      </w:pPr>
      <w:r>
        <w:rPr>
          <w:rFonts w:ascii="Consolas" w:hAnsi="Consolas"/>
          <w:color w:val="000000"/>
          <w:sz w:val="24"/>
          <w:szCs w:val="24"/>
        </w:rPr>
        <w:t>---</w:t>
      </w:r>
    </w:p>
    <w:p w14:paraId="27B32D65" w14:textId="77777777" w:rsidR="00D73B5C" w:rsidRDefault="00D73B5C" w:rsidP="00D73B5C">
      <w:pPr>
        <w:pStyle w:val="HTMLPreformatted"/>
        <w:shd w:val="clear" w:color="auto" w:fill="FFFFFF"/>
        <w:rPr>
          <w:rFonts w:ascii="Consolas" w:hAnsi="Consolas"/>
          <w:color w:val="000000"/>
          <w:sz w:val="24"/>
          <w:szCs w:val="24"/>
        </w:rPr>
      </w:pPr>
      <w:proofErr w:type="spellStart"/>
      <w:r>
        <w:rPr>
          <w:rFonts w:ascii="Consolas" w:hAnsi="Consolas"/>
          <w:color w:val="000000"/>
          <w:sz w:val="24"/>
          <w:szCs w:val="24"/>
        </w:rPr>
        <w:t>Signif</w:t>
      </w:r>
      <w:proofErr w:type="spellEnd"/>
      <w:r>
        <w:rPr>
          <w:rFonts w:ascii="Consolas" w:hAnsi="Consolas"/>
          <w:color w:val="000000"/>
          <w:sz w:val="24"/>
          <w:szCs w:val="24"/>
        </w:rPr>
        <w:t>. codes:  0 ‘***’ 0.001 ‘**’ 0.01 ‘*’ 0.05 ‘.’ 0.1 ‘ ’ 1</w:t>
      </w:r>
    </w:p>
    <w:p w14:paraId="1FE14533" w14:textId="77777777" w:rsidR="00D73B5C" w:rsidRDefault="00D73B5C" w:rsidP="00D73B5C">
      <w:pPr>
        <w:pStyle w:val="HTMLPreformatted"/>
        <w:shd w:val="clear" w:color="auto" w:fill="FFFFFF"/>
        <w:rPr>
          <w:rFonts w:ascii="Consolas" w:hAnsi="Consolas"/>
          <w:color w:val="000000"/>
          <w:sz w:val="24"/>
          <w:szCs w:val="24"/>
        </w:rPr>
      </w:pPr>
    </w:p>
    <w:p w14:paraId="20287046" w14:textId="77777777" w:rsidR="00D73B5C" w:rsidRDefault="00D73B5C" w:rsidP="00D73B5C">
      <w:pPr>
        <w:pStyle w:val="HTMLPreformatted"/>
        <w:shd w:val="clear" w:color="auto" w:fill="FFFFFF"/>
        <w:rPr>
          <w:rFonts w:ascii="Consolas" w:hAnsi="Consolas"/>
          <w:color w:val="000000"/>
          <w:sz w:val="24"/>
          <w:szCs w:val="24"/>
        </w:rPr>
      </w:pPr>
      <w:r>
        <w:rPr>
          <w:rFonts w:ascii="Consolas" w:hAnsi="Consolas"/>
          <w:color w:val="000000"/>
          <w:sz w:val="24"/>
          <w:szCs w:val="24"/>
        </w:rPr>
        <w:t>Residual standard error: 2.458 on 44 degrees of freedom</w:t>
      </w:r>
    </w:p>
    <w:p w14:paraId="4A67F07D" w14:textId="77777777" w:rsidR="00D73B5C" w:rsidRDefault="00D73B5C" w:rsidP="00D73B5C">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(51 observations deleted due to missingness)</w:t>
      </w:r>
    </w:p>
    <w:p w14:paraId="1081DB0E" w14:textId="77777777" w:rsidR="00D73B5C" w:rsidRDefault="00D73B5C" w:rsidP="00D73B5C">
      <w:pPr>
        <w:pStyle w:val="HTMLPreformatted"/>
        <w:shd w:val="clear" w:color="auto" w:fill="FFFFFF"/>
        <w:rPr>
          <w:rFonts w:ascii="Consolas" w:hAnsi="Consolas"/>
          <w:color w:val="000000"/>
          <w:sz w:val="24"/>
          <w:szCs w:val="24"/>
        </w:rPr>
      </w:pPr>
      <w:r>
        <w:rPr>
          <w:rFonts w:ascii="Consolas" w:hAnsi="Consolas"/>
          <w:color w:val="000000"/>
          <w:sz w:val="24"/>
          <w:szCs w:val="24"/>
        </w:rPr>
        <w:t>Multiple R-squared:  0.1981,</w:t>
      </w:r>
      <w:r>
        <w:rPr>
          <w:rFonts w:ascii="Consolas" w:hAnsi="Consolas"/>
          <w:color w:val="000000"/>
          <w:sz w:val="24"/>
          <w:szCs w:val="24"/>
        </w:rPr>
        <w:tab/>
        <w:t xml:space="preserve">Adjusted R-squared:  0.107 </w:t>
      </w:r>
    </w:p>
    <w:p w14:paraId="60BD7449" w14:textId="77777777" w:rsidR="00D73B5C" w:rsidRDefault="00D73B5C" w:rsidP="00D73B5C">
      <w:pPr>
        <w:pStyle w:val="HTMLPreformatted"/>
        <w:shd w:val="clear" w:color="auto" w:fill="FFFFFF"/>
        <w:rPr>
          <w:rFonts w:ascii="Consolas" w:hAnsi="Consolas"/>
          <w:color w:val="000000"/>
          <w:sz w:val="24"/>
          <w:szCs w:val="24"/>
        </w:rPr>
      </w:pPr>
      <w:r>
        <w:rPr>
          <w:rFonts w:ascii="Consolas" w:hAnsi="Consolas"/>
          <w:color w:val="000000"/>
          <w:sz w:val="24"/>
          <w:szCs w:val="24"/>
        </w:rPr>
        <w:t>F-statistic: 2.175 on 5 and 44 DF,  p-value: 0.07418</w:t>
      </w:r>
    </w:p>
    <w:p w14:paraId="6669448F" w14:textId="77777777" w:rsidR="00513E6D" w:rsidRPr="00D20E82" w:rsidRDefault="00513E6D" w:rsidP="00584719">
      <w:pPr>
        <w:spacing w:before="30" w:after="30" w:line="360" w:lineRule="auto"/>
        <w:rPr>
          <w:rFonts w:ascii="Times New Roman" w:hAnsi="Times New Roman" w:cs="Times New Roman"/>
          <w:sz w:val="24"/>
          <w:szCs w:val="24"/>
        </w:rPr>
      </w:pPr>
    </w:p>
    <w:p w14:paraId="6F46FF87" w14:textId="77777777" w:rsidR="00513E6D" w:rsidRPr="00D20E82" w:rsidRDefault="00513E6D" w:rsidP="00584719">
      <w:pPr>
        <w:spacing w:before="30" w:after="30" w:line="360" w:lineRule="auto"/>
        <w:rPr>
          <w:rFonts w:ascii="Times New Roman" w:hAnsi="Times New Roman" w:cs="Times New Roman"/>
          <w:sz w:val="24"/>
          <w:szCs w:val="24"/>
        </w:rPr>
      </w:pPr>
    </w:p>
    <w:p w14:paraId="6D7BF92F" w14:textId="77777777" w:rsidR="00513E6D" w:rsidRDefault="00513E6D" w:rsidP="00584719">
      <w:pPr>
        <w:spacing w:before="30" w:after="30" w:line="360" w:lineRule="auto"/>
        <w:rPr>
          <w:rFonts w:ascii="Times New Roman" w:hAnsi="Times New Roman" w:cs="Times New Roman"/>
          <w:sz w:val="24"/>
          <w:szCs w:val="24"/>
        </w:rPr>
      </w:pPr>
    </w:p>
    <w:p w14:paraId="746BB119" w14:textId="77777777" w:rsidR="00D73B5C" w:rsidRDefault="00D73B5C" w:rsidP="00584719">
      <w:pPr>
        <w:spacing w:before="30" w:after="30" w:line="360" w:lineRule="auto"/>
        <w:rPr>
          <w:rFonts w:ascii="Times New Roman" w:hAnsi="Times New Roman" w:cs="Times New Roman"/>
          <w:sz w:val="24"/>
          <w:szCs w:val="24"/>
        </w:rPr>
      </w:pPr>
    </w:p>
    <w:p w14:paraId="627DA3D3" w14:textId="77777777" w:rsidR="00D73B5C" w:rsidRDefault="00D73B5C" w:rsidP="00584719">
      <w:pPr>
        <w:spacing w:before="30" w:after="30" w:line="360" w:lineRule="auto"/>
        <w:rPr>
          <w:rFonts w:ascii="Times New Roman" w:hAnsi="Times New Roman" w:cs="Times New Roman"/>
          <w:sz w:val="24"/>
          <w:szCs w:val="24"/>
        </w:rPr>
      </w:pPr>
    </w:p>
    <w:p w14:paraId="48805605" w14:textId="77777777" w:rsidR="00D73B5C" w:rsidRDefault="00D73B5C" w:rsidP="00584719">
      <w:pPr>
        <w:spacing w:before="30" w:after="30" w:line="360" w:lineRule="auto"/>
        <w:rPr>
          <w:rFonts w:ascii="Times New Roman" w:hAnsi="Times New Roman" w:cs="Times New Roman"/>
          <w:sz w:val="24"/>
          <w:szCs w:val="24"/>
        </w:rPr>
      </w:pPr>
    </w:p>
    <w:p w14:paraId="4C0AE2D0" w14:textId="77777777" w:rsidR="00D73B5C" w:rsidRDefault="00D73B5C" w:rsidP="00584719">
      <w:pPr>
        <w:spacing w:before="30" w:after="30" w:line="360" w:lineRule="auto"/>
        <w:rPr>
          <w:rFonts w:ascii="Times New Roman" w:hAnsi="Times New Roman" w:cs="Times New Roman"/>
          <w:sz w:val="24"/>
          <w:szCs w:val="24"/>
        </w:rPr>
      </w:pPr>
    </w:p>
    <w:p w14:paraId="5E1B05A4" w14:textId="77777777" w:rsidR="00D73B5C" w:rsidRDefault="00D73B5C" w:rsidP="00584719">
      <w:pPr>
        <w:spacing w:before="30" w:after="30" w:line="360" w:lineRule="auto"/>
        <w:rPr>
          <w:rFonts w:ascii="Times New Roman" w:hAnsi="Times New Roman" w:cs="Times New Roman"/>
          <w:sz w:val="24"/>
          <w:szCs w:val="24"/>
        </w:rPr>
      </w:pPr>
    </w:p>
    <w:p w14:paraId="18638E2E" w14:textId="77777777" w:rsidR="00D73B5C" w:rsidRDefault="00D73B5C" w:rsidP="00584719">
      <w:pPr>
        <w:spacing w:before="30" w:after="30" w:line="360" w:lineRule="auto"/>
        <w:rPr>
          <w:rFonts w:ascii="Times New Roman" w:hAnsi="Times New Roman" w:cs="Times New Roman"/>
          <w:sz w:val="24"/>
          <w:szCs w:val="24"/>
        </w:rPr>
      </w:pPr>
    </w:p>
    <w:p w14:paraId="75FB887B" w14:textId="77777777" w:rsidR="00D73B5C" w:rsidRDefault="00D73B5C" w:rsidP="00584719">
      <w:pPr>
        <w:spacing w:before="30" w:after="30" w:line="360" w:lineRule="auto"/>
        <w:rPr>
          <w:rFonts w:ascii="Times New Roman" w:hAnsi="Times New Roman" w:cs="Times New Roman"/>
          <w:sz w:val="24"/>
          <w:szCs w:val="24"/>
        </w:rPr>
      </w:pPr>
    </w:p>
    <w:p w14:paraId="6B836EDA" w14:textId="77777777" w:rsidR="00D73B5C" w:rsidRDefault="00D73B5C" w:rsidP="00584719">
      <w:pPr>
        <w:spacing w:before="30" w:after="30" w:line="360" w:lineRule="auto"/>
        <w:rPr>
          <w:rFonts w:ascii="Times New Roman" w:hAnsi="Times New Roman" w:cs="Times New Roman"/>
          <w:sz w:val="24"/>
          <w:szCs w:val="24"/>
        </w:rPr>
      </w:pPr>
    </w:p>
    <w:p w14:paraId="4274A628" w14:textId="77777777" w:rsidR="00D73B5C" w:rsidRDefault="00D73B5C" w:rsidP="00584719">
      <w:pPr>
        <w:spacing w:before="30" w:after="30" w:line="360" w:lineRule="auto"/>
        <w:rPr>
          <w:rFonts w:ascii="Times New Roman" w:hAnsi="Times New Roman" w:cs="Times New Roman"/>
          <w:sz w:val="24"/>
          <w:szCs w:val="24"/>
        </w:rPr>
      </w:pPr>
    </w:p>
    <w:p w14:paraId="609599CC" w14:textId="77777777" w:rsidR="00D73B5C" w:rsidRDefault="00D73B5C" w:rsidP="00584719">
      <w:pPr>
        <w:spacing w:before="30" w:after="30" w:line="360" w:lineRule="auto"/>
        <w:rPr>
          <w:rFonts w:ascii="Times New Roman" w:hAnsi="Times New Roman" w:cs="Times New Roman"/>
          <w:sz w:val="24"/>
          <w:szCs w:val="24"/>
        </w:rPr>
      </w:pPr>
    </w:p>
    <w:p w14:paraId="5DA47505" w14:textId="77777777" w:rsidR="00D73B5C" w:rsidRDefault="00D73B5C" w:rsidP="00584719">
      <w:pPr>
        <w:spacing w:before="30" w:after="30" w:line="360" w:lineRule="auto"/>
        <w:rPr>
          <w:rFonts w:ascii="Times New Roman" w:hAnsi="Times New Roman" w:cs="Times New Roman"/>
          <w:sz w:val="24"/>
          <w:szCs w:val="24"/>
        </w:rPr>
      </w:pPr>
    </w:p>
    <w:p w14:paraId="33106561" w14:textId="77777777" w:rsidR="00D73B5C" w:rsidRDefault="00D73B5C" w:rsidP="00584719">
      <w:pPr>
        <w:spacing w:before="30" w:after="30" w:line="360" w:lineRule="auto"/>
        <w:rPr>
          <w:rFonts w:ascii="Times New Roman" w:hAnsi="Times New Roman" w:cs="Times New Roman"/>
          <w:sz w:val="24"/>
          <w:szCs w:val="24"/>
        </w:rPr>
      </w:pPr>
    </w:p>
    <w:p w14:paraId="1227F4D0" w14:textId="77777777" w:rsidR="00D73B5C" w:rsidRPr="00D20E82" w:rsidRDefault="00D73B5C" w:rsidP="00584719">
      <w:pPr>
        <w:spacing w:before="30" w:after="30" w:line="360" w:lineRule="auto"/>
        <w:rPr>
          <w:rFonts w:ascii="Times New Roman" w:hAnsi="Times New Roman" w:cs="Times New Roman"/>
          <w:sz w:val="24"/>
          <w:szCs w:val="24"/>
        </w:rPr>
      </w:pPr>
    </w:p>
    <w:p w14:paraId="1A74C933" w14:textId="0AB35D95" w:rsidR="00D73B5C" w:rsidRPr="00D73B5C" w:rsidRDefault="00154B78" w:rsidP="00D73B5C">
      <w:pPr>
        <w:spacing w:before="30" w:after="30" w:line="360" w:lineRule="auto"/>
        <w:rPr>
          <w:rFonts w:ascii="Consolas" w:eastAsia="Times New Roman" w:hAnsi="Consolas" w:cs="Courier New"/>
          <w:color w:val="000000"/>
          <w:kern w:val="0"/>
          <w:sz w:val="24"/>
          <w:szCs w:val="24"/>
          <w:u w:val="single"/>
          <w14:ligatures w14:val="none"/>
        </w:rPr>
      </w:pPr>
      <w:r w:rsidRPr="00D73B5C">
        <w:rPr>
          <w:rFonts w:ascii="Times New Roman" w:hAnsi="Times New Roman" w:cs="Times New Roman"/>
          <w:sz w:val="24"/>
          <w:szCs w:val="24"/>
          <w:u w:val="single"/>
        </w:rPr>
        <w:t>Table 2</w:t>
      </w:r>
      <w:r w:rsidR="00D73B5C">
        <w:rPr>
          <w:rFonts w:ascii="Times New Roman" w:hAnsi="Times New Roman" w:cs="Times New Roman"/>
          <w:sz w:val="24"/>
          <w:szCs w:val="24"/>
          <w:u w:val="single"/>
        </w:rPr>
        <w:t>:</w:t>
      </w:r>
    </w:p>
    <w:p w14:paraId="0D5772BC"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D73B5C">
        <w:rPr>
          <w:rFonts w:ascii="Consolas" w:eastAsia="Times New Roman" w:hAnsi="Consolas" w:cs="Courier New"/>
          <w:color w:val="000000"/>
          <w:kern w:val="0"/>
          <w:sz w:val="24"/>
          <w:szCs w:val="24"/>
          <w14:ligatures w14:val="none"/>
        </w:rPr>
        <w:t>Call:</w:t>
      </w:r>
    </w:p>
    <w:p w14:paraId="6ED95B87"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proofErr w:type="spellStart"/>
      <w:r w:rsidRPr="00D73B5C">
        <w:rPr>
          <w:rFonts w:ascii="Consolas" w:eastAsia="Times New Roman" w:hAnsi="Consolas" w:cs="Courier New"/>
          <w:color w:val="000000"/>
          <w:kern w:val="0"/>
          <w:sz w:val="24"/>
          <w:szCs w:val="24"/>
          <w14:ligatures w14:val="none"/>
        </w:rPr>
        <w:t>lm</w:t>
      </w:r>
      <w:proofErr w:type="spellEnd"/>
      <w:r w:rsidRPr="00D73B5C">
        <w:rPr>
          <w:rFonts w:ascii="Consolas" w:eastAsia="Times New Roman" w:hAnsi="Consolas" w:cs="Courier New"/>
          <w:color w:val="000000"/>
          <w:kern w:val="0"/>
          <w:sz w:val="24"/>
          <w:szCs w:val="24"/>
          <w14:ligatures w14:val="none"/>
        </w:rPr>
        <w:t xml:space="preserve">(formula = Poverty ~ Projects + Award + Population + </w:t>
      </w:r>
      <w:proofErr w:type="spellStart"/>
      <w:r w:rsidRPr="00D73B5C">
        <w:rPr>
          <w:rFonts w:ascii="Consolas" w:eastAsia="Times New Roman" w:hAnsi="Consolas" w:cs="Courier New"/>
          <w:color w:val="000000"/>
          <w:kern w:val="0"/>
          <w:sz w:val="24"/>
          <w:szCs w:val="24"/>
          <w14:ligatures w14:val="none"/>
        </w:rPr>
        <w:t>Diversity.Index</w:t>
      </w:r>
      <w:proofErr w:type="spellEnd"/>
      <w:r w:rsidRPr="00D73B5C">
        <w:rPr>
          <w:rFonts w:ascii="Consolas" w:eastAsia="Times New Roman" w:hAnsi="Consolas" w:cs="Courier New"/>
          <w:color w:val="000000"/>
          <w:kern w:val="0"/>
          <w:sz w:val="24"/>
          <w:szCs w:val="24"/>
          <w14:ligatures w14:val="none"/>
        </w:rPr>
        <w:t xml:space="preserve"> + </w:t>
      </w:r>
    </w:p>
    <w:p w14:paraId="239943F4"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D73B5C">
        <w:rPr>
          <w:rFonts w:ascii="Consolas" w:eastAsia="Times New Roman" w:hAnsi="Consolas" w:cs="Courier New"/>
          <w:color w:val="000000"/>
          <w:kern w:val="0"/>
          <w:sz w:val="24"/>
          <w:szCs w:val="24"/>
          <w14:ligatures w14:val="none"/>
        </w:rPr>
        <w:t xml:space="preserve">    Rental + </w:t>
      </w:r>
      <w:proofErr w:type="spellStart"/>
      <w:r w:rsidRPr="00D73B5C">
        <w:rPr>
          <w:rFonts w:ascii="Consolas" w:eastAsia="Times New Roman" w:hAnsi="Consolas" w:cs="Courier New"/>
          <w:color w:val="000000"/>
          <w:kern w:val="0"/>
          <w:sz w:val="24"/>
          <w:szCs w:val="24"/>
          <w14:ligatures w14:val="none"/>
        </w:rPr>
        <w:t>Median.Income</w:t>
      </w:r>
      <w:proofErr w:type="spellEnd"/>
      <w:r w:rsidRPr="00D73B5C">
        <w:rPr>
          <w:rFonts w:ascii="Consolas" w:eastAsia="Times New Roman" w:hAnsi="Consolas" w:cs="Courier New"/>
          <w:color w:val="000000"/>
          <w:kern w:val="0"/>
          <w:sz w:val="24"/>
          <w:szCs w:val="24"/>
          <w14:ligatures w14:val="none"/>
        </w:rPr>
        <w:t xml:space="preserve"> + Unemployment + Gini, data = </w:t>
      </w:r>
      <w:proofErr w:type="spellStart"/>
      <w:r w:rsidRPr="00D73B5C">
        <w:rPr>
          <w:rFonts w:ascii="Consolas" w:eastAsia="Times New Roman" w:hAnsi="Consolas" w:cs="Courier New"/>
          <w:color w:val="000000"/>
          <w:kern w:val="0"/>
          <w:sz w:val="24"/>
          <w:szCs w:val="24"/>
          <w14:ligatures w14:val="none"/>
        </w:rPr>
        <w:t>larissa</w:t>
      </w:r>
      <w:proofErr w:type="spellEnd"/>
      <w:r w:rsidRPr="00D73B5C">
        <w:rPr>
          <w:rFonts w:ascii="Consolas" w:eastAsia="Times New Roman" w:hAnsi="Consolas" w:cs="Courier New"/>
          <w:color w:val="000000"/>
          <w:kern w:val="0"/>
          <w:sz w:val="24"/>
          <w:szCs w:val="24"/>
          <w14:ligatures w14:val="none"/>
        </w:rPr>
        <w:t>)</w:t>
      </w:r>
    </w:p>
    <w:p w14:paraId="49D0AF7F"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p>
    <w:p w14:paraId="65E97C64"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D73B5C">
        <w:rPr>
          <w:rFonts w:ascii="Consolas" w:eastAsia="Times New Roman" w:hAnsi="Consolas" w:cs="Courier New"/>
          <w:color w:val="000000"/>
          <w:kern w:val="0"/>
          <w:sz w:val="24"/>
          <w:szCs w:val="24"/>
          <w14:ligatures w14:val="none"/>
        </w:rPr>
        <w:t>Residuals:</w:t>
      </w:r>
    </w:p>
    <w:p w14:paraId="4955FFB0"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D73B5C">
        <w:rPr>
          <w:rFonts w:ascii="Consolas" w:eastAsia="Times New Roman" w:hAnsi="Consolas" w:cs="Courier New"/>
          <w:color w:val="000000"/>
          <w:kern w:val="0"/>
          <w:sz w:val="24"/>
          <w:szCs w:val="24"/>
          <w14:ligatures w14:val="none"/>
        </w:rPr>
        <w:t xml:space="preserve">    Min      1Q  Median      3Q     Max </w:t>
      </w:r>
    </w:p>
    <w:p w14:paraId="033EEA58"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D73B5C">
        <w:rPr>
          <w:rFonts w:ascii="Consolas" w:eastAsia="Times New Roman" w:hAnsi="Consolas" w:cs="Courier New"/>
          <w:color w:val="000000"/>
          <w:kern w:val="0"/>
          <w:sz w:val="24"/>
          <w:szCs w:val="24"/>
          <w14:ligatures w14:val="none"/>
        </w:rPr>
        <w:t xml:space="preserve">-4.7211 -0.9618 -0.2687  1.0731  4.2180 </w:t>
      </w:r>
    </w:p>
    <w:p w14:paraId="1FB0D88F"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p>
    <w:p w14:paraId="5E70AE55"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D73B5C">
        <w:rPr>
          <w:rFonts w:ascii="Consolas" w:eastAsia="Times New Roman" w:hAnsi="Consolas" w:cs="Courier New"/>
          <w:color w:val="000000"/>
          <w:kern w:val="0"/>
          <w:sz w:val="24"/>
          <w:szCs w:val="24"/>
          <w14:ligatures w14:val="none"/>
        </w:rPr>
        <w:t>Coefficients:</w:t>
      </w:r>
    </w:p>
    <w:p w14:paraId="23DCCF31"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D73B5C">
        <w:rPr>
          <w:rFonts w:ascii="Consolas" w:eastAsia="Times New Roman" w:hAnsi="Consolas" w:cs="Courier New"/>
          <w:color w:val="000000"/>
          <w:kern w:val="0"/>
          <w:sz w:val="24"/>
          <w:szCs w:val="24"/>
          <w14:ligatures w14:val="none"/>
        </w:rPr>
        <w:t xml:space="preserve">                  Estimate Std. Error t value </w:t>
      </w:r>
      <w:proofErr w:type="spellStart"/>
      <w:r w:rsidRPr="00D73B5C">
        <w:rPr>
          <w:rFonts w:ascii="Consolas" w:eastAsia="Times New Roman" w:hAnsi="Consolas" w:cs="Courier New"/>
          <w:color w:val="000000"/>
          <w:kern w:val="0"/>
          <w:sz w:val="24"/>
          <w:szCs w:val="24"/>
          <w14:ligatures w14:val="none"/>
        </w:rPr>
        <w:t>Pr</w:t>
      </w:r>
      <w:proofErr w:type="spellEnd"/>
      <w:r w:rsidRPr="00D73B5C">
        <w:rPr>
          <w:rFonts w:ascii="Consolas" w:eastAsia="Times New Roman" w:hAnsi="Consolas" w:cs="Courier New"/>
          <w:color w:val="000000"/>
          <w:kern w:val="0"/>
          <w:sz w:val="24"/>
          <w:szCs w:val="24"/>
          <w14:ligatures w14:val="none"/>
        </w:rPr>
        <w:t xml:space="preserve">(&gt;|t|)  </w:t>
      </w:r>
    </w:p>
    <w:p w14:paraId="69055C3F"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D73B5C">
        <w:rPr>
          <w:rFonts w:ascii="Consolas" w:eastAsia="Times New Roman" w:hAnsi="Consolas" w:cs="Courier New"/>
          <w:color w:val="000000"/>
          <w:kern w:val="0"/>
          <w:sz w:val="24"/>
          <w:szCs w:val="24"/>
          <w14:ligatures w14:val="none"/>
        </w:rPr>
        <w:t xml:space="preserve">(Intercept)     -9.120e-01  1.079e+01  -0.085   0.9331  </w:t>
      </w:r>
    </w:p>
    <w:p w14:paraId="0DB0C7BD"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D73B5C">
        <w:rPr>
          <w:rFonts w:ascii="Consolas" w:eastAsia="Times New Roman" w:hAnsi="Consolas" w:cs="Courier New"/>
          <w:color w:val="000000"/>
          <w:kern w:val="0"/>
          <w:sz w:val="24"/>
          <w:szCs w:val="24"/>
          <w14:ligatures w14:val="none"/>
        </w:rPr>
        <w:t xml:space="preserve">Projects        -2.938e-03  5.550e-03  -0.529   0.5994  </w:t>
      </w:r>
    </w:p>
    <w:p w14:paraId="51EB51E2"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D73B5C">
        <w:rPr>
          <w:rFonts w:ascii="Consolas" w:eastAsia="Times New Roman" w:hAnsi="Consolas" w:cs="Courier New"/>
          <w:color w:val="000000"/>
          <w:kern w:val="0"/>
          <w:sz w:val="24"/>
          <w:szCs w:val="24"/>
          <w14:ligatures w14:val="none"/>
        </w:rPr>
        <w:t xml:space="preserve">Award            8.496e-09  1.084e-08   0.784   0.4375  </w:t>
      </w:r>
    </w:p>
    <w:p w14:paraId="4BB13C18"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D73B5C">
        <w:rPr>
          <w:rFonts w:ascii="Consolas" w:eastAsia="Times New Roman" w:hAnsi="Consolas" w:cs="Courier New"/>
          <w:color w:val="000000"/>
          <w:kern w:val="0"/>
          <w:sz w:val="24"/>
          <w:szCs w:val="24"/>
          <w14:ligatures w14:val="none"/>
        </w:rPr>
        <w:t xml:space="preserve">Population      -3.404e-08  8.949e-08  -0.380   0.7057  </w:t>
      </w:r>
    </w:p>
    <w:p w14:paraId="695B3B42"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proofErr w:type="spellStart"/>
      <w:r w:rsidRPr="00D73B5C">
        <w:rPr>
          <w:rFonts w:ascii="Consolas" w:eastAsia="Times New Roman" w:hAnsi="Consolas" w:cs="Courier New"/>
          <w:color w:val="000000"/>
          <w:kern w:val="0"/>
          <w:sz w:val="24"/>
          <w:szCs w:val="24"/>
          <w14:ligatures w14:val="none"/>
        </w:rPr>
        <w:t>Diversity.Index</w:t>
      </w:r>
      <w:proofErr w:type="spellEnd"/>
      <w:r w:rsidRPr="00D73B5C">
        <w:rPr>
          <w:rFonts w:ascii="Consolas" w:eastAsia="Times New Roman" w:hAnsi="Consolas" w:cs="Courier New"/>
          <w:color w:val="000000"/>
          <w:kern w:val="0"/>
          <w:sz w:val="24"/>
          <w:szCs w:val="24"/>
          <w14:ligatures w14:val="none"/>
        </w:rPr>
        <w:t xml:space="preserve"> -1.864e-01  2.354e+00  -0.079   0.9373  </w:t>
      </w:r>
    </w:p>
    <w:p w14:paraId="6BFD4B4F"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D73B5C">
        <w:rPr>
          <w:rFonts w:ascii="Consolas" w:eastAsia="Times New Roman" w:hAnsi="Consolas" w:cs="Courier New"/>
          <w:color w:val="000000"/>
          <w:kern w:val="0"/>
          <w:sz w:val="24"/>
          <w:szCs w:val="24"/>
          <w14:ligatures w14:val="none"/>
        </w:rPr>
        <w:t xml:space="preserve">Rental           3.879e-02  4.670e-02   0.831   0.4110  </w:t>
      </w:r>
    </w:p>
    <w:p w14:paraId="6F3F0AF6"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proofErr w:type="spellStart"/>
      <w:r w:rsidRPr="00D73B5C">
        <w:rPr>
          <w:rFonts w:ascii="Consolas" w:eastAsia="Times New Roman" w:hAnsi="Consolas" w:cs="Courier New"/>
          <w:color w:val="000000"/>
          <w:kern w:val="0"/>
          <w:sz w:val="24"/>
          <w:szCs w:val="24"/>
          <w14:ligatures w14:val="none"/>
        </w:rPr>
        <w:t>Median.Income</w:t>
      </w:r>
      <w:proofErr w:type="spellEnd"/>
      <w:r w:rsidRPr="00D73B5C">
        <w:rPr>
          <w:rFonts w:ascii="Consolas" w:eastAsia="Times New Roman" w:hAnsi="Consolas" w:cs="Courier New"/>
          <w:color w:val="000000"/>
          <w:kern w:val="0"/>
          <w:sz w:val="24"/>
          <w:szCs w:val="24"/>
          <w14:ligatures w14:val="none"/>
        </w:rPr>
        <w:t xml:space="preserve">   -8.546e-05  4.412e-05  -1.937   0.0597 .</w:t>
      </w:r>
    </w:p>
    <w:p w14:paraId="6094638B"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D73B5C">
        <w:rPr>
          <w:rFonts w:ascii="Consolas" w:eastAsia="Times New Roman" w:hAnsi="Consolas" w:cs="Courier New"/>
          <w:color w:val="000000"/>
          <w:kern w:val="0"/>
          <w:sz w:val="24"/>
          <w:szCs w:val="24"/>
          <w14:ligatures w14:val="none"/>
        </w:rPr>
        <w:t xml:space="preserve">Unemployment    -7.665e+00  1.019e+01  -0.752   0.4562  </w:t>
      </w:r>
    </w:p>
    <w:p w14:paraId="37BBC628"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D73B5C">
        <w:rPr>
          <w:rFonts w:ascii="Consolas" w:eastAsia="Times New Roman" w:hAnsi="Consolas" w:cs="Courier New"/>
          <w:color w:val="000000"/>
          <w:kern w:val="0"/>
          <w:sz w:val="24"/>
          <w:szCs w:val="24"/>
          <w14:ligatures w14:val="none"/>
        </w:rPr>
        <w:t>Gini             4.647e+01  2.262e+01   2.054   0.0464 *</w:t>
      </w:r>
    </w:p>
    <w:p w14:paraId="39ADAD45"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D73B5C">
        <w:rPr>
          <w:rFonts w:ascii="Consolas" w:eastAsia="Times New Roman" w:hAnsi="Consolas" w:cs="Courier New"/>
          <w:color w:val="000000"/>
          <w:kern w:val="0"/>
          <w:sz w:val="24"/>
          <w:szCs w:val="24"/>
          <w14:ligatures w14:val="none"/>
        </w:rPr>
        <w:t>---</w:t>
      </w:r>
    </w:p>
    <w:p w14:paraId="56DD0782"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proofErr w:type="spellStart"/>
      <w:r w:rsidRPr="00D73B5C">
        <w:rPr>
          <w:rFonts w:ascii="Consolas" w:eastAsia="Times New Roman" w:hAnsi="Consolas" w:cs="Courier New"/>
          <w:color w:val="000000"/>
          <w:kern w:val="0"/>
          <w:sz w:val="24"/>
          <w:szCs w:val="24"/>
          <w14:ligatures w14:val="none"/>
        </w:rPr>
        <w:t>Signif</w:t>
      </w:r>
      <w:proofErr w:type="spellEnd"/>
      <w:r w:rsidRPr="00D73B5C">
        <w:rPr>
          <w:rFonts w:ascii="Consolas" w:eastAsia="Times New Roman" w:hAnsi="Consolas" w:cs="Courier New"/>
          <w:color w:val="000000"/>
          <w:kern w:val="0"/>
          <w:sz w:val="24"/>
          <w:szCs w:val="24"/>
          <w14:ligatures w14:val="none"/>
        </w:rPr>
        <w:t>. codes:  0 ‘***’ 0.001 ‘**’ 0.01 ‘*’ 0.05 ‘.’ 0.1 ‘ ’ 1</w:t>
      </w:r>
    </w:p>
    <w:p w14:paraId="7875DF17"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p>
    <w:p w14:paraId="5CFC5F87"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D73B5C">
        <w:rPr>
          <w:rFonts w:ascii="Consolas" w:eastAsia="Times New Roman" w:hAnsi="Consolas" w:cs="Courier New"/>
          <w:color w:val="000000"/>
          <w:kern w:val="0"/>
          <w:sz w:val="24"/>
          <w:szCs w:val="24"/>
          <w14:ligatures w14:val="none"/>
        </w:rPr>
        <w:t>Residual standard error: 1.911 on 41 degrees of freedom</w:t>
      </w:r>
    </w:p>
    <w:p w14:paraId="58E9A6B7"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D73B5C">
        <w:rPr>
          <w:rFonts w:ascii="Consolas" w:eastAsia="Times New Roman" w:hAnsi="Consolas" w:cs="Courier New"/>
          <w:color w:val="000000"/>
          <w:kern w:val="0"/>
          <w:sz w:val="24"/>
          <w:szCs w:val="24"/>
          <w14:ligatures w14:val="none"/>
        </w:rPr>
        <w:t xml:space="preserve">  (51 observations deleted due to missingness)</w:t>
      </w:r>
    </w:p>
    <w:p w14:paraId="16ADB12B"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D73B5C">
        <w:rPr>
          <w:rFonts w:ascii="Consolas" w:eastAsia="Times New Roman" w:hAnsi="Consolas" w:cs="Courier New"/>
          <w:color w:val="000000"/>
          <w:kern w:val="0"/>
          <w:sz w:val="24"/>
          <w:szCs w:val="24"/>
          <w14:ligatures w14:val="none"/>
        </w:rPr>
        <w:t>Multiple R-squared:  0.5485,</w:t>
      </w:r>
      <w:r w:rsidRPr="00D73B5C">
        <w:rPr>
          <w:rFonts w:ascii="Consolas" w:eastAsia="Times New Roman" w:hAnsi="Consolas" w:cs="Courier New"/>
          <w:color w:val="000000"/>
          <w:kern w:val="0"/>
          <w:sz w:val="24"/>
          <w:szCs w:val="24"/>
          <w14:ligatures w14:val="none"/>
        </w:rPr>
        <w:tab/>
        <w:t xml:space="preserve">Adjusted R-squared:  0.4604 </w:t>
      </w:r>
    </w:p>
    <w:p w14:paraId="20728DAC" w14:textId="77777777" w:rsidR="00D73B5C" w:rsidRPr="00D73B5C" w:rsidRDefault="00D73B5C"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kern w:val="0"/>
          <w:sz w:val="24"/>
          <w:szCs w:val="24"/>
          <w14:ligatures w14:val="none"/>
        </w:rPr>
      </w:pPr>
      <w:r w:rsidRPr="00D73B5C">
        <w:rPr>
          <w:rFonts w:ascii="Consolas" w:eastAsia="Times New Roman" w:hAnsi="Consolas" w:cs="Courier New"/>
          <w:color w:val="000000"/>
          <w:kern w:val="0"/>
          <w:sz w:val="24"/>
          <w:szCs w:val="24"/>
          <w14:ligatures w14:val="none"/>
        </w:rPr>
        <w:t>F-statistic: 6.225 on 8 and 41 DF,  p-value: 2.929e-05</w:t>
      </w:r>
    </w:p>
    <w:p w14:paraId="431437D3" w14:textId="77777777" w:rsidR="00154B78" w:rsidRPr="00D20E82" w:rsidRDefault="00154B78" w:rsidP="0015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p>
    <w:p w14:paraId="2B6F5EBC" w14:textId="21AD9C06" w:rsidR="00BE17B3" w:rsidRPr="00D73B5C" w:rsidRDefault="00290480" w:rsidP="00D7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D20E82">
        <w:rPr>
          <w:rFonts w:ascii="Times New Roman" w:hAnsi="Times New Roman" w:cs="Times New Roman"/>
          <w:b/>
          <w:bCs/>
          <w:sz w:val="24"/>
          <w:szCs w:val="24"/>
        </w:rPr>
        <w:lastRenderedPageBreak/>
        <w:t xml:space="preserve">Data </w:t>
      </w:r>
      <w:r w:rsidR="00D73B5C">
        <w:rPr>
          <w:rFonts w:ascii="Times New Roman" w:hAnsi="Times New Roman" w:cs="Times New Roman"/>
          <w:b/>
          <w:bCs/>
          <w:sz w:val="24"/>
          <w:szCs w:val="24"/>
        </w:rPr>
        <w:t>:</w:t>
      </w:r>
      <w:r w:rsidR="00BE17B3" w:rsidRPr="00D20E82">
        <w:rPr>
          <w:rFonts w:ascii="Times New Roman" w:hAnsi="Times New Roman" w:cs="Times New Roman"/>
          <w:b/>
          <w:bCs/>
          <w:noProof/>
          <w:sz w:val="24"/>
          <w:szCs w:val="24"/>
        </w:rPr>
        <w:drawing>
          <wp:inline distT="0" distB="0" distL="0" distR="0" wp14:anchorId="7610D3B8" wp14:editId="6F1016E2">
            <wp:extent cx="5943600" cy="7691755"/>
            <wp:effectExtent l="0" t="0" r="0" b="4445"/>
            <wp:docPr id="1123720272" name="Picture 3"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20272" name="Picture 3" descr="A close-up of a documen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sectPr w:rsidR="00BE17B3" w:rsidRPr="00D73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4DA"/>
    <w:multiLevelType w:val="hybridMultilevel"/>
    <w:tmpl w:val="E4E6F6C8"/>
    <w:lvl w:ilvl="0" w:tplc="E0129E58">
      <w:start w:val="2"/>
      <w:numFmt w:val="upperLetter"/>
      <w:lvlText w:val="%1."/>
      <w:lvlJc w:val="left"/>
      <w:pPr>
        <w:tabs>
          <w:tab w:val="num" w:pos="720"/>
        </w:tabs>
        <w:ind w:left="720" w:hanging="360"/>
      </w:pPr>
    </w:lvl>
    <w:lvl w:ilvl="1" w:tplc="FF8C5D02" w:tentative="1">
      <w:start w:val="1"/>
      <w:numFmt w:val="decimal"/>
      <w:lvlText w:val="%2."/>
      <w:lvlJc w:val="left"/>
      <w:pPr>
        <w:tabs>
          <w:tab w:val="num" w:pos="1440"/>
        </w:tabs>
        <w:ind w:left="1440" w:hanging="360"/>
      </w:pPr>
    </w:lvl>
    <w:lvl w:ilvl="2" w:tplc="9474B7E6" w:tentative="1">
      <w:start w:val="1"/>
      <w:numFmt w:val="decimal"/>
      <w:lvlText w:val="%3."/>
      <w:lvlJc w:val="left"/>
      <w:pPr>
        <w:tabs>
          <w:tab w:val="num" w:pos="2160"/>
        </w:tabs>
        <w:ind w:left="2160" w:hanging="360"/>
      </w:pPr>
    </w:lvl>
    <w:lvl w:ilvl="3" w:tplc="8498547A" w:tentative="1">
      <w:start w:val="1"/>
      <w:numFmt w:val="decimal"/>
      <w:lvlText w:val="%4."/>
      <w:lvlJc w:val="left"/>
      <w:pPr>
        <w:tabs>
          <w:tab w:val="num" w:pos="2880"/>
        </w:tabs>
        <w:ind w:left="2880" w:hanging="360"/>
      </w:pPr>
    </w:lvl>
    <w:lvl w:ilvl="4" w:tplc="584AA2DA" w:tentative="1">
      <w:start w:val="1"/>
      <w:numFmt w:val="decimal"/>
      <w:lvlText w:val="%5."/>
      <w:lvlJc w:val="left"/>
      <w:pPr>
        <w:tabs>
          <w:tab w:val="num" w:pos="3600"/>
        </w:tabs>
        <w:ind w:left="3600" w:hanging="360"/>
      </w:pPr>
    </w:lvl>
    <w:lvl w:ilvl="5" w:tplc="0EAAEE6A" w:tentative="1">
      <w:start w:val="1"/>
      <w:numFmt w:val="decimal"/>
      <w:lvlText w:val="%6."/>
      <w:lvlJc w:val="left"/>
      <w:pPr>
        <w:tabs>
          <w:tab w:val="num" w:pos="4320"/>
        </w:tabs>
        <w:ind w:left="4320" w:hanging="360"/>
      </w:pPr>
    </w:lvl>
    <w:lvl w:ilvl="6" w:tplc="F684A96E" w:tentative="1">
      <w:start w:val="1"/>
      <w:numFmt w:val="decimal"/>
      <w:lvlText w:val="%7."/>
      <w:lvlJc w:val="left"/>
      <w:pPr>
        <w:tabs>
          <w:tab w:val="num" w:pos="5040"/>
        </w:tabs>
        <w:ind w:left="5040" w:hanging="360"/>
      </w:pPr>
    </w:lvl>
    <w:lvl w:ilvl="7" w:tplc="94786B68" w:tentative="1">
      <w:start w:val="1"/>
      <w:numFmt w:val="decimal"/>
      <w:lvlText w:val="%8."/>
      <w:lvlJc w:val="left"/>
      <w:pPr>
        <w:tabs>
          <w:tab w:val="num" w:pos="5760"/>
        </w:tabs>
        <w:ind w:left="5760" w:hanging="360"/>
      </w:pPr>
    </w:lvl>
    <w:lvl w:ilvl="8" w:tplc="E7544236" w:tentative="1">
      <w:start w:val="1"/>
      <w:numFmt w:val="decimal"/>
      <w:lvlText w:val="%9."/>
      <w:lvlJc w:val="left"/>
      <w:pPr>
        <w:tabs>
          <w:tab w:val="num" w:pos="6480"/>
        </w:tabs>
        <w:ind w:left="6480" w:hanging="360"/>
      </w:pPr>
    </w:lvl>
  </w:abstractNum>
  <w:abstractNum w:abstractNumId="1" w15:restartNumberingAfterBreak="0">
    <w:nsid w:val="1B6112DB"/>
    <w:multiLevelType w:val="multilevel"/>
    <w:tmpl w:val="3490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11177"/>
    <w:multiLevelType w:val="multilevel"/>
    <w:tmpl w:val="7538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23619"/>
    <w:multiLevelType w:val="multilevel"/>
    <w:tmpl w:val="3272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558791">
    <w:abstractNumId w:val="3"/>
    <w:lvlOverride w:ilvl="0">
      <w:lvl w:ilvl="0">
        <w:numFmt w:val="upperLetter"/>
        <w:lvlText w:val="%1."/>
        <w:lvlJc w:val="left"/>
      </w:lvl>
    </w:lvlOverride>
  </w:num>
  <w:num w:numId="2" w16cid:durableId="1064526751">
    <w:abstractNumId w:val="0"/>
  </w:num>
  <w:num w:numId="3" w16cid:durableId="785975408">
    <w:abstractNumId w:val="1"/>
  </w:num>
  <w:num w:numId="4" w16cid:durableId="572400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34"/>
    <w:rsid w:val="000754F7"/>
    <w:rsid w:val="000D2797"/>
    <w:rsid w:val="000D7C34"/>
    <w:rsid w:val="00154B78"/>
    <w:rsid w:val="0026345A"/>
    <w:rsid w:val="002675A1"/>
    <w:rsid w:val="00290480"/>
    <w:rsid w:val="003949F2"/>
    <w:rsid w:val="00432E43"/>
    <w:rsid w:val="004A6BC3"/>
    <w:rsid w:val="004B0AC5"/>
    <w:rsid w:val="004F5A93"/>
    <w:rsid w:val="00513E6D"/>
    <w:rsid w:val="00584719"/>
    <w:rsid w:val="005926E6"/>
    <w:rsid w:val="005B2515"/>
    <w:rsid w:val="006155E9"/>
    <w:rsid w:val="00670B83"/>
    <w:rsid w:val="006B4AEB"/>
    <w:rsid w:val="006C49C8"/>
    <w:rsid w:val="006D7E48"/>
    <w:rsid w:val="00712D99"/>
    <w:rsid w:val="0072715D"/>
    <w:rsid w:val="007A7A67"/>
    <w:rsid w:val="007B1DB2"/>
    <w:rsid w:val="007C6753"/>
    <w:rsid w:val="008E3D6E"/>
    <w:rsid w:val="009A5ED5"/>
    <w:rsid w:val="00A950D0"/>
    <w:rsid w:val="00AA3238"/>
    <w:rsid w:val="00B14FAC"/>
    <w:rsid w:val="00B70D31"/>
    <w:rsid w:val="00B826BC"/>
    <w:rsid w:val="00BB113B"/>
    <w:rsid w:val="00BE17B3"/>
    <w:rsid w:val="00C0414F"/>
    <w:rsid w:val="00C21F56"/>
    <w:rsid w:val="00C22E02"/>
    <w:rsid w:val="00D20E82"/>
    <w:rsid w:val="00D73B5C"/>
    <w:rsid w:val="00DC6DD5"/>
    <w:rsid w:val="00E0041A"/>
    <w:rsid w:val="00E0098E"/>
    <w:rsid w:val="00EB59FE"/>
    <w:rsid w:val="00EC4B21"/>
    <w:rsid w:val="00F7204D"/>
    <w:rsid w:val="00F9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3E10"/>
  <w15:chartTrackingRefBased/>
  <w15:docId w15:val="{F474F09E-9443-4236-8669-D5F44F64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A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EB59F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C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0D7C34"/>
  </w:style>
  <w:style w:type="character" w:styleId="Hyperlink">
    <w:name w:val="Hyperlink"/>
    <w:basedOn w:val="DefaultParagraphFont"/>
    <w:uiPriority w:val="99"/>
    <w:unhideWhenUsed/>
    <w:rsid w:val="000D2797"/>
    <w:rPr>
      <w:color w:val="0563C1" w:themeColor="hyperlink"/>
      <w:u w:val="single"/>
    </w:rPr>
  </w:style>
  <w:style w:type="character" w:styleId="UnresolvedMention">
    <w:name w:val="Unresolved Mention"/>
    <w:basedOn w:val="DefaultParagraphFont"/>
    <w:uiPriority w:val="99"/>
    <w:semiHidden/>
    <w:unhideWhenUsed/>
    <w:rsid w:val="000D2797"/>
    <w:rPr>
      <w:color w:val="605E5C"/>
      <w:shd w:val="clear" w:color="auto" w:fill="E1DFDD"/>
    </w:rPr>
  </w:style>
  <w:style w:type="character" w:customStyle="1" w:styleId="Heading4Char">
    <w:name w:val="Heading 4 Char"/>
    <w:basedOn w:val="DefaultParagraphFont"/>
    <w:link w:val="Heading4"/>
    <w:uiPriority w:val="9"/>
    <w:rsid w:val="00EB59FE"/>
    <w:rPr>
      <w:rFonts w:ascii="Times New Roman" w:eastAsia="Times New Roman" w:hAnsi="Times New Roman" w:cs="Times New Roman"/>
      <w:b/>
      <w:bCs/>
      <w:kern w:val="0"/>
      <w:sz w:val="24"/>
      <w:szCs w:val="24"/>
      <w14:ligatures w14:val="none"/>
    </w:rPr>
  </w:style>
  <w:style w:type="paragraph" w:styleId="HTMLPreformatted">
    <w:name w:val="HTML Preformatted"/>
    <w:basedOn w:val="Normal"/>
    <w:link w:val="HTMLPreformattedChar"/>
    <w:uiPriority w:val="99"/>
    <w:semiHidden/>
    <w:unhideWhenUsed/>
    <w:rsid w:val="00EB5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B59F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B59FE"/>
    <w:rPr>
      <w:rFonts w:ascii="Courier New" w:eastAsia="Times New Roman" w:hAnsi="Courier New" w:cs="Courier New"/>
      <w:sz w:val="20"/>
      <w:szCs w:val="20"/>
    </w:rPr>
  </w:style>
  <w:style w:type="character" w:customStyle="1" w:styleId="hljs-keyword">
    <w:name w:val="hljs-keyword"/>
    <w:basedOn w:val="DefaultParagraphFont"/>
    <w:rsid w:val="00EB59FE"/>
  </w:style>
  <w:style w:type="character" w:customStyle="1" w:styleId="hljs-string">
    <w:name w:val="hljs-string"/>
    <w:basedOn w:val="DefaultParagraphFont"/>
    <w:rsid w:val="00EB59FE"/>
  </w:style>
  <w:style w:type="character" w:customStyle="1" w:styleId="Heading1Char">
    <w:name w:val="Heading 1 Char"/>
    <w:basedOn w:val="DefaultParagraphFont"/>
    <w:link w:val="Heading1"/>
    <w:uiPriority w:val="9"/>
    <w:rsid w:val="004B0A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5076">
      <w:bodyDiv w:val="1"/>
      <w:marLeft w:val="0"/>
      <w:marRight w:val="0"/>
      <w:marTop w:val="0"/>
      <w:marBottom w:val="0"/>
      <w:divBdr>
        <w:top w:val="none" w:sz="0" w:space="0" w:color="auto"/>
        <w:left w:val="none" w:sz="0" w:space="0" w:color="auto"/>
        <w:bottom w:val="none" w:sz="0" w:space="0" w:color="auto"/>
        <w:right w:val="none" w:sz="0" w:space="0" w:color="auto"/>
      </w:divBdr>
    </w:div>
    <w:div w:id="221916426">
      <w:bodyDiv w:val="1"/>
      <w:marLeft w:val="0"/>
      <w:marRight w:val="0"/>
      <w:marTop w:val="0"/>
      <w:marBottom w:val="0"/>
      <w:divBdr>
        <w:top w:val="none" w:sz="0" w:space="0" w:color="auto"/>
        <w:left w:val="none" w:sz="0" w:space="0" w:color="auto"/>
        <w:bottom w:val="none" w:sz="0" w:space="0" w:color="auto"/>
        <w:right w:val="none" w:sz="0" w:space="0" w:color="auto"/>
      </w:divBdr>
    </w:div>
    <w:div w:id="242490129">
      <w:bodyDiv w:val="1"/>
      <w:marLeft w:val="0"/>
      <w:marRight w:val="0"/>
      <w:marTop w:val="0"/>
      <w:marBottom w:val="0"/>
      <w:divBdr>
        <w:top w:val="none" w:sz="0" w:space="0" w:color="auto"/>
        <w:left w:val="none" w:sz="0" w:space="0" w:color="auto"/>
        <w:bottom w:val="none" w:sz="0" w:space="0" w:color="auto"/>
        <w:right w:val="none" w:sz="0" w:space="0" w:color="auto"/>
      </w:divBdr>
    </w:div>
    <w:div w:id="258560207">
      <w:bodyDiv w:val="1"/>
      <w:marLeft w:val="0"/>
      <w:marRight w:val="0"/>
      <w:marTop w:val="0"/>
      <w:marBottom w:val="0"/>
      <w:divBdr>
        <w:top w:val="none" w:sz="0" w:space="0" w:color="auto"/>
        <w:left w:val="none" w:sz="0" w:space="0" w:color="auto"/>
        <w:bottom w:val="none" w:sz="0" w:space="0" w:color="auto"/>
        <w:right w:val="none" w:sz="0" w:space="0" w:color="auto"/>
      </w:divBdr>
    </w:div>
    <w:div w:id="480970757">
      <w:bodyDiv w:val="1"/>
      <w:marLeft w:val="0"/>
      <w:marRight w:val="0"/>
      <w:marTop w:val="0"/>
      <w:marBottom w:val="0"/>
      <w:divBdr>
        <w:top w:val="none" w:sz="0" w:space="0" w:color="auto"/>
        <w:left w:val="none" w:sz="0" w:space="0" w:color="auto"/>
        <w:bottom w:val="none" w:sz="0" w:space="0" w:color="auto"/>
        <w:right w:val="none" w:sz="0" w:space="0" w:color="auto"/>
      </w:divBdr>
      <w:divsChild>
        <w:div w:id="131793887">
          <w:marLeft w:val="0"/>
          <w:marRight w:val="0"/>
          <w:marTop w:val="0"/>
          <w:marBottom w:val="0"/>
          <w:divBdr>
            <w:top w:val="none" w:sz="0" w:space="0" w:color="auto"/>
            <w:left w:val="none" w:sz="0" w:space="0" w:color="auto"/>
            <w:bottom w:val="none" w:sz="0" w:space="0" w:color="auto"/>
            <w:right w:val="none" w:sz="0" w:space="0" w:color="auto"/>
          </w:divBdr>
        </w:div>
      </w:divsChild>
    </w:div>
    <w:div w:id="481585608">
      <w:bodyDiv w:val="1"/>
      <w:marLeft w:val="0"/>
      <w:marRight w:val="0"/>
      <w:marTop w:val="0"/>
      <w:marBottom w:val="0"/>
      <w:divBdr>
        <w:top w:val="none" w:sz="0" w:space="0" w:color="auto"/>
        <w:left w:val="none" w:sz="0" w:space="0" w:color="auto"/>
        <w:bottom w:val="none" w:sz="0" w:space="0" w:color="auto"/>
        <w:right w:val="none" w:sz="0" w:space="0" w:color="auto"/>
      </w:divBdr>
      <w:divsChild>
        <w:div w:id="1009796922">
          <w:marLeft w:val="150"/>
          <w:marRight w:val="150"/>
          <w:marTop w:val="150"/>
          <w:marBottom w:val="150"/>
          <w:divBdr>
            <w:top w:val="none" w:sz="0" w:space="0" w:color="auto"/>
            <w:left w:val="none" w:sz="0" w:space="0" w:color="auto"/>
            <w:bottom w:val="none" w:sz="0" w:space="0" w:color="auto"/>
            <w:right w:val="none" w:sz="0" w:space="0" w:color="auto"/>
          </w:divBdr>
          <w:divsChild>
            <w:div w:id="16332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894">
      <w:bodyDiv w:val="1"/>
      <w:marLeft w:val="0"/>
      <w:marRight w:val="0"/>
      <w:marTop w:val="0"/>
      <w:marBottom w:val="0"/>
      <w:divBdr>
        <w:top w:val="none" w:sz="0" w:space="0" w:color="auto"/>
        <w:left w:val="none" w:sz="0" w:space="0" w:color="auto"/>
        <w:bottom w:val="none" w:sz="0" w:space="0" w:color="auto"/>
        <w:right w:val="none" w:sz="0" w:space="0" w:color="auto"/>
      </w:divBdr>
    </w:div>
    <w:div w:id="699161083">
      <w:bodyDiv w:val="1"/>
      <w:marLeft w:val="0"/>
      <w:marRight w:val="0"/>
      <w:marTop w:val="0"/>
      <w:marBottom w:val="0"/>
      <w:divBdr>
        <w:top w:val="none" w:sz="0" w:space="0" w:color="auto"/>
        <w:left w:val="none" w:sz="0" w:space="0" w:color="auto"/>
        <w:bottom w:val="none" w:sz="0" w:space="0" w:color="auto"/>
        <w:right w:val="none" w:sz="0" w:space="0" w:color="auto"/>
      </w:divBdr>
      <w:divsChild>
        <w:div w:id="458960193">
          <w:marLeft w:val="150"/>
          <w:marRight w:val="150"/>
          <w:marTop w:val="150"/>
          <w:marBottom w:val="150"/>
          <w:divBdr>
            <w:top w:val="none" w:sz="0" w:space="0" w:color="auto"/>
            <w:left w:val="none" w:sz="0" w:space="0" w:color="auto"/>
            <w:bottom w:val="none" w:sz="0" w:space="0" w:color="auto"/>
            <w:right w:val="none" w:sz="0" w:space="0" w:color="auto"/>
          </w:divBdr>
          <w:divsChild>
            <w:div w:id="9713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1989">
      <w:bodyDiv w:val="1"/>
      <w:marLeft w:val="0"/>
      <w:marRight w:val="0"/>
      <w:marTop w:val="0"/>
      <w:marBottom w:val="0"/>
      <w:divBdr>
        <w:top w:val="none" w:sz="0" w:space="0" w:color="auto"/>
        <w:left w:val="none" w:sz="0" w:space="0" w:color="auto"/>
        <w:bottom w:val="none" w:sz="0" w:space="0" w:color="auto"/>
        <w:right w:val="none" w:sz="0" w:space="0" w:color="auto"/>
      </w:divBdr>
    </w:div>
    <w:div w:id="1020156455">
      <w:bodyDiv w:val="1"/>
      <w:marLeft w:val="0"/>
      <w:marRight w:val="0"/>
      <w:marTop w:val="0"/>
      <w:marBottom w:val="0"/>
      <w:divBdr>
        <w:top w:val="none" w:sz="0" w:space="0" w:color="auto"/>
        <w:left w:val="none" w:sz="0" w:space="0" w:color="auto"/>
        <w:bottom w:val="none" w:sz="0" w:space="0" w:color="auto"/>
        <w:right w:val="none" w:sz="0" w:space="0" w:color="auto"/>
      </w:divBdr>
    </w:div>
    <w:div w:id="1076127924">
      <w:bodyDiv w:val="1"/>
      <w:marLeft w:val="0"/>
      <w:marRight w:val="0"/>
      <w:marTop w:val="0"/>
      <w:marBottom w:val="0"/>
      <w:divBdr>
        <w:top w:val="none" w:sz="0" w:space="0" w:color="auto"/>
        <w:left w:val="none" w:sz="0" w:space="0" w:color="auto"/>
        <w:bottom w:val="none" w:sz="0" w:space="0" w:color="auto"/>
        <w:right w:val="none" w:sz="0" w:space="0" w:color="auto"/>
      </w:divBdr>
    </w:div>
    <w:div w:id="1169441317">
      <w:bodyDiv w:val="1"/>
      <w:marLeft w:val="0"/>
      <w:marRight w:val="0"/>
      <w:marTop w:val="0"/>
      <w:marBottom w:val="0"/>
      <w:divBdr>
        <w:top w:val="none" w:sz="0" w:space="0" w:color="auto"/>
        <w:left w:val="none" w:sz="0" w:space="0" w:color="auto"/>
        <w:bottom w:val="none" w:sz="0" w:space="0" w:color="auto"/>
        <w:right w:val="none" w:sz="0" w:space="0" w:color="auto"/>
      </w:divBdr>
    </w:div>
    <w:div w:id="1270577583">
      <w:bodyDiv w:val="1"/>
      <w:marLeft w:val="0"/>
      <w:marRight w:val="0"/>
      <w:marTop w:val="0"/>
      <w:marBottom w:val="0"/>
      <w:divBdr>
        <w:top w:val="none" w:sz="0" w:space="0" w:color="auto"/>
        <w:left w:val="none" w:sz="0" w:space="0" w:color="auto"/>
        <w:bottom w:val="none" w:sz="0" w:space="0" w:color="auto"/>
        <w:right w:val="none" w:sz="0" w:space="0" w:color="auto"/>
      </w:divBdr>
    </w:div>
    <w:div w:id="1316059497">
      <w:bodyDiv w:val="1"/>
      <w:marLeft w:val="0"/>
      <w:marRight w:val="0"/>
      <w:marTop w:val="0"/>
      <w:marBottom w:val="0"/>
      <w:divBdr>
        <w:top w:val="none" w:sz="0" w:space="0" w:color="auto"/>
        <w:left w:val="none" w:sz="0" w:space="0" w:color="auto"/>
        <w:bottom w:val="none" w:sz="0" w:space="0" w:color="auto"/>
        <w:right w:val="none" w:sz="0" w:space="0" w:color="auto"/>
      </w:divBdr>
    </w:div>
    <w:div w:id="1479684479">
      <w:bodyDiv w:val="1"/>
      <w:marLeft w:val="0"/>
      <w:marRight w:val="0"/>
      <w:marTop w:val="0"/>
      <w:marBottom w:val="0"/>
      <w:divBdr>
        <w:top w:val="none" w:sz="0" w:space="0" w:color="auto"/>
        <w:left w:val="none" w:sz="0" w:space="0" w:color="auto"/>
        <w:bottom w:val="none" w:sz="0" w:space="0" w:color="auto"/>
        <w:right w:val="none" w:sz="0" w:space="0" w:color="auto"/>
      </w:divBdr>
    </w:div>
    <w:div w:id="1623531476">
      <w:bodyDiv w:val="1"/>
      <w:marLeft w:val="0"/>
      <w:marRight w:val="0"/>
      <w:marTop w:val="0"/>
      <w:marBottom w:val="0"/>
      <w:divBdr>
        <w:top w:val="none" w:sz="0" w:space="0" w:color="auto"/>
        <w:left w:val="none" w:sz="0" w:space="0" w:color="auto"/>
        <w:bottom w:val="none" w:sz="0" w:space="0" w:color="auto"/>
        <w:right w:val="none" w:sz="0" w:space="0" w:color="auto"/>
      </w:divBdr>
    </w:div>
    <w:div w:id="1717119121">
      <w:bodyDiv w:val="1"/>
      <w:marLeft w:val="0"/>
      <w:marRight w:val="0"/>
      <w:marTop w:val="0"/>
      <w:marBottom w:val="0"/>
      <w:divBdr>
        <w:top w:val="none" w:sz="0" w:space="0" w:color="auto"/>
        <w:left w:val="none" w:sz="0" w:space="0" w:color="auto"/>
        <w:bottom w:val="none" w:sz="0" w:space="0" w:color="auto"/>
        <w:right w:val="none" w:sz="0" w:space="0" w:color="auto"/>
      </w:divBdr>
    </w:div>
    <w:div w:id="1855531936">
      <w:bodyDiv w:val="1"/>
      <w:marLeft w:val="0"/>
      <w:marRight w:val="0"/>
      <w:marTop w:val="0"/>
      <w:marBottom w:val="0"/>
      <w:divBdr>
        <w:top w:val="none" w:sz="0" w:space="0" w:color="auto"/>
        <w:left w:val="none" w:sz="0" w:space="0" w:color="auto"/>
        <w:bottom w:val="none" w:sz="0" w:space="0" w:color="auto"/>
        <w:right w:val="none" w:sz="0" w:space="0" w:color="auto"/>
      </w:divBdr>
    </w:div>
    <w:div w:id="1863664621">
      <w:bodyDiv w:val="1"/>
      <w:marLeft w:val="0"/>
      <w:marRight w:val="0"/>
      <w:marTop w:val="0"/>
      <w:marBottom w:val="0"/>
      <w:divBdr>
        <w:top w:val="none" w:sz="0" w:space="0" w:color="auto"/>
        <w:left w:val="none" w:sz="0" w:space="0" w:color="auto"/>
        <w:bottom w:val="none" w:sz="0" w:space="0" w:color="auto"/>
        <w:right w:val="none" w:sz="0" w:space="0" w:color="auto"/>
      </w:divBdr>
      <w:divsChild>
        <w:div w:id="1976449671">
          <w:marLeft w:val="0"/>
          <w:marRight w:val="0"/>
          <w:marTop w:val="0"/>
          <w:marBottom w:val="0"/>
          <w:divBdr>
            <w:top w:val="single" w:sz="6" w:space="9" w:color="CCCCCC"/>
            <w:left w:val="none" w:sz="0" w:space="9" w:color="auto"/>
            <w:bottom w:val="none" w:sz="0" w:space="9" w:color="auto"/>
            <w:right w:val="none" w:sz="0" w:space="9" w:color="auto"/>
          </w:divBdr>
          <w:divsChild>
            <w:div w:id="3953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4834">
      <w:bodyDiv w:val="1"/>
      <w:marLeft w:val="0"/>
      <w:marRight w:val="0"/>
      <w:marTop w:val="0"/>
      <w:marBottom w:val="0"/>
      <w:divBdr>
        <w:top w:val="none" w:sz="0" w:space="0" w:color="auto"/>
        <w:left w:val="none" w:sz="0" w:space="0" w:color="auto"/>
        <w:bottom w:val="none" w:sz="0" w:space="0" w:color="auto"/>
        <w:right w:val="none" w:sz="0" w:space="0" w:color="auto"/>
      </w:divBdr>
    </w:div>
    <w:div w:id="1898935357">
      <w:bodyDiv w:val="1"/>
      <w:marLeft w:val="0"/>
      <w:marRight w:val="0"/>
      <w:marTop w:val="0"/>
      <w:marBottom w:val="0"/>
      <w:divBdr>
        <w:top w:val="none" w:sz="0" w:space="0" w:color="auto"/>
        <w:left w:val="none" w:sz="0" w:space="0" w:color="auto"/>
        <w:bottom w:val="none" w:sz="0" w:space="0" w:color="auto"/>
        <w:right w:val="none" w:sz="0" w:space="0" w:color="auto"/>
      </w:divBdr>
      <w:divsChild>
        <w:div w:id="1044328521">
          <w:marLeft w:val="150"/>
          <w:marRight w:val="150"/>
          <w:marTop w:val="150"/>
          <w:marBottom w:val="150"/>
          <w:divBdr>
            <w:top w:val="none" w:sz="0" w:space="0" w:color="auto"/>
            <w:left w:val="none" w:sz="0" w:space="0" w:color="auto"/>
            <w:bottom w:val="none" w:sz="0" w:space="0" w:color="auto"/>
            <w:right w:val="none" w:sz="0" w:space="0" w:color="auto"/>
          </w:divBdr>
          <w:divsChild>
            <w:div w:id="14644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1605">
      <w:bodyDiv w:val="1"/>
      <w:marLeft w:val="0"/>
      <w:marRight w:val="0"/>
      <w:marTop w:val="0"/>
      <w:marBottom w:val="0"/>
      <w:divBdr>
        <w:top w:val="none" w:sz="0" w:space="0" w:color="auto"/>
        <w:left w:val="none" w:sz="0" w:space="0" w:color="auto"/>
        <w:bottom w:val="none" w:sz="0" w:space="0" w:color="auto"/>
        <w:right w:val="none" w:sz="0" w:space="0" w:color="auto"/>
      </w:divBdr>
    </w:div>
    <w:div w:id="2041512554">
      <w:bodyDiv w:val="1"/>
      <w:marLeft w:val="0"/>
      <w:marRight w:val="0"/>
      <w:marTop w:val="0"/>
      <w:marBottom w:val="0"/>
      <w:divBdr>
        <w:top w:val="none" w:sz="0" w:space="0" w:color="auto"/>
        <w:left w:val="none" w:sz="0" w:space="0" w:color="auto"/>
        <w:bottom w:val="none" w:sz="0" w:space="0" w:color="auto"/>
        <w:right w:val="none" w:sz="0" w:space="0" w:color="auto"/>
      </w:divBdr>
      <w:divsChild>
        <w:div w:id="1064838310">
          <w:marLeft w:val="150"/>
          <w:marRight w:val="150"/>
          <w:marTop w:val="150"/>
          <w:marBottom w:val="150"/>
          <w:divBdr>
            <w:top w:val="none" w:sz="0" w:space="0" w:color="auto"/>
            <w:left w:val="none" w:sz="0" w:space="0" w:color="auto"/>
            <w:bottom w:val="none" w:sz="0" w:space="0" w:color="auto"/>
            <w:right w:val="none" w:sz="0" w:space="0" w:color="auto"/>
          </w:divBdr>
          <w:divsChild>
            <w:div w:id="6100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dexchange.info/programs/coc/" TargetMode="External"/><Relationship Id="rId3" Type="http://schemas.openxmlformats.org/officeDocument/2006/relationships/styles" Target="styles.xml"/><Relationship Id="rId7" Type="http://schemas.openxmlformats.org/officeDocument/2006/relationships/hyperlink" Target="https://www.census.gov/content/dam/Census/library/visualizations/2021/dec/diversity-index.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ers.usda.gov/reports.aspx?ID=1782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A5F89-61E2-45F5-95AF-9B6B3C7AE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3532</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 gonzalez</dc:creator>
  <cp:keywords/>
  <dc:description/>
  <cp:lastModifiedBy>Zay gonzalez</cp:lastModifiedBy>
  <cp:revision>2</cp:revision>
  <dcterms:created xsi:type="dcterms:W3CDTF">2023-12-07T22:10:00Z</dcterms:created>
  <dcterms:modified xsi:type="dcterms:W3CDTF">2023-12-07T22:10:00Z</dcterms:modified>
</cp:coreProperties>
</file>