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08EA" w14:textId="794A9D34" w:rsidR="00B05A32" w:rsidRDefault="00B05A32" w:rsidP="00B05A32">
      <w:pPr>
        <w:jc w:val="center"/>
      </w:pPr>
      <w:r>
        <w:t>DESIGN VALIDATION NOTES</w:t>
      </w:r>
    </w:p>
    <w:p w14:paraId="2A54312B" w14:textId="7AEF007B" w:rsidR="00B05A32" w:rsidRDefault="00B05A32" w:rsidP="00B05A32">
      <w:pPr>
        <w:jc w:val="center"/>
      </w:pPr>
      <w:r>
        <w:t>STRUCTURED EVALUATION:</w:t>
      </w:r>
    </w:p>
    <w:p w14:paraId="16A382AA" w14:textId="481CF7A4" w:rsidR="00B05A32" w:rsidRDefault="00B05A32" w:rsidP="00B05A32">
      <w:pPr>
        <w:jc w:val="center"/>
      </w:pPr>
    </w:p>
    <w:p w14:paraId="4D86DEDD" w14:textId="4D6C4DA8" w:rsidR="00B05A32" w:rsidRDefault="00B05A32" w:rsidP="00B05A32">
      <w:pPr>
        <w:jc w:val="center"/>
      </w:pPr>
      <w:r>
        <w:t xml:space="preserve">PROJECT: FAMU Mentorship Program </w:t>
      </w:r>
    </w:p>
    <w:p w14:paraId="4F6D780D" w14:textId="2E80F7D6" w:rsidR="00B05A32" w:rsidRDefault="00B05A32" w:rsidP="00B05A32">
      <w:pPr>
        <w:jc w:val="center"/>
      </w:pPr>
      <w:r>
        <w:t xml:space="preserve">Validation Method: Structured Seld-Evaluation </w:t>
      </w:r>
    </w:p>
    <w:p w14:paraId="286F0E3E" w14:textId="65A37743" w:rsidR="00B05A32" w:rsidRDefault="00B05A32" w:rsidP="00B05A32">
      <w:pPr>
        <w:jc w:val="center"/>
      </w:pPr>
      <w:r>
        <w:t>Artifacts Reviewed:</w:t>
      </w:r>
    </w:p>
    <w:p w14:paraId="216C6B79" w14:textId="2A6ECCD3" w:rsidR="00B05A32" w:rsidRDefault="00B05A32" w:rsidP="00B05A32">
      <w:pPr>
        <w:ind w:left="3600"/>
      </w:pPr>
      <w:r>
        <w:t xml:space="preserve">  -Context Diagram</w:t>
      </w:r>
    </w:p>
    <w:p w14:paraId="6219A0D4" w14:textId="4E975331" w:rsidR="00B05A32" w:rsidRDefault="00B05A32" w:rsidP="00B05A32">
      <w:pPr>
        <w:ind w:left="3600"/>
      </w:pPr>
      <w:r>
        <w:t xml:space="preserve">  -Level 1 DFD – Mentor Matching Process</w:t>
      </w:r>
    </w:p>
    <w:p w14:paraId="4B487835" w14:textId="121FD056" w:rsidR="00B05A32" w:rsidRDefault="00B05A32" w:rsidP="00B05A32">
      <w:pPr>
        <w:ind w:left="3600"/>
      </w:pPr>
      <w:r>
        <w:t xml:space="preserve">   -Level 0 DFD</w:t>
      </w:r>
    </w:p>
    <w:p w14:paraId="28C920EE" w14:textId="7DD87A38" w:rsidR="00B05A32" w:rsidRDefault="00B05A32" w:rsidP="00B05A32">
      <w:r>
        <w:t>Feedback Point 1- Inconsistent External Entity Naming.</w:t>
      </w:r>
    </w:p>
    <w:p w14:paraId="261E6176" w14:textId="2AC83A46" w:rsidR="00B05A32" w:rsidRPr="00B05A32" w:rsidRDefault="00B05A32" w:rsidP="00B05A32">
      <w:r>
        <w:tab/>
      </w:r>
      <w:r w:rsidRPr="00B05A32">
        <w:rPr>
          <w:b/>
          <w:bCs/>
        </w:rPr>
        <w:t>Issue</w:t>
      </w:r>
      <w:r>
        <w:t xml:space="preserve">- </w:t>
      </w:r>
      <w:r w:rsidRPr="00B05A32">
        <w:t>During review, I noticed that the Level 1 DFD uses both “Student” and “Students” as labels for the same external entity. The same issue appears with “Alumni” vs “Alumni Relations.”</w:t>
      </w:r>
    </w:p>
    <w:p w14:paraId="5B51D4EC" w14:textId="5EC6AD75" w:rsidR="00B05A32" w:rsidRPr="00B05A32" w:rsidRDefault="00B05A32" w:rsidP="00B05A32">
      <w:pPr>
        <w:ind w:firstLine="720"/>
      </w:pPr>
      <w:r w:rsidRPr="00B05A32">
        <w:rPr>
          <w:b/>
          <w:bCs/>
        </w:rPr>
        <w:t>Impact</w:t>
      </w:r>
      <w:r>
        <w:t xml:space="preserve">- </w:t>
      </w:r>
      <w:r w:rsidRPr="00B05A32">
        <w:t>This inconsistency may confuse reviewers and developers by making it appear as though these are separate entities instead of the same stakeholder group. It reduces diagram clarity and can create misunderstandings during implementation.</w:t>
      </w:r>
    </w:p>
    <w:p w14:paraId="22185E3E" w14:textId="13FBC2F0" w:rsidR="00B05A32" w:rsidRPr="00B05A32" w:rsidRDefault="00B05A32" w:rsidP="00B05A32">
      <w:pPr>
        <w:ind w:firstLine="720"/>
      </w:pPr>
      <w:r w:rsidRPr="00B05A32">
        <w:rPr>
          <w:b/>
          <w:bCs/>
        </w:rPr>
        <w:t>Change Made</w:t>
      </w:r>
      <w:r>
        <w:t xml:space="preserve">- </w:t>
      </w:r>
      <w:r w:rsidRPr="00B05A32">
        <w:t>I standardized the naming across all diagrams:</w:t>
      </w:r>
    </w:p>
    <w:p w14:paraId="1BE43BC1" w14:textId="77777777" w:rsidR="00B05A32" w:rsidRPr="00B05A32" w:rsidRDefault="00B05A32" w:rsidP="00B05A32">
      <w:pPr>
        <w:numPr>
          <w:ilvl w:val="0"/>
          <w:numId w:val="1"/>
        </w:numPr>
      </w:pPr>
      <w:r w:rsidRPr="00B05A32">
        <w:t>Students → used consistently in all diagrams</w:t>
      </w:r>
    </w:p>
    <w:p w14:paraId="1DD51CAE" w14:textId="77777777" w:rsidR="00B05A32" w:rsidRPr="00B05A32" w:rsidRDefault="00B05A32" w:rsidP="00B05A32">
      <w:pPr>
        <w:numPr>
          <w:ilvl w:val="0"/>
          <w:numId w:val="1"/>
        </w:numPr>
      </w:pPr>
      <w:r w:rsidRPr="00B05A32">
        <w:t>Alumni → used for mentor participants</w:t>
      </w:r>
    </w:p>
    <w:p w14:paraId="653C62AB" w14:textId="49A39198" w:rsidR="00B05A32" w:rsidRPr="00B05A32" w:rsidRDefault="00B05A32" w:rsidP="00B05A32">
      <w:pPr>
        <w:numPr>
          <w:ilvl w:val="0"/>
          <w:numId w:val="1"/>
        </w:numPr>
      </w:pPr>
      <w:r w:rsidRPr="00B05A32">
        <w:t>Alumni Relations → reserved only for the administrative department stakeholder in the context diagram</w:t>
      </w:r>
    </w:p>
    <w:p w14:paraId="58A22258" w14:textId="77777777" w:rsidR="00B05A32" w:rsidRPr="00B05A32" w:rsidRDefault="00B05A32" w:rsidP="00B05A32">
      <w:r w:rsidRPr="00B05A32">
        <w:t>This improves readability and ensures semantic consistency.</w:t>
      </w:r>
    </w:p>
    <w:p w14:paraId="127F047B" w14:textId="77777777" w:rsidR="00B05A32" w:rsidRPr="00B05A32" w:rsidRDefault="00B05A32" w:rsidP="00B05A32">
      <w:r>
        <w:tab/>
      </w:r>
      <w:r w:rsidRPr="00B05A32">
        <w:rPr>
          <w:b/>
          <w:bCs/>
        </w:rPr>
        <w:t>Feedback Point 2 – Missing Data Store Relationship Clarity</w:t>
      </w:r>
    </w:p>
    <w:p w14:paraId="0163223A" w14:textId="2F1C49A8" w:rsidR="00B05A32" w:rsidRPr="00B05A32" w:rsidRDefault="00B05A32" w:rsidP="00B05A32">
      <w:pPr>
        <w:ind w:firstLine="720"/>
      </w:pPr>
      <w:r w:rsidRPr="00B05A32">
        <w:rPr>
          <w:b/>
          <w:bCs/>
        </w:rPr>
        <w:t>Issue</w:t>
      </w:r>
      <w:r>
        <w:rPr>
          <w:b/>
          <w:bCs/>
        </w:rPr>
        <w:t>-</w:t>
      </w:r>
      <w:r>
        <w:t xml:space="preserve"> </w:t>
      </w:r>
      <w:r w:rsidRPr="00B05A32">
        <w:t>The Level 1 DFD includes the data stores:</w:t>
      </w:r>
    </w:p>
    <w:p w14:paraId="5324B34E" w14:textId="77777777" w:rsidR="00B05A32" w:rsidRPr="00B05A32" w:rsidRDefault="00B05A32" w:rsidP="00B05A32">
      <w:pPr>
        <w:numPr>
          <w:ilvl w:val="0"/>
          <w:numId w:val="2"/>
        </w:numPr>
        <w:tabs>
          <w:tab w:val="clear" w:pos="720"/>
          <w:tab w:val="num" w:pos="1440"/>
        </w:tabs>
        <w:ind w:left="1440"/>
      </w:pPr>
      <w:r w:rsidRPr="00B05A32">
        <w:t>D1 User Profiles</w:t>
      </w:r>
    </w:p>
    <w:p w14:paraId="41FFA5EE" w14:textId="77777777" w:rsidR="00B05A32" w:rsidRPr="00B05A32" w:rsidRDefault="00B05A32" w:rsidP="00B05A32">
      <w:pPr>
        <w:numPr>
          <w:ilvl w:val="0"/>
          <w:numId w:val="2"/>
        </w:numPr>
        <w:tabs>
          <w:tab w:val="clear" w:pos="720"/>
          <w:tab w:val="num" w:pos="1440"/>
        </w:tabs>
        <w:ind w:left="1440"/>
      </w:pPr>
      <w:r w:rsidRPr="00B05A32">
        <w:t>D2 Match Records</w:t>
      </w:r>
    </w:p>
    <w:p w14:paraId="3544E774" w14:textId="77777777" w:rsidR="00B05A32" w:rsidRDefault="00B05A32" w:rsidP="00B05A32">
      <w:pPr>
        <w:ind w:left="720"/>
      </w:pPr>
      <w:r w:rsidRPr="00B05A32">
        <w:t>However, the data flow labels connecting these stores were not initially specific enough</w:t>
      </w:r>
    </w:p>
    <w:p w14:paraId="26294626" w14:textId="3DCDEA7A" w:rsidR="00B05A32" w:rsidRPr="00B05A32" w:rsidRDefault="00B05A32" w:rsidP="00B05A32">
      <w:pPr>
        <w:ind w:left="720"/>
      </w:pPr>
      <w:r w:rsidRPr="00B05A32">
        <w:rPr>
          <w:b/>
          <w:bCs/>
        </w:rPr>
        <w:lastRenderedPageBreak/>
        <w:t>Impact</w:t>
      </w:r>
      <w:r>
        <w:rPr>
          <w:b/>
          <w:bCs/>
        </w:rPr>
        <w:t>-</w:t>
      </w:r>
      <w:r>
        <w:t xml:space="preserve"> </w:t>
      </w:r>
      <w:r w:rsidRPr="00B05A32">
        <w:t>Without precise labels, it becomes unclear what exact data is being retrieved or stored. This weakens traceability between processes and stored data.</w:t>
      </w:r>
    </w:p>
    <w:p w14:paraId="33F2CDCE" w14:textId="3E4641A5" w:rsidR="00B05A32" w:rsidRPr="00B05A32" w:rsidRDefault="00B05A32" w:rsidP="00B05A32">
      <w:pPr>
        <w:ind w:firstLine="720"/>
      </w:pPr>
      <w:r w:rsidRPr="00B05A32">
        <w:rPr>
          <w:b/>
          <w:bCs/>
        </w:rPr>
        <w:t>Change Made</w:t>
      </w:r>
      <w:r>
        <w:t xml:space="preserve">- </w:t>
      </w:r>
      <w:r w:rsidRPr="00B05A32">
        <w:t>I improved the labels to reflect exact data movement:</w:t>
      </w:r>
    </w:p>
    <w:p w14:paraId="04CE16A1" w14:textId="77777777" w:rsidR="00B05A32" w:rsidRPr="00B05A32" w:rsidRDefault="00B05A32" w:rsidP="00B05A32">
      <w:pPr>
        <w:numPr>
          <w:ilvl w:val="0"/>
          <w:numId w:val="3"/>
        </w:numPr>
        <w:tabs>
          <w:tab w:val="num" w:pos="720"/>
        </w:tabs>
      </w:pPr>
      <w:r w:rsidRPr="00B05A32">
        <w:t>D1 User Profiles → Alumni profile data</w:t>
      </w:r>
    </w:p>
    <w:p w14:paraId="7146DA34" w14:textId="77777777" w:rsidR="00B05A32" w:rsidRPr="00B05A32" w:rsidRDefault="00B05A32" w:rsidP="00B05A32">
      <w:pPr>
        <w:numPr>
          <w:ilvl w:val="0"/>
          <w:numId w:val="3"/>
        </w:numPr>
        <w:tabs>
          <w:tab w:val="num" w:pos="720"/>
        </w:tabs>
      </w:pPr>
      <w:r w:rsidRPr="00B05A32">
        <w:t>2.5 Save Match Record → Match history record</w:t>
      </w:r>
    </w:p>
    <w:p w14:paraId="462DF42D" w14:textId="77777777" w:rsidR="00B05A32" w:rsidRPr="00B05A32" w:rsidRDefault="00B05A32" w:rsidP="00B05A32">
      <w:pPr>
        <w:numPr>
          <w:ilvl w:val="0"/>
          <w:numId w:val="3"/>
        </w:numPr>
        <w:tabs>
          <w:tab w:val="num" w:pos="720"/>
        </w:tabs>
      </w:pPr>
      <w:r w:rsidRPr="00B05A32">
        <w:t>D2 Match Records → Stored mentorship match history</w:t>
      </w:r>
    </w:p>
    <w:p w14:paraId="291E0997" w14:textId="77777777" w:rsidR="00B05A32" w:rsidRDefault="00B05A32" w:rsidP="00B05A32"/>
    <w:p w14:paraId="551CA517" w14:textId="7AEE757C" w:rsidR="00B05A32" w:rsidRPr="00B05A32" w:rsidRDefault="00B05A32" w:rsidP="00B05A32">
      <w:pPr>
        <w:ind w:firstLine="720"/>
      </w:pPr>
      <w:r w:rsidRPr="00B05A32">
        <w:t>This makes the storage and retrieval logic easier to validate.</w:t>
      </w:r>
    </w:p>
    <w:p w14:paraId="081C9BA2" w14:textId="2269EF89" w:rsidR="00B05A32" w:rsidRPr="00B05A32" w:rsidRDefault="00B05A32" w:rsidP="00B05A32">
      <w:pPr>
        <w:ind w:firstLine="720"/>
      </w:pPr>
      <w:r w:rsidRPr="00B05A32">
        <w:rPr>
          <w:b/>
          <w:bCs/>
        </w:rPr>
        <w:t>Feedback Point 3 – Limited Match Outcome Details</w:t>
      </w:r>
    </w:p>
    <w:p w14:paraId="324B72AF" w14:textId="74B2B1E7" w:rsidR="00B05A32" w:rsidRPr="00B05A32" w:rsidRDefault="00B05A32" w:rsidP="00B05A32">
      <w:pPr>
        <w:ind w:firstLine="720"/>
      </w:pPr>
      <w:r w:rsidRPr="00B05A32">
        <w:rPr>
          <w:b/>
          <w:bCs/>
        </w:rPr>
        <w:t>Issue</w:t>
      </w:r>
      <w:r>
        <w:t xml:space="preserve">- </w:t>
      </w:r>
      <w:r w:rsidRPr="00B05A32">
        <w:t>The process 2.4 Generate Match originally only showed a basic match recommendation output.</w:t>
      </w:r>
    </w:p>
    <w:p w14:paraId="26CBF6BC" w14:textId="682F0B7E" w:rsidR="00B05A32" w:rsidRPr="00B05A32" w:rsidRDefault="00B05A32" w:rsidP="00B05A32">
      <w:pPr>
        <w:ind w:left="720"/>
      </w:pPr>
      <w:r w:rsidRPr="00B05A32">
        <w:rPr>
          <w:b/>
          <w:bCs/>
        </w:rPr>
        <w:t>Impact</w:t>
      </w:r>
      <w:r>
        <w:t xml:space="preserve">- </w:t>
      </w:r>
      <w:r w:rsidRPr="00B05A32">
        <w:t>The system requirements include both:</w:t>
      </w:r>
    </w:p>
    <w:p w14:paraId="79C55FA3" w14:textId="77777777" w:rsidR="00B05A32" w:rsidRPr="00B05A32" w:rsidRDefault="00B05A32" w:rsidP="00B05A32">
      <w:pPr>
        <w:numPr>
          <w:ilvl w:val="0"/>
          <w:numId w:val="4"/>
        </w:numPr>
        <w:tabs>
          <w:tab w:val="num" w:pos="720"/>
        </w:tabs>
      </w:pPr>
      <w:r w:rsidRPr="00B05A32">
        <w:t>notifying students of mentor recommendations</w:t>
      </w:r>
    </w:p>
    <w:p w14:paraId="23F2EC26" w14:textId="77777777" w:rsidR="00B05A32" w:rsidRPr="00B05A32" w:rsidRDefault="00B05A32" w:rsidP="00B05A32">
      <w:pPr>
        <w:numPr>
          <w:ilvl w:val="0"/>
          <w:numId w:val="4"/>
        </w:numPr>
        <w:tabs>
          <w:tab w:val="num" w:pos="720"/>
        </w:tabs>
      </w:pPr>
      <w:r w:rsidRPr="00B05A32">
        <w:t>sending match requests to alumni mentors</w:t>
      </w:r>
    </w:p>
    <w:p w14:paraId="227F7DEA" w14:textId="42315AF4" w:rsidR="00B05A32" w:rsidRPr="00B05A32" w:rsidRDefault="00B05A32" w:rsidP="00B05A32">
      <w:r w:rsidRPr="00B05A32">
        <w:t>The original process flow did not fully emphasize both outputs.</w:t>
      </w:r>
    </w:p>
    <w:p w14:paraId="7F4E3F52" w14:textId="5CF8D074" w:rsidR="00B05A32" w:rsidRPr="00B05A32" w:rsidRDefault="00B05A32" w:rsidP="0040689C">
      <w:pPr>
        <w:ind w:firstLine="720"/>
      </w:pPr>
      <w:r w:rsidRPr="00B05A32">
        <w:rPr>
          <w:b/>
          <w:bCs/>
        </w:rPr>
        <w:t>Change Made</w:t>
      </w:r>
      <w:r w:rsidR="0040689C">
        <w:t xml:space="preserve">- </w:t>
      </w:r>
      <w:r w:rsidRPr="00B05A32">
        <w:t>I updated the Level 1 DFD to clearly show two separate outputs from 2.4 Generate Match:</w:t>
      </w:r>
    </w:p>
    <w:p w14:paraId="77E02ABE" w14:textId="77777777" w:rsidR="00B05A32" w:rsidRPr="00B05A32" w:rsidRDefault="00B05A32" w:rsidP="0040689C">
      <w:pPr>
        <w:numPr>
          <w:ilvl w:val="0"/>
          <w:numId w:val="5"/>
        </w:numPr>
        <w:tabs>
          <w:tab w:val="clear" w:pos="720"/>
          <w:tab w:val="num" w:pos="1080"/>
        </w:tabs>
        <w:ind w:left="1080"/>
      </w:pPr>
      <w:r w:rsidRPr="00B05A32">
        <w:t>Mentor Recommendation → Students</w:t>
      </w:r>
    </w:p>
    <w:p w14:paraId="6DD4A1E6" w14:textId="77777777" w:rsidR="00B05A32" w:rsidRPr="00B05A32" w:rsidRDefault="00B05A32" w:rsidP="0040689C">
      <w:pPr>
        <w:numPr>
          <w:ilvl w:val="0"/>
          <w:numId w:val="5"/>
        </w:numPr>
        <w:tabs>
          <w:tab w:val="clear" w:pos="720"/>
          <w:tab w:val="num" w:pos="1080"/>
        </w:tabs>
        <w:ind w:left="1080"/>
      </w:pPr>
      <w:r w:rsidRPr="00B05A32">
        <w:t>Match Request → Alumni</w:t>
      </w:r>
    </w:p>
    <w:p w14:paraId="49EF98F5" w14:textId="5BFC4916" w:rsidR="00B05A32" w:rsidRPr="00B05A32" w:rsidRDefault="00B05A32" w:rsidP="0040689C">
      <w:pPr>
        <w:ind w:left="360"/>
      </w:pPr>
      <w:r w:rsidRPr="00B05A32">
        <w:t>This better reflects the real workflow and aligns directly with functional requirements.</w:t>
      </w:r>
    </w:p>
    <w:p w14:paraId="37747950" w14:textId="3020FB9F" w:rsidR="00B05A32" w:rsidRPr="00B05A32" w:rsidRDefault="00B05A32" w:rsidP="0040689C">
      <w:pPr>
        <w:ind w:firstLine="720"/>
      </w:pPr>
      <w:r w:rsidRPr="00B05A32">
        <w:rPr>
          <w:b/>
          <w:bCs/>
        </w:rPr>
        <w:t>Feedback Point 4 – Context Diagram Scope Confirmation</w:t>
      </w:r>
    </w:p>
    <w:p w14:paraId="32BCDDF2" w14:textId="0F12BC74" w:rsidR="00B05A32" w:rsidRPr="00B05A32" w:rsidRDefault="00B05A32" w:rsidP="0040689C">
      <w:pPr>
        <w:ind w:firstLine="720"/>
      </w:pPr>
      <w:r w:rsidRPr="00B05A32">
        <w:rPr>
          <w:b/>
          <w:bCs/>
        </w:rPr>
        <w:t>Issue</w:t>
      </w:r>
      <w:r w:rsidR="0040689C">
        <w:t xml:space="preserve">- </w:t>
      </w:r>
      <w:r w:rsidRPr="00B05A32">
        <w:t>During self-review, I evaluated whether the context diagram included all major external stakeholders required by the platform.</w:t>
      </w:r>
    </w:p>
    <w:p w14:paraId="55535F61" w14:textId="7BE9717A" w:rsidR="00B05A32" w:rsidRPr="00B05A32" w:rsidRDefault="00B05A32" w:rsidP="0040689C">
      <w:pPr>
        <w:ind w:firstLine="720"/>
      </w:pPr>
      <w:r w:rsidRPr="00B05A32">
        <w:rPr>
          <w:b/>
          <w:bCs/>
        </w:rPr>
        <w:t>Impact</w:t>
      </w:r>
      <w:r w:rsidR="0040689C">
        <w:rPr>
          <w:b/>
          <w:bCs/>
        </w:rPr>
        <w:t xml:space="preserve">- </w:t>
      </w:r>
      <w:r w:rsidRPr="00B05A32">
        <w:t>Missing stakeholders could lead to incomplete requirements and overlooked system integrations.</w:t>
      </w:r>
    </w:p>
    <w:p w14:paraId="6D085692" w14:textId="3BE75C27" w:rsidR="00B05A32" w:rsidRPr="00B05A32" w:rsidRDefault="00B05A32" w:rsidP="0040689C">
      <w:pPr>
        <w:ind w:firstLine="720"/>
      </w:pPr>
      <w:r w:rsidRPr="00B05A32">
        <w:rPr>
          <w:b/>
          <w:bCs/>
        </w:rPr>
        <w:t>Change Made</w:t>
      </w:r>
      <w:r w:rsidR="0040689C">
        <w:t xml:space="preserve">- </w:t>
      </w:r>
      <w:r w:rsidRPr="00B05A32">
        <w:t>I confirmed and retained these critical entities:</w:t>
      </w:r>
    </w:p>
    <w:p w14:paraId="73EDFF05" w14:textId="77777777" w:rsidR="00B05A32" w:rsidRPr="00B05A32" w:rsidRDefault="00B05A32" w:rsidP="00B05A32">
      <w:pPr>
        <w:numPr>
          <w:ilvl w:val="0"/>
          <w:numId w:val="6"/>
        </w:numPr>
      </w:pPr>
      <w:r w:rsidRPr="00B05A32">
        <w:t>Students</w:t>
      </w:r>
    </w:p>
    <w:p w14:paraId="0C5D56E2" w14:textId="77777777" w:rsidR="00B05A32" w:rsidRPr="00B05A32" w:rsidRDefault="00B05A32" w:rsidP="00B05A32">
      <w:pPr>
        <w:numPr>
          <w:ilvl w:val="0"/>
          <w:numId w:val="6"/>
        </w:numPr>
      </w:pPr>
      <w:r w:rsidRPr="00B05A32">
        <w:lastRenderedPageBreak/>
        <w:t>Alumni</w:t>
      </w:r>
    </w:p>
    <w:p w14:paraId="73DADD83" w14:textId="77777777" w:rsidR="00B05A32" w:rsidRPr="00B05A32" w:rsidRDefault="00B05A32" w:rsidP="00B05A32">
      <w:pPr>
        <w:numPr>
          <w:ilvl w:val="0"/>
          <w:numId w:val="6"/>
        </w:numPr>
      </w:pPr>
      <w:r w:rsidRPr="00B05A32">
        <w:t>Career Services</w:t>
      </w:r>
    </w:p>
    <w:p w14:paraId="2E70DA62" w14:textId="77777777" w:rsidR="00B05A32" w:rsidRPr="00B05A32" w:rsidRDefault="00B05A32" w:rsidP="00B05A32">
      <w:pPr>
        <w:numPr>
          <w:ilvl w:val="0"/>
          <w:numId w:val="6"/>
        </w:numPr>
      </w:pPr>
      <w:r w:rsidRPr="00B05A32">
        <w:t>Academic Departments</w:t>
      </w:r>
    </w:p>
    <w:p w14:paraId="3A76BBBE" w14:textId="77777777" w:rsidR="00B05A32" w:rsidRPr="00B05A32" w:rsidRDefault="00B05A32" w:rsidP="00B05A32">
      <w:pPr>
        <w:numPr>
          <w:ilvl w:val="0"/>
          <w:numId w:val="6"/>
        </w:numPr>
      </w:pPr>
      <w:r w:rsidRPr="00B05A32">
        <w:t>Alumni Relations</w:t>
      </w:r>
    </w:p>
    <w:p w14:paraId="4DE7D79B" w14:textId="517736AD" w:rsidR="00B05A32" w:rsidRPr="00B05A32" w:rsidRDefault="00B05A32" w:rsidP="00B05A32">
      <w:r w:rsidRPr="00B05A32">
        <w:br/>
        <w:t>No change was needed because the context diagram already captured the full ecosystem appropriately.</w:t>
      </w:r>
    </w:p>
    <w:p w14:paraId="78C5F10B" w14:textId="7129DA91" w:rsidR="00B05A32" w:rsidRPr="00B05A32" w:rsidRDefault="00B05A32" w:rsidP="0040689C">
      <w:pPr>
        <w:ind w:firstLine="720"/>
      </w:pPr>
      <w:r w:rsidRPr="00B05A32">
        <w:rPr>
          <w:b/>
          <w:bCs/>
        </w:rPr>
        <w:t>Final Validation Outcome</w:t>
      </w:r>
      <w:r w:rsidR="0040689C">
        <w:t xml:space="preserve">- </w:t>
      </w:r>
      <w:r w:rsidRPr="00B05A32">
        <w:t>The design artifacts were successfully validated through structured self-evaluation.</w:t>
      </w:r>
    </w:p>
    <w:p w14:paraId="486FF308" w14:textId="3AD53503" w:rsidR="00B05A32" w:rsidRPr="00B05A32" w:rsidRDefault="00B05A32" w:rsidP="0040689C">
      <w:pPr>
        <w:ind w:firstLine="720"/>
      </w:pPr>
      <w:r w:rsidRPr="00B05A32">
        <w:rPr>
          <w:b/>
          <w:bCs/>
        </w:rPr>
        <w:t>Improvements Achieved</w:t>
      </w:r>
      <w:r w:rsidRPr="00B05A32">
        <w:br/>
      </w:r>
    </w:p>
    <w:p w14:paraId="09CB66C8" w14:textId="77777777" w:rsidR="00B05A32" w:rsidRPr="00B05A32" w:rsidRDefault="00B05A32" w:rsidP="00B05A32">
      <w:pPr>
        <w:numPr>
          <w:ilvl w:val="0"/>
          <w:numId w:val="7"/>
        </w:numPr>
      </w:pPr>
      <w:r w:rsidRPr="00B05A32">
        <w:t>Improved naming consistency</w:t>
      </w:r>
    </w:p>
    <w:p w14:paraId="5B32B735" w14:textId="77777777" w:rsidR="00B05A32" w:rsidRPr="00B05A32" w:rsidRDefault="00B05A32" w:rsidP="00B05A32">
      <w:pPr>
        <w:numPr>
          <w:ilvl w:val="0"/>
          <w:numId w:val="7"/>
        </w:numPr>
      </w:pPr>
      <w:r w:rsidRPr="00B05A32">
        <w:t>Strengthened data flow clarity</w:t>
      </w:r>
    </w:p>
    <w:p w14:paraId="43AB6111" w14:textId="77777777" w:rsidR="00B05A32" w:rsidRPr="00B05A32" w:rsidRDefault="00B05A32" w:rsidP="00B05A32">
      <w:pPr>
        <w:numPr>
          <w:ilvl w:val="0"/>
          <w:numId w:val="7"/>
        </w:numPr>
      </w:pPr>
      <w:r w:rsidRPr="00B05A32">
        <w:t>Better alignment with matching workflow requirements</w:t>
      </w:r>
    </w:p>
    <w:p w14:paraId="20B7A9D6" w14:textId="77777777" w:rsidR="00B05A32" w:rsidRPr="00B05A32" w:rsidRDefault="00B05A32" w:rsidP="00B05A32">
      <w:pPr>
        <w:numPr>
          <w:ilvl w:val="0"/>
          <w:numId w:val="7"/>
        </w:numPr>
      </w:pPr>
      <w:r w:rsidRPr="00B05A32">
        <w:t>Confirmed complete stakeholder coverage</w:t>
      </w:r>
    </w:p>
    <w:p w14:paraId="298B0D22" w14:textId="232B80A4" w:rsidR="00B05A32" w:rsidRPr="00B05A32" w:rsidRDefault="00B05A32" w:rsidP="00B05A32">
      <w:r w:rsidRPr="00B05A32">
        <w:t>The updated DFDs now provide a stronger foundation for system design, database modeling, and implementation.</w:t>
      </w:r>
    </w:p>
    <w:p w14:paraId="0424DEAE" w14:textId="56838F8B" w:rsidR="00B05A32" w:rsidRDefault="00B05A32"/>
    <w:sectPr w:rsidR="00B05A32" w:rsidSect="00B05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9DF"/>
    <w:multiLevelType w:val="multilevel"/>
    <w:tmpl w:val="FE9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932140"/>
    <w:multiLevelType w:val="multilevel"/>
    <w:tmpl w:val="B036BB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15174218"/>
    <w:multiLevelType w:val="multilevel"/>
    <w:tmpl w:val="8ED296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CF34FFD"/>
    <w:multiLevelType w:val="multilevel"/>
    <w:tmpl w:val="C81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431755"/>
    <w:multiLevelType w:val="multilevel"/>
    <w:tmpl w:val="A2B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63218"/>
    <w:multiLevelType w:val="multilevel"/>
    <w:tmpl w:val="1FE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B71048"/>
    <w:multiLevelType w:val="multilevel"/>
    <w:tmpl w:val="878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980504">
    <w:abstractNumId w:val="4"/>
  </w:num>
  <w:num w:numId="2" w16cid:durableId="1035888059">
    <w:abstractNumId w:val="0"/>
  </w:num>
  <w:num w:numId="3" w16cid:durableId="1429229016">
    <w:abstractNumId w:val="1"/>
  </w:num>
  <w:num w:numId="4" w16cid:durableId="1541936809">
    <w:abstractNumId w:val="2"/>
  </w:num>
  <w:num w:numId="5" w16cid:durableId="1879202223">
    <w:abstractNumId w:val="6"/>
  </w:num>
  <w:num w:numId="6" w16cid:durableId="1266157461">
    <w:abstractNumId w:val="5"/>
  </w:num>
  <w:num w:numId="7" w16cid:durableId="1991668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A32"/>
    <w:rsid w:val="0040689C"/>
    <w:rsid w:val="00653469"/>
    <w:rsid w:val="00B05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B1C5"/>
  <w15:chartTrackingRefBased/>
  <w15:docId w15:val="{DA533C9C-BB57-4552-BB1B-2D2959A1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A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A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A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A32"/>
    <w:rPr>
      <w:rFonts w:eastAsiaTheme="majorEastAsia" w:cstheme="majorBidi"/>
      <w:color w:val="272727" w:themeColor="text1" w:themeTint="D8"/>
    </w:rPr>
  </w:style>
  <w:style w:type="paragraph" w:styleId="Title">
    <w:name w:val="Title"/>
    <w:basedOn w:val="Normal"/>
    <w:next w:val="Normal"/>
    <w:link w:val="TitleChar"/>
    <w:uiPriority w:val="10"/>
    <w:qFormat/>
    <w:rsid w:val="00B05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A32"/>
    <w:pPr>
      <w:spacing w:before="160"/>
      <w:jc w:val="center"/>
    </w:pPr>
    <w:rPr>
      <w:i/>
      <w:iCs/>
      <w:color w:val="404040" w:themeColor="text1" w:themeTint="BF"/>
    </w:rPr>
  </w:style>
  <w:style w:type="character" w:customStyle="1" w:styleId="QuoteChar">
    <w:name w:val="Quote Char"/>
    <w:basedOn w:val="DefaultParagraphFont"/>
    <w:link w:val="Quote"/>
    <w:uiPriority w:val="29"/>
    <w:rsid w:val="00B05A32"/>
    <w:rPr>
      <w:i/>
      <w:iCs/>
      <w:color w:val="404040" w:themeColor="text1" w:themeTint="BF"/>
    </w:rPr>
  </w:style>
  <w:style w:type="paragraph" w:styleId="ListParagraph">
    <w:name w:val="List Paragraph"/>
    <w:basedOn w:val="Normal"/>
    <w:uiPriority w:val="34"/>
    <w:qFormat/>
    <w:rsid w:val="00B05A32"/>
    <w:pPr>
      <w:ind w:left="720"/>
      <w:contextualSpacing/>
    </w:pPr>
  </w:style>
  <w:style w:type="character" w:styleId="IntenseEmphasis">
    <w:name w:val="Intense Emphasis"/>
    <w:basedOn w:val="DefaultParagraphFont"/>
    <w:uiPriority w:val="21"/>
    <w:qFormat/>
    <w:rsid w:val="00B05A32"/>
    <w:rPr>
      <w:i/>
      <w:iCs/>
      <w:color w:val="2F5496" w:themeColor="accent1" w:themeShade="BF"/>
    </w:rPr>
  </w:style>
  <w:style w:type="paragraph" w:styleId="IntenseQuote">
    <w:name w:val="Intense Quote"/>
    <w:basedOn w:val="Normal"/>
    <w:next w:val="Normal"/>
    <w:link w:val="IntenseQuoteChar"/>
    <w:uiPriority w:val="30"/>
    <w:qFormat/>
    <w:rsid w:val="00B05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A32"/>
    <w:rPr>
      <w:i/>
      <w:iCs/>
      <w:color w:val="2F5496" w:themeColor="accent1" w:themeShade="BF"/>
    </w:rPr>
  </w:style>
  <w:style w:type="character" w:styleId="IntenseReference">
    <w:name w:val="Intense Reference"/>
    <w:basedOn w:val="DefaultParagraphFont"/>
    <w:uiPriority w:val="32"/>
    <w:qFormat/>
    <w:rsid w:val="00B05A32"/>
    <w:rPr>
      <w:b/>
      <w:bCs/>
      <w:smallCaps/>
      <w:color w:val="2F5496" w:themeColor="accent1" w:themeShade="BF"/>
      <w:spacing w:val="5"/>
    </w:rPr>
  </w:style>
  <w:style w:type="paragraph" w:styleId="NormalWeb">
    <w:name w:val="Normal (Web)"/>
    <w:basedOn w:val="Normal"/>
    <w:uiPriority w:val="99"/>
    <w:semiHidden/>
    <w:unhideWhenUsed/>
    <w:rsid w:val="00B05A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2026-04-05T22:21:00Z</dcterms:created>
  <dcterms:modified xsi:type="dcterms:W3CDTF">2026-04-05T22:21:00Z</dcterms:modified>
</cp:coreProperties>
</file>