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MARKETING COPILOT</w:t>
      </w:r>
    </w:p>
    <w:p>
      <w:pPr>
        <w:pStyle w:val="Title"/>
      </w:pPr>
      <w:r>
        <w:t>Design System 2.0</w:t>
      </w:r>
    </w:p>
    <w:p>
      <w:pPr>
        <w:pStyle w:val="Subtitle"/>
        <w:spacing w:after="480"/>
      </w:pPr>
      <w:r>
        <w:t>Product Design System för en premium AI-marknadschef</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Design North Star</w:t>
            </w:r>
          </w:p>
          <w:p>
            <w:pPr>
              <w:spacing w:after="0"/>
            </w:pPr>
            <w:r>
              <w:t>Marketing Copilot ska kännas som en erfaren marknadschef: lugn, precis, proaktiv och trovärdig. Gränssnittet ska skapa executive confidence - inte exponera teknisk komplexitet.</w:t>
            </w:r>
          </w:p>
        </w:tc>
      </w:tr>
    </w:tbl>
    <w:p>
      <w:pPr>
        <w:pStyle w:val="Small"/>
      </w:pPr>
    </w:p>
    <w:p>
      <w:pPr>
        <w:spacing w:after="60"/>
      </w:pPr>
      <w:r>
        <w:rPr>
          <w:b/>
          <w:color w:val="0F6B5B"/>
        </w:rPr>
        <w:t xml:space="preserve">Version  </w:t>
      </w:r>
      <w:r>
        <w:t>2.0</w:t>
      </w:r>
    </w:p>
    <w:p>
      <w:pPr>
        <w:spacing w:after="60"/>
      </w:pPr>
      <w:r>
        <w:rPr>
          <w:b/>
          <w:color w:val="0F6B5B"/>
        </w:rPr>
        <w:t xml:space="preserve">Status  </w:t>
      </w:r>
      <w:r>
        <w:t>För godkännande</w:t>
      </w:r>
    </w:p>
    <w:p>
      <w:pPr>
        <w:spacing w:after="60"/>
      </w:pPr>
      <w:r>
        <w:rPr>
          <w:b/>
          <w:color w:val="0F6B5B"/>
        </w:rPr>
        <w:t xml:space="preserve">Dokumenttyp  </w:t>
      </w:r>
      <w:r>
        <w:t>Styrande Product Design System</w:t>
      </w:r>
    </w:p>
    <w:p>
      <w:pPr>
        <w:spacing w:after="60"/>
      </w:pPr>
      <w:r>
        <w:rPr>
          <w:b/>
          <w:color w:val="0F6B5B"/>
        </w:rPr>
        <w:t xml:space="preserve">Språk  </w:t>
      </w:r>
      <w:r>
        <w:t>Svenska</w:t>
      </w:r>
    </w:p>
    <w:p>
      <w:pPr>
        <w:spacing w:after="60"/>
      </w:pPr>
      <w:r>
        <w:rPr>
          <w:b/>
          <w:color w:val="0F6B5B"/>
        </w:rPr>
        <w:t xml:space="preserve">Ägare  </w:t>
      </w:r>
      <w:r>
        <w:t>Product Design / UX</w:t>
      </w:r>
    </w:p>
    <w:p>
      <w:pPr>
        <w:spacing w:before="560"/>
      </w:pPr>
      <w:r>
        <w:rPr>
          <w:b/>
          <w:color w:val="0F6B5B"/>
        </w:rPr>
        <w:t>Signature statement</w:t>
      </w:r>
    </w:p>
    <w:p>
      <w:pPr>
        <w:pStyle w:val="Heading2"/>
      </w:pPr>
      <w:r>
        <w:t>Clarity before controls. Recommendations before content. Confidence before automation.</w:t>
      </w:r>
    </w:p>
    <w:p>
      <w:pPr>
        <w:pStyle w:val="Heading1"/>
        <w:pageBreakBefore/>
      </w:pPr>
      <w:r>
        <w:t>1. Dokumentets roll</w:t>
      </w:r>
    </w:p>
    <w:p>
      <w:r>
        <w:t>Design System 2.0 är den gemensamma standarden för hur Marketing Copilot ska se ut, kännas, bete sig och kommunicera. Det är både ett designramverk och ett produktkontrakt mellan strategi, UX, visuell design, utveckling och AI-beteende.</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Styrande status</w:t>
            </w:r>
          </w:p>
          <w:p>
            <w:pPr>
              <w:spacing w:after="0"/>
            </w:pPr>
            <w:r>
              <w:t>När ett lokalt designbeslut står i konflikt med detta dokument gäller Design System 2.0, om inte ett nytt uttryckligt produktbeslut har fattats och versionshanterats.</w:t>
            </w:r>
          </w:p>
        </w:tc>
      </w:tr>
    </w:tbl>
    <w:p>
      <w:pPr>
        <w:pStyle w:val="Small"/>
      </w:pPr>
    </w:p>
    <w:p>
      <w:pPr>
        <w:pStyle w:val="Heading2"/>
      </w:pPr>
      <w:r>
        <w:t>1.1 Vad systemet styr</w:t>
      </w:r>
    </w:p>
    <w:p>
      <w:pPr>
        <w:ind w:left="288" w:hanging="202"/>
      </w:pPr>
      <w:r>
        <w:rPr>
          <w:color w:val="0F6B5B"/>
        </w:rPr>
        <w:t xml:space="preserve">• </w:t>
      </w:r>
      <w:r>
        <w:t>Visuell identitet, hierarki, spacing, typografi och färg.</w:t>
      </w:r>
    </w:p>
    <w:p>
      <w:pPr>
        <w:ind w:left="288" w:hanging="202"/>
      </w:pPr>
      <w:r>
        <w:rPr>
          <w:color w:val="0F6B5B"/>
        </w:rPr>
        <w:t xml:space="preserve">• </w:t>
      </w:r>
      <w:r>
        <w:t>Komponenters struktur, tillstånd och interaktionsregler.</w:t>
      </w:r>
    </w:p>
    <w:p>
      <w:pPr>
        <w:ind w:left="288" w:hanging="202"/>
      </w:pPr>
      <w:r>
        <w:rPr>
          <w:color w:val="0F6B5B"/>
        </w:rPr>
        <w:t xml:space="preserve">• </w:t>
      </w:r>
      <w:r>
        <w:t>AI-specifika mönster för rekommendation, reasoning, confidence och approval.</w:t>
      </w:r>
    </w:p>
    <w:p>
      <w:pPr>
        <w:ind w:left="288" w:hanging="202"/>
      </w:pPr>
      <w:r>
        <w:rPr>
          <w:color w:val="0F6B5B"/>
        </w:rPr>
        <w:t xml:space="preserve">• </w:t>
      </w:r>
      <w:r>
        <w:t>Responsivt beteende, tillgänglighet och motion.</w:t>
      </w:r>
    </w:p>
    <w:p>
      <w:pPr>
        <w:ind w:left="288" w:hanging="202"/>
      </w:pPr>
      <w:r>
        <w:rPr>
          <w:color w:val="0F6B5B"/>
        </w:rPr>
        <w:t xml:space="preserve">• </w:t>
      </w:r>
      <w:r>
        <w:t>UX-copy, felhantering och tomma tillstånd.</w:t>
      </w:r>
    </w:p>
    <w:p>
      <w:pPr>
        <w:ind w:left="288" w:hanging="202"/>
      </w:pPr>
      <w:r>
        <w:rPr>
          <w:color w:val="0F6B5B"/>
        </w:rPr>
        <w:t xml:space="preserve">• </w:t>
      </w:r>
      <w:r>
        <w:t>Design tokens, implementation och kvalitetsgrindar.</w:t>
      </w:r>
    </w:p>
    <w:p>
      <w:pPr>
        <w:pStyle w:val="Heading2"/>
      </w:pPr>
      <w:r>
        <w:t>1.2 Vad systemet inte är</w:t>
      </w:r>
    </w:p>
    <w:p>
      <w:pPr>
        <w:ind w:left="288" w:hanging="202"/>
      </w:pPr>
      <w:r>
        <w:rPr>
          <w:color w:val="0F6B5B"/>
        </w:rPr>
        <w:t xml:space="preserve">• </w:t>
      </w:r>
      <w:r>
        <w:t>En samling snygga exempel utan bindande regler.</w:t>
      </w:r>
    </w:p>
    <w:p>
      <w:pPr>
        <w:ind w:left="288" w:hanging="202"/>
      </w:pPr>
      <w:r>
        <w:rPr>
          <w:color w:val="0F6B5B"/>
        </w:rPr>
        <w:t xml:space="preserve">• </w:t>
      </w:r>
      <w:r>
        <w:t>Ett komponentbibliotek frikopplat från produktlogiken.</w:t>
      </w:r>
    </w:p>
    <w:p>
      <w:pPr>
        <w:ind w:left="288" w:hanging="202"/>
      </w:pPr>
      <w:r>
        <w:rPr>
          <w:color w:val="0F6B5B"/>
        </w:rPr>
        <w:t xml:space="preserve">• </w:t>
      </w:r>
      <w:r>
        <w:t>En ursäkt för att standardisera bort nödvändig affärskontext.</w:t>
      </w:r>
    </w:p>
    <w:p>
      <w:pPr>
        <w:ind w:left="288" w:hanging="202"/>
      </w:pPr>
      <w:r>
        <w:rPr>
          <w:color w:val="0F6B5B"/>
        </w:rPr>
        <w:t xml:space="preserve">• </w:t>
      </w:r>
      <w:r>
        <w:t>Ett statiskt dokument som aldrig får utvecklas.</w:t>
      </w:r>
    </w:p>
    <w:p>
      <w:pPr>
        <w:pStyle w:val="Heading1"/>
        <w:pageBreakBefore/>
      </w:pPr>
      <w:r>
        <w:t>2. Designfilosofi</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Executive Confidence</w:t>
            </w:r>
          </w:p>
          <w:p>
            <w:pPr>
              <w:spacing w:after="0"/>
            </w:pPr>
            <w:r>
              <w:t>Varje skärm ska signalera: Jag förstår läget, jag vet vad som är viktigast och jag kan agera utan att tappa kontrollen.</w:t>
            </w:r>
          </w:p>
        </w:tc>
      </w:tr>
    </w:tbl>
    <w:p>
      <w:pPr>
        <w:pStyle w:val="Small"/>
      </w:pPr>
    </w:p>
    <w:p>
      <w:pPr>
        <w:pStyle w:val="Heading2"/>
      </w:pPr>
      <w:r>
        <w:t>2.1 Produktens känsla</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F6B5B"/>
            <w:tcMar>
              <w:top w:w="105" w:type="dxa"/>
              <w:start w:w="105" w:type="dxa"/>
              <w:bottom w:w="105" w:type="dxa"/>
              <w:end w:w="105" w:type="dxa"/>
            </w:tcMar>
            <w:vAlign w:val="center"/>
          </w:tcPr>
          <w:p>
            <w:pPr>
              <w:pStyle w:val="TableText"/>
            </w:pPr>
            <w:r>
              <w:rPr>
                <w:b/>
                <w:color w:val="FFFFFF"/>
              </w:rPr>
              <w:t>Egenskap</w:t>
            </w:r>
          </w:p>
        </w:tc>
        <w:tc>
          <w:tcPr>
            <w:tcW w:type="dxa" w:w="3816"/>
            <w:shd w:fill="0F6B5B"/>
            <w:tcMar>
              <w:top w:w="105" w:type="dxa"/>
              <w:start w:w="105" w:type="dxa"/>
              <w:bottom w:w="105" w:type="dxa"/>
              <w:end w:w="105" w:type="dxa"/>
            </w:tcMar>
            <w:vAlign w:val="center"/>
          </w:tcPr>
          <w:p>
            <w:pPr>
              <w:pStyle w:val="TableText"/>
            </w:pPr>
            <w:r>
              <w:rPr>
                <w:b/>
                <w:color w:val="FFFFFF"/>
              </w:rPr>
              <w:t>Ska kännas som</w:t>
            </w:r>
          </w:p>
        </w:tc>
        <w:tc>
          <w:tcPr>
            <w:tcW w:type="dxa" w:w="3816"/>
            <w:shd w:fill="0F6B5B"/>
            <w:tcMar>
              <w:top w:w="105" w:type="dxa"/>
              <w:start w:w="105" w:type="dxa"/>
              <w:bottom w:w="105" w:type="dxa"/>
              <w:end w:w="105" w:type="dxa"/>
            </w:tcMar>
            <w:vAlign w:val="center"/>
          </w:tcPr>
          <w:p>
            <w:pPr>
              <w:pStyle w:val="TableText"/>
            </w:pPr>
            <w:r>
              <w:rPr>
                <w:b/>
                <w:color w:val="FFFFFF"/>
              </w:rPr>
              <w:t>Får inte kännas som</w:t>
            </w:r>
          </w:p>
        </w:tc>
      </w:tr>
      <w:tr>
        <w:trPr>
          <w:cantSplit/>
        </w:trPr>
        <w:tc>
          <w:tcPr>
            <w:tcW w:type="dxa" w:w="1944"/>
            <w:shd w:fill="F6FAF8"/>
            <w:tcMar>
              <w:top w:w="95" w:type="dxa"/>
              <w:start w:w="115" w:type="dxa"/>
              <w:bottom w:w="95" w:type="dxa"/>
              <w:end w:w="115" w:type="dxa"/>
            </w:tcMar>
            <w:vAlign w:val="center"/>
          </w:tcPr>
          <w:p>
            <w:pPr>
              <w:pStyle w:val="TableText"/>
            </w:pPr>
            <w:r>
              <w:t>Lugn</w:t>
            </w:r>
          </w:p>
        </w:tc>
        <w:tc>
          <w:tcPr>
            <w:tcW w:type="dxa" w:w="3816"/>
            <w:shd w:fill="F6FAF8"/>
            <w:tcMar>
              <w:top w:w="95" w:type="dxa"/>
              <w:start w:w="115" w:type="dxa"/>
              <w:bottom w:w="95" w:type="dxa"/>
              <w:end w:w="115" w:type="dxa"/>
            </w:tcMar>
            <w:vAlign w:val="center"/>
          </w:tcPr>
          <w:p>
            <w:pPr>
              <w:pStyle w:val="TableText"/>
            </w:pPr>
            <w:r>
              <w:t>Prioriterad, tydlig och självsäker.</w:t>
            </w:r>
          </w:p>
        </w:tc>
        <w:tc>
          <w:tcPr>
            <w:tcW w:type="dxa" w:w="3816"/>
            <w:shd w:fill="F6FAF8"/>
            <w:tcMar>
              <w:top w:w="95" w:type="dxa"/>
              <w:start w:w="115" w:type="dxa"/>
              <w:bottom w:w="95" w:type="dxa"/>
              <w:end w:w="115" w:type="dxa"/>
            </w:tcMar>
            <w:vAlign w:val="center"/>
          </w:tcPr>
          <w:p>
            <w:pPr>
              <w:pStyle w:val="TableText"/>
            </w:pPr>
            <w:r>
              <w:t>Tom, långsam eller passiv.</w:t>
            </w:r>
          </w:p>
        </w:tc>
      </w:tr>
      <w:tr>
        <w:trPr>
          <w:cantSplit/>
        </w:trPr>
        <w:tc>
          <w:tcPr>
            <w:tcW w:type="dxa" w:w="1944"/>
            <w:shd w:fill="F6FAF8"/>
            <w:tcMar>
              <w:top w:w="95" w:type="dxa"/>
              <w:start w:w="115" w:type="dxa"/>
              <w:bottom w:w="95" w:type="dxa"/>
              <w:end w:w="115" w:type="dxa"/>
            </w:tcMar>
            <w:vAlign w:val="center"/>
          </w:tcPr>
          <w:p>
            <w:pPr>
              <w:pStyle w:val="TableText"/>
            </w:pPr>
            <w:r>
              <w:t>Precision</w:t>
            </w:r>
          </w:p>
        </w:tc>
        <w:tc>
          <w:tcPr>
            <w:tcW w:type="dxa" w:w="3816"/>
            <w:shd w:fill="F6FAF8"/>
            <w:tcMar>
              <w:top w:w="95" w:type="dxa"/>
              <w:start w:w="115" w:type="dxa"/>
              <w:bottom w:w="95" w:type="dxa"/>
              <w:end w:w="115" w:type="dxa"/>
            </w:tcMar>
            <w:vAlign w:val="center"/>
          </w:tcPr>
          <w:p>
            <w:pPr>
              <w:pStyle w:val="TableText"/>
            </w:pPr>
            <w:r>
              <w:t>Konsekvent hierarki och noggrann copy.</w:t>
            </w:r>
          </w:p>
        </w:tc>
        <w:tc>
          <w:tcPr>
            <w:tcW w:type="dxa" w:w="3816"/>
            <w:shd w:fill="F6FAF8"/>
            <w:tcMar>
              <w:top w:w="95" w:type="dxa"/>
              <w:start w:w="115" w:type="dxa"/>
              <w:bottom w:w="95" w:type="dxa"/>
              <w:end w:w="115" w:type="dxa"/>
            </w:tcMar>
            <w:vAlign w:val="center"/>
          </w:tcPr>
          <w:p>
            <w:pPr>
              <w:pStyle w:val="TableText"/>
            </w:pPr>
            <w:r>
              <w:t>Överdesignad eller klinisk.</w:t>
            </w:r>
          </w:p>
        </w:tc>
      </w:tr>
      <w:tr>
        <w:trPr>
          <w:cantSplit/>
        </w:trPr>
        <w:tc>
          <w:tcPr>
            <w:tcW w:type="dxa" w:w="1944"/>
            <w:shd w:fill="F6FAF8"/>
            <w:tcMar>
              <w:top w:w="95" w:type="dxa"/>
              <w:start w:w="115" w:type="dxa"/>
              <w:bottom w:w="95" w:type="dxa"/>
              <w:end w:w="115" w:type="dxa"/>
            </w:tcMar>
            <w:vAlign w:val="center"/>
          </w:tcPr>
          <w:p>
            <w:pPr>
              <w:pStyle w:val="TableText"/>
            </w:pPr>
            <w:r>
              <w:t>Proaktivitet</w:t>
            </w:r>
          </w:p>
        </w:tc>
        <w:tc>
          <w:tcPr>
            <w:tcW w:type="dxa" w:w="3816"/>
            <w:shd w:fill="F6FAF8"/>
            <w:tcMar>
              <w:top w:w="95" w:type="dxa"/>
              <w:start w:w="115" w:type="dxa"/>
              <w:bottom w:w="95" w:type="dxa"/>
              <w:end w:w="115" w:type="dxa"/>
            </w:tcMar>
            <w:vAlign w:val="center"/>
          </w:tcPr>
          <w:p>
            <w:pPr>
              <w:pStyle w:val="TableText"/>
            </w:pPr>
            <w:r>
              <w:t>AI:n visar nästa bästa steg.</w:t>
            </w:r>
          </w:p>
        </w:tc>
        <w:tc>
          <w:tcPr>
            <w:tcW w:type="dxa" w:w="3816"/>
            <w:shd w:fill="F6FAF8"/>
            <w:tcMar>
              <w:top w:w="95" w:type="dxa"/>
              <w:start w:w="115" w:type="dxa"/>
              <w:bottom w:w="95" w:type="dxa"/>
              <w:end w:w="115" w:type="dxa"/>
            </w:tcMar>
            <w:vAlign w:val="center"/>
          </w:tcPr>
          <w:p>
            <w:pPr>
              <w:pStyle w:val="TableText"/>
            </w:pPr>
            <w:r>
              <w:t>Påträngande automation eller notisbrus.</w:t>
            </w:r>
          </w:p>
        </w:tc>
      </w:tr>
      <w:tr>
        <w:trPr>
          <w:cantSplit/>
        </w:trPr>
        <w:tc>
          <w:tcPr>
            <w:tcW w:type="dxa" w:w="1944"/>
            <w:shd w:fill="F6FAF8"/>
            <w:tcMar>
              <w:top w:w="95" w:type="dxa"/>
              <w:start w:w="115" w:type="dxa"/>
              <w:bottom w:w="95" w:type="dxa"/>
              <w:end w:w="115" w:type="dxa"/>
            </w:tcMar>
            <w:vAlign w:val="center"/>
          </w:tcPr>
          <w:p>
            <w:pPr>
              <w:pStyle w:val="TableText"/>
            </w:pPr>
            <w:r>
              <w:t>Premium</w:t>
            </w:r>
          </w:p>
        </w:tc>
        <w:tc>
          <w:tcPr>
            <w:tcW w:type="dxa" w:w="3816"/>
            <w:shd w:fill="F6FAF8"/>
            <w:tcMar>
              <w:top w:w="95" w:type="dxa"/>
              <w:start w:w="115" w:type="dxa"/>
              <w:bottom w:w="95" w:type="dxa"/>
              <w:end w:w="115" w:type="dxa"/>
            </w:tcMar>
            <w:vAlign w:val="center"/>
          </w:tcPr>
          <w:p>
            <w:pPr>
              <w:pStyle w:val="TableText"/>
            </w:pPr>
            <w:r>
              <w:t>Genomtänkt, robust och detaljmedveten.</w:t>
            </w:r>
          </w:p>
        </w:tc>
        <w:tc>
          <w:tcPr>
            <w:tcW w:type="dxa" w:w="3816"/>
            <w:shd w:fill="F6FAF8"/>
            <w:tcMar>
              <w:top w:w="95" w:type="dxa"/>
              <w:start w:w="115" w:type="dxa"/>
              <w:bottom w:w="95" w:type="dxa"/>
              <w:end w:w="115" w:type="dxa"/>
            </w:tcMar>
            <w:vAlign w:val="center"/>
          </w:tcPr>
          <w:p>
            <w:pPr>
              <w:pStyle w:val="TableText"/>
            </w:pPr>
            <w:r>
              <w:t>Lyxig dekoration utan funktion.</w:t>
            </w:r>
          </w:p>
        </w:tc>
      </w:tr>
      <w:tr>
        <w:trPr>
          <w:cantSplit/>
        </w:trPr>
        <w:tc>
          <w:tcPr>
            <w:tcW w:type="dxa" w:w="1944"/>
            <w:shd w:fill="F6FAF8"/>
            <w:tcMar>
              <w:top w:w="95" w:type="dxa"/>
              <w:start w:w="115" w:type="dxa"/>
              <w:bottom w:w="95" w:type="dxa"/>
              <w:end w:w="115" w:type="dxa"/>
            </w:tcMar>
            <w:vAlign w:val="center"/>
          </w:tcPr>
          <w:p>
            <w:pPr>
              <w:pStyle w:val="TableText"/>
            </w:pPr>
            <w:r>
              <w:t>Mänsklig kontroll</w:t>
            </w:r>
          </w:p>
        </w:tc>
        <w:tc>
          <w:tcPr>
            <w:tcW w:type="dxa" w:w="3816"/>
            <w:shd w:fill="F6FAF8"/>
            <w:tcMar>
              <w:top w:w="95" w:type="dxa"/>
              <w:start w:w="115" w:type="dxa"/>
              <w:bottom w:w="95" w:type="dxa"/>
              <w:end w:w="115" w:type="dxa"/>
            </w:tcMar>
            <w:vAlign w:val="center"/>
          </w:tcPr>
          <w:p>
            <w:pPr>
              <w:pStyle w:val="TableText"/>
            </w:pPr>
            <w:r>
              <w:t>Tydliga beslutspunkter och återställbarhet.</w:t>
            </w:r>
          </w:p>
        </w:tc>
        <w:tc>
          <w:tcPr>
            <w:tcW w:type="dxa" w:w="3816"/>
            <w:shd w:fill="F6FAF8"/>
            <w:tcMar>
              <w:top w:w="95" w:type="dxa"/>
              <w:start w:w="115" w:type="dxa"/>
              <w:bottom w:w="95" w:type="dxa"/>
              <w:end w:w="115" w:type="dxa"/>
            </w:tcMar>
            <w:vAlign w:val="center"/>
          </w:tcPr>
          <w:p>
            <w:pPr>
              <w:pStyle w:val="TableText"/>
            </w:pPr>
            <w:r>
              <w:t>Teknisk friktion eller osynliga handlingar.</w:t>
            </w:r>
          </w:p>
        </w:tc>
      </w:tr>
    </w:tbl>
    <w:p>
      <w:pPr>
        <w:pStyle w:val="Small"/>
      </w:pPr>
    </w:p>
    <w:p>
      <w:pPr>
        <w:pStyle w:val="Heading2"/>
      </w:pPr>
      <w:r>
        <w:t>2.2 Designinfluenser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F6B5B"/>
            <w:tcMar>
              <w:top w:w="105" w:type="dxa"/>
              <w:start w:w="105" w:type="dxa"/>
              <w:bottom w:w="105" w:type="dxa"/>
              <w:end w:w="105" w:type="dxa"/>
            </w:tcMar>
            <w:vAlign w:val="center"/>
          </w:tcPr>
          <w:p>
            <w:pPr>
              <w:pStyle w:val="TableText"/>
            </w:pPr>
            <w:r>
              <w:rPr>
                <w:b/>
                <w:color w:val="FFFFFF"/>
              </w:rPr>
              <w:t>Referens</w:t>
            </w:r>
          </w:p>
        </w:tc>
        <w:tc>
          <w:tcPr>
            <w:tcW w:type="dxa" w:w="3888"/>
            <w:shd w:fill="0F6B5B"/>
            <w:tcMar>
              <w:top w:w="105" w:type="dxa"/>
              <w:start w:w="105" w:type="dxa"/>
              <w:bottom w:w="105" w:type="dxa"/>
              <w:end w:w="105" w:type="dxa"/>
            </w:tcMar>
            <w:vAlign w:val="center"/>
          </w:tcPr>
          <w:p>
            <w:pPr>
              <w:pStyle w:val="TableText"/>
            </w:pPr>
            <w:r>
              <w:rPr>
                <w:b/>
                <w:color w:val="FFFFFF"/>
              </w:rPr>
              <w:t>Kvalitet vi lånar</w:t>
            </w:r>
          </w:p>
        </w:tc>
        <w:tc>
          <w:tcPr>
            <w:tcW w:type="dxa" w:w="3960"/>
            <w:shd w:fill="0F6B5B"/>
            <w:tcMar>
              <w:top w:w="105" w:type="dxa"/>
              <w:start w:w="105" w:type="dxa"/>
              <w:bottom w:w="105" w:type="dxa"/>
              <w:end w:w="105" w:type="dxa"/>
            </w:tcMar>
            <w:vAlign w:val="center"/>
          </w:tcPr>
          <w:p>
            <w:pPr>
              <w:pStyle w:val="TableText"/>
            </w:pPr>
            <w:r>
              <w:rPr>
                <w:b/>
                <w:color w:val="FFFFFF"/>
              </w:rPr>
              <w:t>Vad vi inte kopierar</w:t>
            </w:r>
          </w:p>
        </w:tc>
      </w:tr>
      <w:tr>
        <w:trPr>
          <w:cantSplit/>
        </w:trPr>
        <w:tc>
          <w:tcPr>
            <w:tcW w:type="dxa" w:w="1728"/>
            <w:shd w:fill="F6FAF8"/>
            <w:tcMar>
              <w:top w:w="95" w:type="dxa"/>
              <w:start w:w="115" w:type="dxa"/>
              <w:bottom w:w="95" w:type="dxa"/>
              <w:end w:w="115" w:type="dxa"/>
            </w:tcMar>
            <w:vAlign w:val="center"/>
          </w:tcPr>
          <w:p>
            <w:pPr>
              <w:pStyle w:val="TableText"/>
            </w:pPr>
            <w:r>
              <w:t>Linear</w:t>
            </w:r>
          </w:p>
        </w:tc>
        <w:tc>
          <w:tcPr>
            <w:tcW w:type="dxa" w:w="3888"/>
            <w:shd w:fill="F6FAF8"/>
            <w:tcMar>
              <w:top w:w="95" w:type="dxa"/>
              <w:start w:w="115" w:type="dxa"/>
              <w:bottom w:w="95" w:type="dxa"/>
              <w:end w:w="115" w:type="dxa"/>
            </w:tcMar>
            <w:vAlign w:val="center"/>
          </w:tcPr>
          <w:p>
            <w:pPr>
              <w:pStyle w:val="TableText"/>
            </w:pPr>
            <w:r>
              <w:t>Precision, rytm, fokuserade arbetsflöden.</w:t>
            </w:r>
          </w:p>
        </w:tc>
        <w:tc>
          <w:tcPr>
            <w:tcW w:type="dxa" w:w="3960"/>
            <w:shd w:fill="F6FAF8"/>
            <w:tcMar>
              <w:top w:w="95" w:type="dxa"/>
              <w:start w:w="115" w:type="dxa"/>
              <w:bottom w:w="95" w:type="dxa"/>
              <w:end w:w="115" w:type="dxa"/>
            </w:tcMar>
            <w:vAlign w:val="center"/>
          </w:tcPr>
          <w:p>
            <w:pPr>
              <w:pStyle w:val="TableText"/>
            </w:pPr>
            <w:r>
              <w:t>Mörk utvecklar-estetik som standard.</w:t>
            </w:r>
          </w:p>
        </w:tc>
      </w:tr>
      <w:tr>
        <w:trPr>
          <w:cantSplit/>
        </w:trPr>
        <w:tc>
          <w:tcPr>
            <w:tcW w:type="dxa" w:w="1728"/>
            <w:shd w:fill="F6FAF8"/>
            <w:tcMar>
              <w:top w:w="95" w:type="dxa"/>
              <w:start w:w="115" w:type="dxa"/>
              <w:bottom w:w="95" w:type="dxa"/>
              <w:end w:w="115" w:type="dxa"/>
            </w:tcMar>
            <w:vAlign w:val="center"/>
          </w:tcPr>
          <w:p>
            <w:pPr>
              <w:pStyle w:val="TableText"/>
            </w:pPr>
            <w:r>
              <w:t>Apple</w:t>
            </w:r>
          </w:p>
        </w:tc>
        <w:tc>
          <w:tcPr>
            <w:tcW w:type="dxa" w:w="3888"/>
            <w:shd w:fill="F6FAF8"/>
            <w:tcMar>
              <w:top w:w="95" w:type="dxa"/>
              <w:start w:w="115" w:type="dxa"/>
              <w:bottom w:w="95" w:type="dxa"/>
              <w:end w:w="115" w:type="dxa"/>
            </w:tcMar>
            <w:vAlign w:val="center"/>
          </w:tcPr>
          <w:p>
            <w:pPr>
              <w:pStyle w:val="TableText"/>
            </w:pPr>
            <w:r>
              <w:t>Lugn, tydlighet och självklar interaktion.</w:t>
            </w:r>
          </w:p>
        </w:tc>
        <w:tc>
          <w:tcPr>
            <w:tcW w:type="dxa" w:w="3960"/>
            <w:shd w:fill="F6FAF8"/>
            <w:tcMar>
              <w:top w:w="95" w:type="dxa"/>
              <w:start w:w="115" w:type="dxa"/>
              <w:bottom w:w="95" w:type="dxa"/>
              <w:end w:w="115" w:type="dxa"/>
            </w:tcMar>
            <w:vAlign w:val="center"/>
          </w:tcPr>
          <w:p>
            <w:pPr>
              <w:pStyle w:val="TableText"/>
            </w:pPr>
            <w:r>
              <w:t>Överdriven marknadsföringsminimalism.</w:t>
            </w:r>
          </w:p>
        </w:tc>
      </w:tr>
      <w:tr>
        <w:trPr>
          <w:cantSplit/>
        </w:trPr>
        <w:tc>
          <w:tcPr>
            <w:tcW w:type="dxa" w:w="1728"/>
            <w:shd w:fill="F6FAF8"/>
            <w:tcMar>
              <w:top w:w="95" w:type="dxa"/>
              <w:start w:w="115" w:type="dxa"/>
              <w:bottom w:w="95" w:type="dxa"/>
              <w:end w:w="115" w:type="dxa"/>
            </w:tcMar>
            <w:vAlign w:val="center"/>
          </w:tcPr>
          <w:p>
            <w:pPr>
              <w:pStyle w:val="TableText"/>
            </w:pPr>
            <w:r>
              <w:t>Stripe</w:t>
            </w:r>
          </w:p>
        </w:tc>
        <w:tc>
          <w:tcPr>
            <w:tcW w:type="dxa" w:w="3888"/>
            <w:shd w:fill="F6FAF8"/>
            <w:tcMar>
              <w:top w:w="95" w:type="dxa"/>
              <w:start w:w="115" w:type="dxa"/>
              <w:bottom w:w="95" w:type="dxa"/>
              <w:end w:w="115" w:type="dxa"/>
            </w:tcMar>
            <w:vAlign w:val="center"/>
          </w:tcPr>
          <w:p>
            <w:pPr>
              <w:pStyle w:val="TableText"/>
            </w:pPr>
            <w:r>
              <w:t>Professionalism, informationsdesign och förtroende.</w:t>
            </w:r>
          </w:p>
        </w:tc>
        <w:tc>
          <w:tcPr>
            <w:tcW w:type="dxa" w:w="3960"/>
            <w:shd w:fill="F6FAF8"/>
            <w:tcMar>
              <w:top w:w="95" w:type="dxa"/>
              <w:start w:w="115" w:type="dxa"/>
              <w:bottom w:w="95" w:type="dxa"/>
              <w:end w:w="115" w:type="dxa"/>
            </w:tcMar>
            <w:vAlign w:val="center"/>
          </w:tcPr>
          <w:p>
            <w:pPr>
              <w:pStyle w:val="TableText"/>
            </w:pPr>
            <w:r>
              <w:t>Komplexiteten i en utvecklarplattform.</w:t>
            </w:r>
          </w:p>
        </w:tc>
      </w:tr>
      <w:tr>
        <w:trPr>
          <w:cantSplit/>
        </w:trPr>
        <w:tc>
          <w:tcPr>
            <w:tcW w:type="dxa" w:w="1728"/>
            <w:shd w:fill="F6FAF8"/>
            <w:tcMar>
              <w:top w:w="95" w:type="dxa"/>
              <w:start w:w="115" w:type="dxa"/>
              <w:bottom w:w="95" w:type="dxa"/>
              <w:end w:w="115" w:type="dxa"/>
            </w:tcMar>
            <w:vAlign w:val="center"/>
          </w:tcPr>
          <w:p>
            <w:pPr>
              <w:pStyle w:val="TableText"/>
            </w:pPr>
            <w:r>
              <w:t>Raycast</w:t>
            </w:r>
          </w:p>
        </w:tc>
        <w:tc>
          <w:tcPr>
            <w:tcW w:type="dxa" w:w="3888"/>
            <w:shd w:fill="F6FAF8"/>
            <w:tcMar>
              <w:top w:w="95" w:type="dxa"/>
              <w:start w:w="115" w:type="dxa"/>
              <w:bottom w:w="95" w:type="dxa"/>
              <w:end w:w="115" w:type="dxa"/>
            </w:tcMar>
            <w:vAlign w:val="center"/>
          </w:tcPr>
          <w:p>
            <w:pPr>
              <w:pStyle w:val="TableText"/>
            </w:pPr>
            <w:r>
              <w:t>Snabbhet, kommandon och hög produktkänsla.</w:t>
            </w:r>
          </w:p>
        </w:tc>
        <w:tc>
          <w:tcPr>
            <w:tcW w:type="dxa" w:w="3960"/>
            <w:shd w:fill="F6FAF8"/>
            <w:tcMar>
              <w:top w:w="95" w:type="dxa"/>
              <w:start w:w="115" w:type="dxa"/>
              <w:bottom w:w="95" w:type="dxa"/>
              <w:end w:w="115" w:type="dxa"/>
            </w:tcMar>
            <w:vAlign w:val="center"/>
          </w:tcPr>
          <w:p>
            <w:pPr>
              <w:pStyle w:val="TableText"/>
            </w:pPr>
            <w:r>
              <w:t>Power-user-beteende som krav för nybörjare.</w:t>
            </w:r>
          </w:p>
        </w:tc>
      </w:tr>
      <w:tr>
        <w:trPr>
          <w:cantSplit/>
        </w:trPr>
        <w:tc>
          <w:tcPr>
            <w:tcW w:type="dxa" w:w="1728"/>
            <w:shd w:fill="F6FAF8"/>
            <w:tcMar>
              <w:top w:w="95" w:type="dxa"/>
              <w:start w:w="115" w:type="dxa"/>
              <w:bottom w:w="95" w:type="dxa"/>
              <w:end w:w="115" w:type="dxa"/>
            </w:tcMar>
            <w:vAlign w:val="center"/>
          </w:tcPr>
          <w:p>
            <w:pPr>
              <w:pStyle w:val="TableText"/>
            </w:pPr>
            <w:r>
              <w:t>Notion</w:t>
            </w:r>
          </w:p>
        </w:tc>
        <w:tc>
          <w:tcPr>
            <w:tcW w:type="dxa" w:w="3888"/>
            <w:shd w:fill="F6FAF8"/>
            <w:tcMar>
              <w:top w:w="95" w:type="dxa"/>
              <w:start w:w="115" w:type="dxa"/>
              <w:bottom w:w="95" w:type="dxa"/>
              <w:end w:w="115" w:type="dxa"/>
            </w:tcMar>
            <w:vAlign w:val="center"/>
          </w:tcPr>
          <w:p>
            <w:pPr>
              <w:pStyle w:val="TableText"/>
            </w:pPr>
            <w:r>
              <w:t>Flexibilitet och låg visuell friktion.</w:t>
            </w:r>
          </w:p>
        </w:tc>
        <w:tc>
          <w:tcPr>
            <w:tcW w:type="dxa" w:w="3960"/>
            <w:shd w:fill="F6FAF8"/>
            <w:tcMar>
              <w:top w:w="95" w:type="dxa"/>
              <w:start w:w="115" w:type="dxa"/>
              <w:bottom w:w="95" w:type="dxa"/>
              <w:end w:w="115" w:type="dxa"/>
            </w:tcMar>
            <w:vAlign w:val="center"/>
          </w:tcPr>
          <w:p>
            <w:pPr>
              <w:pStyle w:val="TableText"/>
            </w:pPr>
            <w:r>
              <w:t>Tom canvas som primär produktmodell.</w:t>
            </w:r>
          </w:p>
        </w:tc>
      </w:tr>
    </w:tbl>
    <w:p>
      <w:pPr>
        <w:pStyle w:val="Small"/>
      </w:pPr>
    </w:p>
    <w:p>
      <w:pPr>
        <w:pStyle w:val="Heading1"/>
        <w:pageBreakBefore/>
      </w:pPr>
      <w:r>
        <w:t>3. Designprinciper</w:t>
      </w:r>
    </w:p>
    <w:p>
      <w:pPr>
        <w:ind w:left="317" w:hanging="317"/>
      </w:pPr>
      <w:r>
        <w:rPr>
          <w:b/>
          <w:color w:val="0F6B5B"/>
        </w:rPr>
        <w:t xml:space="preserve">1. </w:t>
      </w:r>
      <w:r>
        <w:t>One Primary Action: Varje vy har en tydlig primär handling. Sekundära handlingar får stödja men inte konkurrera.</w:t>
      </w:r>
    </w:p>
    <w:p>
      <w:pPr>
        <w:ind w:left="317" w:hanging="317"/>
      </w:pPr>
      <w:r>
        <w:rPr>
          <w:b/>
          <w:color w:val="0F6B5B"/>
        </w:rPr>
        <w:t xml:space="preserve">2. </w:t>
      </w:r>
      <w:r>
        <w:t>Information before controls: Användaren ska först förstå läget och därefter erbjudas relevanta kontroller.</w:t>
      </w:r>
    </w:p>
    <w:p>
      <w:pPr>
        <w:ind w:left="317" w:hanging="317"/>
      </w:pPr>
      <w:r>
        <w:rPr>
          <w:b/>
          <w:color w:val="0F6B5B"/>
        </w:rPr>
        <w:t xml:space="preserve">3. </w:t>
      </w:r>
      <w:r>
        <w:t>Recommendations before creation: AI:n ska rekommendera vad som bör göras innan användaren möter en tom skapandeyta.</w:t>
      </w:r>
    </w:p>
    <w:p>
      <w:pPr>
        <w:ind w:left="317" w:hanging="317"/>
      </w:pPr>
      <w:r>
        <w:rPr>
          <w:b/>
          <w:color w:val="0F6B5B"/>
        </w:rPr>
        <w:t xml:space="preserve">4. </w:t>
      </w:r>
      <w:r>
        <w:t>Calm by default: Standardläget ska vara avskalat, välprioriterat och utan onödiga visuella signaler.</w:t>
      </w:r>
    </w:p>
    <w:p>
      <w:pPr>
        <w:ind w:left="317" w:hanging="317"/>
      </w:pPr>
      <w:r>
        <w:rPr>
          <w:b/>
          <w:color w:val="0F6B5B"/>
        </w:rPr>
        <w:t xml:space="preserve">5. </w:t>
      </w:r>
      <w:r>
        <w:t>Progressive disclosure: Avancerad kontroll visas när den behövs, inte som permanent komplexitet.</w:t>
      </w:r>
    </w:p>
    <w:p>
      <w:pPr>
        <w:ind w:left="317" w:hanging="317"/>
      </w:pPr>
      <w:r>
        <w:rPr>
          <w:b/>
          <w:color w:val="0F6B5B"/>
        </w:rPr>
        <w:t xml:space="preserve">6. </w:t>
      </w:r>
      <w:r>
        <w:t>Explain before execute: AI:n ska visa varför och vilken effekt som väntas före extern handling.</w:t>
      </w:r>
    </w:p>
    <w:p>
      <w:pPr>
        <w:ind w:left="317" w:hanging="317"/>
      </w:pPr>
      <w:r>
        <w:rPr>
          <w:b/>
          <w:color w:val="0F6B5B"/>
        </w:rPr>
        <w:t xml:space="preserve">7. </w:t>
      </w:r>
      <w:r>
        <w:t>Business value over feature exposure: Funktioner ska beskrivas genom resultatet de hjälper kunden att nå.</w:t>
      </w:r>
    </w:p>
    <w:p>
      <w:pPr>
        <w:ind w:left="317" w:hanging="317"/>
      </w:pPr>
      <w:r>
        <w:rPr>
          <w:b/>
          <w:color w:val="0F6B5B"/>
        </w:rPr>
        <w:t xml:space="preserve">8. </w:t>
      </w:r>
      <w:r>
        <w:t>Reversible by design: Användaren ska kunna pausa, ångra, avvisa eller återställa när det är rimligt.</w:t>
      </w:r>
    </w:p>
    <w:p>
      <w:pPr>
        <w:ind w:left="317" w:hanging="317"/>
      </w:pPr>
      <w:r>
        <w:rPr>
          <w:b/>
          <w:color w:val="0F6B5B"/>
        </w:rPr>
        <w:t xml:space="preserve">9. </w:t>
      </w:r>
      <w:r>
        <w:t>Confidence is a first-class signal: Osäkerhet ska uttryckas tydligt och påverka både copy och handlingsutrymme.</w:t>
      </w:r>
    </w:p>
    <w:p>
      <w:pPr>
        <w:ind w:left="317" w:hanging="317"/>
      </w:pPr>
      <w:r>
        <w:rPr>
          <w:b/>
          <w:color w:val="0F6B5B"/>
        </w:rPr>
        <w:t xml:space="preserve">10. </w:t>
      </w:r>
      <w:r>
        <w:t>Consistency with context: Samma objekt ska kännas igen i hela produkten men få rätt djup för respektive arbetsflöde.</w:t>
      </w:r>
    </w:p>
    <w:p>
      <w:pPr>
        <w:pStyle w:val="Heading1"/>
        <w:pageBreakBefore/>
      </w:pPr>
      <w:r>
        <w:t>4. Visuell identitet</w:t>
      </w:r>
    </w:p>
    <w:p>
      <w:pPr>
        <w:pStyle w:val="Heading2"/>
      </w:pPr>
      <w:r>
        <w:t>4.1 Primär palett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0F6B5B"/>
            <w:tcMar>
              <w:top w:w="105" w:type="dxa"/>
              <w:start w:w="105" w:type="dxa"/>
              <w:bottom w:w="105" w:type="dxa"/>
              <w:end w:w="105" w:type="dxa"/>
            </w:tcMar>
            <w:vAlign w:val="center"/>
          </w:tcPr>
          <w:p>
            <w:pPr>
              <w:pStyle w:val="TableText"/>
            </w:pPr>
            <w:r>
              <w:rPr>
                <w:b/>
                <w:color w:val="FFFFFF"/>
              </w:rPr>
              <w:t>Token</w:t>
            </w:r>
          </w:p>
        </w:tc>
        <w:tc>
          <w:tcPr>
            <w:tcW w:type="dxa" w:w="1800"/>
            <w:shd w:fill="0F6B5B"/>
            <w:tcMar>
              <w:top w:w="105" w:type="dxa"/>
              <w:start w:w="105" w:type="dxa"/>
              <w:bottom w:w="105" w:type="dxa"/>
              <w:end w:w="105" w:type="dxa"/>
            </w:tcMar>
            <w:vAlign w:val="center"/>
          </w:tcPr>
          <w:p>
            <w:pPr>
              <w:pStyle w:val="TableText"/>
            </w:pPr>
            <w:r>
              <w:rPr>
                <w:b/>
                <w:color w:val="FFFFFF"/>
              </w:rPr>
              <w:t>Värde</w:t>
            </w:r>
          </w:p>
        </w:tc>
        <w:tc>
          <w:tcPr>
            <w:tcW w:type="dxa" w:w="5400"/>
            <w:shd w:fill="0F6B5B"/>
            <w:tcMar>
              <w:top w:w="105" w:type="dxa"/>
              <w:start w:w="105" w:type="dxa"/>
              <w:bottom w:w="105" w:type="dxa"/>
              <w:end w:w="105" w:type="dxa"/>
            </w:tcMar>
            <w:vAlign w:val="center"/>
          </w:tcPr>
          <w:p>
            <w:pPr>
              <w:pStyle w:val="TableText"/>
            </w:pPr>
            <w:r>
              <w:rPr>
                <w:b/>
                <w:color w:val="FFFFFF"/>
              </w:rPr>
              <w:t>Användning</w:t>
            </w:r>
          </w:p>
        </w:tc>
      </w:tr>
      <w:tr>
        <w:trPr>
          <w:cantSplit/>
        </w:trPr>
        <w:tc>
          <w:tcPr>
            <w:tcW w:type="dxa" w:w="2520"/>
            <w:shd w:fill="F6FAF8"/>
            <w:tcMar>
              <w:top w:w="95" w:type="dxa"/>
              <w:start w:w="115" w:type="dxa"/>
              <w:bottom w:w="95" w:type="dxa"/>
              <w:end w:w="115" w:type="dxa"/>
            </w:tcMar>
            <w:vAlign w:val="center"/>
          </w:tcPr>
          <w:p>
            <w:pPr>
              <w:pStyle w:val="TableText"/>
            </w:pPr>
            <w:r>
              <w:t>color.brand.600</w:t>
            </w:r>
          </w:p>
        </w:tc>
        <w:tc>
          <w:tcPr>
            <w:tcW w:type="dxa" w:w="1800"/>
            <w:shd w:fill="F6FAF8"/>
            <w:tcMar>
              <w:top w:w="95" w:type="dxa"/>
              <w:start w:w="115" w:type="dxa"/>
              <w:bottom w:w="95" w:type="dxa"/>
              <w:end w:w="115" w:type="dxa"/>
            </w:tcMar>
            <w:vAlign w:val="center"/>
          </w:tcPr>
          <w:p>
            <w:pPr>
              <w:pStyle w:val="TableText"/>
            </w:pPr>
            <w:r>
              <w:t>#0F6B5B</w:t>
            </w:r>
          </w:p>
        </w:tc>
        <w:tc>
          <w:tcPr>
            <w:tcW w:type="dxa" w:w="5400"/>
            <w:shd w:fill="F6FAF8"/>
            <w:tcMar>
              <w:top w:w="95" w:type="dxa"/>
              <w:start w:w="115" w:type="dxa"/>
              <w:bottom w:w="95" w:type="dxa"/>
              <w:end w:w="115" w:type="dxa"/>
            </w:tcMar>
            <w:vAlign w:val="center"/>
          </w:tcPr>
          <w:p>
            <w:pPr>
              <w:pStyle w:val="TableText"/>
            </w:pPr>
            <w:r>
              <w:t>Primär CTA, aktiv navigation, nyckelaccent.</w:t>
            </w:r>
          </w:p>
        </w:tc>
      </w:tr>
      <w:tr>
        <w:trPr>
          <w:cantSplit/>
        </w:trPr>
        <w:tc>
          <w:tcPr>
            <w:tcW w:type="dxa" w:w="2520"/>
            <w:shd w:fill="F6FAF8"/>
            <w:tcMar>
              <w:top w:w="95" w:type="dxa"/>
              <w:start w:w="115" w:type="dxa"/>
              <w:bottom w:w="95" w:type="dxa"/>
              <w:end w:w="115" w:type="dxa"/>
            </w:tcMar>
            <w:vAlign w:val="center"/>
          </w:tcPr>
          <w:p>
            <w:pPr>
              <w:pStyle w:val="TableText"/>
            </w:pPr>
            <w:r>
              <w:t>color.brand.700</w:t>
            </w:r>
          </w:p>
        </w:tc>
        <w:tc>
          <w:tcPr>
            <w:tcW w:type="dxa" w:w="1800"/>
            <w:shd w:fill="F6FAF8"/>
            <w:tcMar>
              <w:top w:w="95" w:type="dxa"/>
              <w:start w:w="115" w:type="dxa"/>
              <w:bottom w:w="95" w:type="dxa"/>
              <w:end w:w="115" w:type="dxa"/>
            </w:tcMar>
            <w:vAlign w:val="center"/>
          </w:tcPr>
          <w:p>
            <w:pPr>
              <w:pStyle w:val="TableText"/>
            </w:pPr>
            <w:r>
              <w:t>#0B5A4C</w:t>
            </w:r>
          </w:p>
        </w:tc>
        <w:tc>
          <w:tcPr>
            <w:tcW w:type="dxa" w:w="5400"/>
            <w:shd w:fill="F6FAF8"/>
            <w:tcMar>
              <w:top w:w="95" w:type="dxa"/>
              <w:start w:w="115" w:type="dxa"/>
              <w:bottom w:w="95" w:type="dxa"/>
              <w:end w:w="115" w:type="dxa"/>
            </w:tcMar>
            <w:vAlign w:val="center"/>
          </w:tcPr>
          <w:p>
            <w:pPr>
              <w:pStyle w:val="TableText"/>
            </w:pPr>
            <w:r>
              <w:t>Hover, pressat läge och mörkare accent.</w:t>
            </w:r>
          </w:p>
        </w:tc>
      </w:tr>
      <w:tr>
        <w:trPr>
          <w:cantSplit/>
        </w:trPr>
        <w:tc>
          <w:tcPr>
            <w:tcW w:type="dxa" w:w="2520"/>
            <w:shd w:fill="F6FAF8"/>
            <w:tcMar>
              <w:top w:w="95" w:type="dxa"/>
              <w:start w:w="115" w:type="dxa"/>
              <w:bottom w:w="95" w:type="dxa"/>
              <w:end w:w="115" w:type="dxa"/>
            </w:tcMar>
            <w:vAlign w:val="center"/>
          </w:tcPr>
          <w:p>
            <w:pPr>
              <w:pStyle w:val="TableText"/>
            </w:pPr>
            <w:r>
              <w:t>color.brand.100</w:t>
            </w:r>
          </w:p>
        </w:tc>
        <w:tc>
          <w:tcPr>
            <w:tcW w:type="dxa" w:w="1800"/>
            <w:shd w:fill="F6FAF8"/>
            <w:tcMar>
              <w:top w:w="95" w:type="dxa"/>
              <w:start w:w="115" w:type="dxa"/>
              <w:bottom w:w="95" w:type="dxa"/>
              <w:end w:w="115" w:type="dxa"/>
            </w:tcMar>
            <w:vAlign w:val="center"/>
          </w:tcPr>
          <w:p>
            <w:pPr>
              <w:pStyle w:val="TableText"/>
            </w:pPr>
            <w:r>
              <w:t>#EBF6F2</w:t>
            </w:r>
          </w:p>
        </w:tc>
        <w:tc>
          <w:tcPr>
            <w:tcW w:type="dxa" w:w="5400"/>
            <w:shd w:fill="F6FAF8"/>
            <w:tcMar>
              <w:top w:w="95" w:type="dxa"/>
              <w:start w:w="115" w:type="dxa"/>
              <w:bottom w:w="95" w:type="dxa"/>
              <w:end w:w="115" w:type="dxa"/>
            </w:tcMar>
            <w:vAlign w:val="center"/>
          </w:tcPr>
          <w:p>
            <w:pPr>
              <w:pStyle w:val="TableText"/>
            </w:pPr>
            <w:r>
              <w:t>AI-callouts, valda ytor och mjuka highlight-lägen.</w:t>
            </w:r>
          </w:p>
        </w:tc>
      </w:tr>
      <w:tr>
        <w:trPr>
          <w:cantSplit/>
        </w:trPr>
        <w:tc>
          <w:tcPr>
            <w:tcW w:type="dxa" w:w="2520"/>
            <w:shd w:fill="F6FAF8"/>
            <w:tcMar>
              <w:top w:w="95" w:type="dxa"/>
              <w:start w:w="115" w:type="dxa"/>
              <w:bottom w:w="95" w:type="dxa"/>
              <w:end w:w="115" w:type="dxa"/>
            </w:tcMar>
            <w:vAlign w:val="center"/>
          </w:tcPr>
          <w:p>
            <w:pPr>
              <w:pStyle w:val="TableText"/>
            </w:pPr>
            <w:r>
              <w:t>color.canvas</w:t>
            </w:r>
          </w:p>
        </w:tc>
        <w:tc>
          <w:tcPr>
            <w:tcW w:type="dxa" w:w="1800"/>
            <w:shd w:fill="F6FAF8"/>
            <w:tcMar>
              <w:top w:w="95" w:type="dxa"/>
              <w:start w:w="115" w:type="dxa"/>
              <w:bottom w:w="95" w:type="dxa"/>
              <w:end w:w="115" w:type="dxa"/>
            </w:tcMar>
            <w:vAlign w:val="center"/>
          </w:tcPr>
          <w:p>
            <w:pPr>
              <w:pStyle w:val="TableText"/>
            </w:pPr>
            <w:r>
              <w:t>#F5FAF8</w:t>
            </w:r>
          </w:p>
        </w:tc>
        <w:tc>
          <w:tcPr>
            <w:tcW w:type="dxa" w:w="5400"/>
            <w:shd w:fill="F6FAF8"/>
            <w:tcMar>
              <w:top w:w="95" w:type="dxa"/>
              <w:start w:w="115" w:type="dxa"/>
              <w:bottom w:w="95" w:type="dxa"/>
              <w:end w:w="115" w:type="dxa"/>
            </w:tcMar>
            <w:vAlign w:val="center"/>
          </w:tcPr>
          <w:p>
            <w:pPr>
              <w:pStyle w:val="TableText"/>
            </w:pPr>
            <w:r>
              <w:t>Primär appbakgrund.</w:t>
            </w:r>
          </w:p>
        </w:tc>
      </w:tr>
      <w:tr>
        <w:trPr>
          <w:cantSplit/>
        </w:trPr>
        <w:tc>
          <w:tcPr>
            <w:tcW w:type="dxa" w:w="2520"/>
            <w:shd w:fill="F6FAF8"/>
            <w:tcMar>
              <w:top w:w="95" w:type="dxa"/>
              <w:start w:w="115" w:type="dxa"/>
              <w:bottom w:w="95" w:type="dxa"/>
              <w:end w:w="115" w:type="dxa"/>
            </w:tcMar>
            <w:vAlign w:val="center"/>
          </w:tcPr>
          <w:p>
            <w:pPr>
              <w:pStyle w:val="TableText"/>
            </w:pPr>
            <w:r>
              <w:t>color.surface</w:t>
            </w:r>
          </w:p>
        </w:tc>
        <w:tc>
          <w:tcPr>
            <w:tcW w:type="dxa" w:w="1800"/>
            <w:shd w:fill="F6FAF8"/>
            <w:tcMar>
              <w:top w:w="95" w:type="dxa"/>
              <w:start w:w="115" w:type="dxa"/>
              <w:bottom w:w="95" w:type="dxa"/>
              <w:end w:w="115" w:type="dxa"/>
            </w:tcMar>
            <w:vAlign w:val="center"/>
          </w:tcPr>
          <w:p>
            <w:pPr>
              <w:pStyle w:val="TableText"/>
            </w:pPr>
            <w:r>
              <w:t>#FFFFFF</w:t>
            </w:r>
          </w:p>
        </w:tc>
        <w:tc>
          <w:tcPr>
            <w:tcW w:type="dxa" w:w="5400"/>
            <w:shd w:fill="F6FAF8"/>
            <w:tcMar>
              <w:top w:w="95" w:type="dxa"/>
              <w:start w:w="115" w:type="dxa"/>
              <w:bottom w:w="95" w:type="dxa"/>
              <w:end w:w="115" w:type="dxa"/>
            </w:tcMar>
            <w:vAlign w:val="center"/>
          </w:tcPr>
          <w:p>
            <w:pPr>
              <w:pStyle w:val="TableText"/>
            </w:pPr>
            <w:r>
              <w:t>Kort, paneler och modalytor.</w:t>
            </w:r>
          </w:p>
        </w:tc>
      </w:tr>
      <w:tr>
        <w:trPr>
          <w:cantSplit/>
        </w:trPr>
        <w:tc>
          <w:tcPr>
            <w:tcW w:type="dxa" w:w="2520"/>
            <w:shd w:fill="F6FAF8"/>
            <w:tcMar>
              <w:top w:w="95" w:type="dxa"/>
              <w:start w:w="115" w:type="dxa"/>
              <w:bottom w:w="95" w:type="dxa"/>
              <w:end w:w="115" w:type="dxa"/>
            </w:tcMar>
            <w:vAlign w:val="center"/>
          </w:tcPr>
          <w:p>
            <w:pPr>
              <w:pStyle w:val="TableText"/>
            </w:pPr>
            <w:r>
              <w:t>color.ink</w:t>
            </w:r>
          </w:p>
        </w:tc>
        <w:tc>
          <w:tcPr>
            <w:tcW w:type="dxa" w:w="1800"/>
            <w:shd w:fill="F6FAF8"/>
            <w:tcMar>
              <w:top w:w="95" w:type="dxa"/>
              <w:start w:w="115" w:type="dxa"/>
              <w:bottom w:w="95" w:type="dxa"/>
              <w:end w:w="115" w:type="dxa"/>
            </w:tcMar>
            <w:vAlign w:val="center"/>
          </w:tcPr>
          <w:p>
            <w:pPr>
              <w:pStyle w:val="TableText"/>
            </w:pPr>
            <w:r>
              <w:t>#192220</w:t>
            </w:r>
          </w:p>
        </w:tc>
        <w:tc>
          <w:tcPr>
            <w:tcW w:type="dxa" w:w="5400"/>
            <w:shd w:fill="F6FAF8"/>
            <w:tcMar>
              <w:top w:w="95" w:type="dxa"/>
              <w:start w:w="115" w:type="dxa"/>
              <w:bottom w:w="95" w:type="dxa"/>
              <w:end w:w="115" w:type="dxa"/>
            </w:tcMar>
            <w:vAlign w:val="center"/>
          </w:tcPr>
          <w:p>
            <w:pPr>
              <w:pStyle w:val="TableText"/>
            </w:pPr>
            <w:r>
              <w:t>Primär text och starka ikoner.</w:t>
            </w:r>
          </w:p>
        </w:tc>
      </w:tr>
      <w:tr>
        <w:trPr>
          <w:cantSplit/>
        </w:trPr>
        <w:tc>
          <w:tcPr>
            <w:tcW w:type="dxa" w:w="2520"/>
            <w:shd w:fill="F6FAF8"/>
            <w:tcMar>
              <w:top w:w="95" w:type="dxa"/>
              <w:start w:w="115" w:type="dxa"/>
              <w:bottom w:w="95" w:type="dxa"/>
              <w:end w:w="115" w:type="dxa"/>
            </w:tcMar>
            <w:vAlign w:val="center"/>
          </w:tcPr>
          <w:p>
            <w:pPr>
              <w:pStyle w:val="TableText"/>
            </w:pPr>
            <w:r>
              <w:t>color.muted</w:t>
            </w:r>
          </w:p>
        </w:tc>
        <w:tc>
          <w:tcPr>
            <w:tcW w:type="dxa" w:w="1800"/>
            <w:shd w:fill="F6FAF8"/>
            <w:tcMar>
              <w:top w:w="95" w:type="dxa"/>
              <w:start w:w="115" w:type="dxa"/>
              <w:bottom w:w="95" w:type="dxa"/>
              <w:end w:w="115" w:type="dxa"/>
            </w:tcMar>
            <w:vAlign w:val="center"/>
          </w:tcPr>
          <w:p>
            <w:pPr>
              <w:pStyle w:val="TableText"/>
            </w:pPr>
            <w:r>
              <w:t>#5C6C67</w:t>
            </w:r>
          </w:p>
        </w:tc>
        <w:tc>
          <w:tcPr>
            <w:tcW w:type="dxa" w:w="5400"/>
            <w:shd w:fill="F6FAF8"/>
            <w:tcMar>
              <w:top w:w="95" w:type="dxa"/>
              <w:start w:w="115" w:type="dxa"/>
              <w:bottom w:w="95" w:type="dxa"/>
              <w:end w:w="115" w:type="dxa"/>
            </w:tcMar>
            <w:vAlign w:val="center"/>
          </w:tcPr>
          <w:p>
            <w:pPr>
              <w:pStyle w:val="TableText"/>
            </w:pPr>
            <w:r>
              <w:t>Sekundär text och metadata.</w:t>
            </w:r>
          </w:p>
        </w:tc>
      </w:tr>
    </w:tbl>
    <w:p>
      <w:pPr>
        <w:pStyle w:val="Small"/>
      </w:pPr>
    </w:p>
    <w:p>
      <w:pPr>
        <w:pStyle w:val="Heading2"/>
      </w:pPr>
      <w:r>
        <w:t>4.2 Semantiska färger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0F6B5B"/>
            <w:tcMar>
              <w:top w:w="105" w:type="dxa"/>
              <w:start w:w="105" w:type="dxa"/>
              <w:bottom w:w="105" w:type="dxa"/>
              <w:end w:w="105" w:type="dxa"/>
            </w:tcMar>
            <w:vAlign w:val="center"/>
          </w:tcPr>
          <w:p>
            <w:pPr>
              <w:pStyle w:val="TableText"/>
            </w:pPr>
            <w:r>
              <w:rPr>
                <w:b/>
                <w:color w:val="FFFFFF"/>
              </w:rPr>
              <w:t>Semantik</w:t>
            </w:r>
          </w:p>
        </w:tc>
        <w:tc>
          <w:tcPr>
            <w:tcW w:type="dxa" w:w="1440"/>
            <w:shd w:fill="0F6B5B"/>
            <w:tcMar>
              <w:top w:w="105" w:type="dxa"/>
              <w:start w:w="105" w:type="dxa"/>
              <w:bottom w:w="105" w:type="dxa"/>
              <w:end w:w="105" w:type="dxa"/>
            </w:tcMar>
            <w:vAlign w:val="center"/>
          </w:tcPr>
          <w:p>
            <w:pPr>
              <w:pStyle w:val="TableText"/>
            </w:pPr>
            <w:r>
              <w:rPr>
                <w:b/>
                <w:color w:val="FFFFFF"/>
              </w:rPr>
              <w:t>Bas</w:t>
            </w:r>
          </w:p>
        </w:tc>
        <w:tc>
          <w:tcPr>
            <w:tcW w:type="dxa" w:w="1656"/>
            <w:shd w:fill="0F6B5B"/>
            <w:tcMar>
              <w:top w:w="105" w:type="dxa"/>
              <w:start w:w="105" w:type="dxa"/>
              <w:bottom w:w="105" w:type="dxa"/>
              <w:end w:w="105" w:type="dxa"/>
            </w:tcMar>
            <w:vAlign w:val="center"/>
          </w:tcPr>
          <w:p>
            <w:pPr>
              <w:pStyle w:val="TableText"/>
            </w:pPr>
            <w:r>
              <w:rPr>
                <w:b/>
                <w:color w:val="FFFFFF"/>
              </w:rPr>
              <w:t>Bakgrund</w:t>
            </w:r>
          </w:p>
        </w:tc>
        <w:tc>
          <w:tcPr>
            <w:tcW w:type="dxa" w:w="4968"/>
            <w:shd w:fill="0F6B5B"/>
            <w:tcMar>
              <w:top w:w="105" w:type="dxa"/>
              <w:start w:w="105" w:type="dxa"/>
              <w:bottom w:w="105" w:type="dxa"/>
              <w:end w:w="105" w:type="dxa"/>
            </w:tcMar>
            <w:vAlign w:val="center"/>
          </w:tcPr>
          <w:p>
            <w:pPr>
              <w:pStyle w:val="TableText"/>
            </w:pPr>
            <w:r>
              <w:rPr>
                <w:b/>
                <w:color w:val="FFFFFF"/>
              </w:rPr>
              <w:t>Regel</w:t>
            </w:r>
          </w:p>
        </w:tc>
      </w:tr>
      <w:tr>
        <w:trPr>
          <w:cantSplit/>
        </w:trPr>
        <w:tc>
          <w:tcPr>
            <w:tcW w:type="dxa" w:w="1656"/>
            <w:shd w:fill="F6FAF8"/>
            <w:tcMar>
              <w:top w:w="95" w:type="dxa"/>
              <w:start w:w="115" w:type="dxa"/>
              <w:bottom w:w="95" w:type="dxa"/>
              <w:end w:w="115" w:type="dxa"/>
            </w:tcMar>
            <w:vAlign w:val="center"/>
          </w:tcPr>
          <w:p>
            <w:pPr>
              <w:pStyle w:val="TableText"/>
            </w:pPr>
            <w:r>
              <w:t>Success</w:t>
            </w:r>
          </w:p>
        </w:tc>
        <w:tc>
          <w:tcPr>
            <w:tcW w:type="dxa" w:w="1440"/>
            <w:shd w:fill="F6FAF8"/>
            <w:tcMar>
              <w:top w:w="95" w:type="dxa"/>
              <w:start w:w="115" w:type="dxa"/>
              <w:bottom w:w="95" w:type="dxa"/>
              <w:end w:w="115" w:type="dxa"/>
            </w:tcMar>
            <w:vAlign w:val="center"/>
          </w:tcPr>
          <w:p>
            <w:pPr>
              <w:pStyle w:val="TableText"/>
            </w:pPr>
            <w:r>
              <w:t>#277A52</w:t>
            </w:r>
          </w:p>
        </w:tc>
        <w:tc>
          <w:tcPr>
            <w:tcW w:type="dxa" w:w="1656"/>
            <w:shd w:fill="F6FAF8"/>
            <w:tcMar>
              <w:top w:w="95" w:type="dxa"/>
              <w:start w:w="115" w:type="dxa"/>
              <w:bottom w:w="95" w:type="dxa"/>
              <w:end w:w="115" w:type="dxa"/>
            </w:tcMar>
            <w:vAlign w:val="center"/>
          </w:tcPr>
          <w:p>
            <w:pPr>
              <w:pStyle w:val="TableText"/>
            </w:pPr>
            <w:r>
              <w:t>#EAF6EF</w:t>
            </w:r>
          </w:p>
        </w:tc>
        <w:tc>
          <w:tcPr>
            <w:tcW w:type="dxa" w:w="4968"/>
            <w:shd w:fill="F6FAF8"/>
            <w:tcMar>
              <w:top w:w="95" w:type="dxa"/>
              <w:start w:w="115" w:type="dxa"/>
              <w:bottom w:w="95" w:type="dxa"/>
              <w:end w:w="115" w:type="dxa"/>
            </w:tcMar>
            <w:vAlign w:val="center"/>
          </w:tcPr>
          <w:p>
            <w:pPr>
              <w:pStyle w:val="TableText"/>
            </w:pPr>
            <w:r>
              <w:t>Bekräftat utfall, slutförd handling, frisk integration.</w:t>
            </w:r>
          </w:p>
        </w:tc>
      </w:tr>
      <w:tr>
        <w:trPr>
          <w:cantSplit/>
        </w:trPr>
        <w:tc>
          <w:tcPr>
            <w:tcW w:type="dxa" w:w="1656"/>
            <w:shd w:fill="F6FAF8"/>
            <w:tcMar>
              <w:top w:w="95" w:type="dxa"/>
              <w:start w:w="115" w:type="dxa"/>
              <w:bottom w:w="95" w:type="dxa"/>
              <w:end w:w="115" w:type="dxa"/>
            </w:tcMar>
            <w:vAlign w:val="center"/>
          </w:tcPr>
          <w:p>
            <w:pPr>
              <w:pStyle w:val="TableText"/>
            </w:pPr>
            <w:r>
              <w:t>Warning</w:t>
            </w:r>
          </w:p>
        </w:tc>
        <w:tc>
          <w:tcPr>
            <w:tcW w:type="dxa" w:w="1440"/>
            <w:shd w:fill="F6FAF8"/>
            <w:tcMar>
              <w:top w:w="95" w:type="dxa"/>
              <w:start w:w="115" w:type="dxa"/>
              <w:bottom w:w="95" w:type="dxa"/>
              <w:end w:w="115" w:type="dxa"/>
            </w:tcMar>
            <w:vAlign w:val="center"/>
          </w:tcPr>
          <w:p>
            <w:pPr>
              <w:pStyle w:val="TableText"/>
            </w:pPr>
            <w:r>
              <w:t>#B0802B</w:t>
            </w:r>
          </w:p>
        </w:tc>
        <w:tc>
          <w:tcPr>
            <w:tcW w:type="dxa" w:w="1656"/>
            <w:shd w:fill="F6FAF8"/>
            <w:tcMar>
              <w:top w:w="95" w:type="dxa"/>
              <w:start w:w="115" w:type="dxa"/>
              <w:bottom w:w="95" w:type="dxa"/>
              <w:end w:w="115" w:type="dxa"/>
            </w:tcMar>
            <w:vAlign w:val="center"/>
          </w:tcPr>
          <w:p>
            <w:pPr>
              <w:pStyle w:val="TableText"/>
            </w:pPr>
            <w:r>
              <w:t>#FBF4E4</w:t>
            </w:r>
          </w:p>
        </w:tc>
        <w:tc>
          <w:tcPr>
            <w:tcW w:type="dxa" w:w="4968"/>
            <w:shd w:fill="F6FAF8"/>
            <w:tcMar>
              <w:top w:w="95" w:type="dxa"/>
              <w:start w:w="115" w:type="dxa"/>
              <w:bottom w:w="95" w:type="dxa"/>
              <w:end w:w="115" w:type="dxa"/>
            </w:tcMar>
            <w:vAlign w:val="center"/>
          </w:tcPr>
          <w:p>
            <w:pPr>
              <w:pStyle w:val="TableText"/>
            </w:pPr>
            <w:r>
              <w:t>Behöver uppmärksamhet men är inte akut.</w:t>
            </w:r>
          </w:p>
        </w:tc>
      </w:tr>
      <w:tr>
        <w:trPr>
          <w:cantSplit/>
        </w:trPr>
        <w:tc>
          <w:tcPr>
            <w:tcW w:type="dxa" w:w="1656"/>
            <w:shd w:fill="F6FAF8"/>
            <w:tcMar>
              <w:top w:w="95" w:type="dxa"/>
              <w:start w:w="115" w:type="dxa"/>
              <w:bottom w:w="95" w:type="dxa"/>
              <w:end w:w="115" w:type="dxa"/>
            </w:tcMar>
            <w:vAlign w:val="center"/>
          </w:tcPr>
          <w:p>
            <w:pPr>
              <w:pStyle w:val="TableText"/>
            </w:pPr>
            <w:r>
              <w:t>Error</w:t>
            </w:r>
          </w:p>
        </w:tc>
        <w:tc>
          <w:tcPr>
            <w:tcW w:type="dxa" w:w="1440"/>
            <w:shd w:fill="F6FAF8"/>
            <w:tcMar>
              <w:top w:w="95" w:type="dxa"/>
              <w:start w:w="115" w:type="dxa"/>
              <w:bottom w:w="95" w:type="dxa"/>
              <w:end w:w="115" w:type="dxa"/>
            </w:tcMar>
            <w:vAlign w:val="center"/>
          </w:tcPr>
          <w:p>
            <w:pPr>
              <w:pStyle w:val="TableText"/>
            </w:pPr>
            <w:r>
              <w:t>#A13838</w:t>
            </w:r>
          </w:p>
        </w:tc>
        <w:tc>
          <w:tcPr>
            <w:tcW w:type="dxa" w:w="1656"/>
            <w:shd w:fill="F6FAF8"/>
            <w:tcMar>
              <w:top w:w="95" w:type="dxa"/>
              <w:start w:w="115" w:type="dxa"/>
              <w:bottom w:w="95" w:type="dxa"/>
              <w:end w:w="115" w:type="dxa"/>
            </w:tcMar>
            <w:vAlign w:val="center"/>
          </w:tcPr>
          <w:p>
            <w:pPr>
              <w:pStyle w:val="TableText"/>
            </w:pPr>
            <w:r>
              <w:t>#FBECEC</w:t>
            </w:r>
          </w:p>
        </w:tc>
        <w:tc>
          <w:tcPr>
            <w:tcW w:type="dxa" w:w="4968"/>
            <w:shd w:fill="F6FAF8"/>
            <w:tcMar>
              <w:top w:w="95" w:type="dxa"/>
              <w:start w:w="115" w:type="dxa"/>
              <w:bottom w:w="95" w:type="dxa"/>
              <w:end w:w="115" w:type="dxa"/>
            </w:tcMar>
            <w:vAlign w:val="center"/>
          </w:tcPr>
          <w:p>
            <w:pPr>
              <w:pStyle w:val="TableText"/>
            </w:pPr>
            <w:r>
              <w:t>Misslyckande, blockering eller destruktiv risk.</w:t>
            </w:r>
          </w:p>
        </w:tc>
      </w:tr>
      <w:tr>
        <w:trPr>
          <w:cantSplit/>
        </w:trPr>
        <w:tc>
          <w:tcPr>
            <w:tcW w:type="dxa" w:w="1656"/>
            <w:shd w:fill="F6FAF8"/>
            <w:tcMar>
              <w:top w:w="95" w:type="dxa"/>
              <w:start w:w="115" w:type="dxa"/>
              <w:bottom w:w="95" w:type="dxa"/>
              <w:end w:w="115" w:type="dxa"/>
            </w:tcMar>
            <w:vAlign w:val="center"/>
          </w:tcPr>
          <w:p>
            <w:pPr>
              <w:pStyle w:val="TableText"/>
            </w:pPr>
            <w:r>
              <w:t>Info</w:t>
            </w:r>
          </w:p>
        </w:tc>
        <w:tc>
          <w:tcPr>
            <w:tcW w:type="dxa" w:w="1440"/>
            <w:shd w:fill="F6FAF8"/>
            <w:tcMar>
              <w:top w:w="95" w:type="dxa"/>
              <w:start w:w="115" w:type="dxa"/>
              <w:bottom w:w="95" w:type="dxa"/>
              <w:end w:w="115" w:type="dxa"/>
            </w:tcMar>
            <w:vAlign w:val="center"/>
          </w:tcPr>
          <w:p>
            <w:pPr>
              <w:pStyle w:val="TableText"/>
            </w:pPr>
            <w:r>
              <w:t>#2F5E9B</w:t>
            </w:r>
          </w:p>
        </w:tc>
        <w:tc>
          <w:tcPr>
            <w:tcW w:type="dxa" w:w="1656"/>
            <w:shd w:fill="F6FAF8"/>
            <w:tcMar>
              <w:top w:w="95" w:type="dxa"/>
              <w:start w:w="115" w:type="dxa"/>
              <w:bottom w:w="95" w:type="dxa"/>
              <w:end w:w="115" w:type="dxa"/>
            </w:tcMar>
            <w:vAlign w:val="center"/>
          </w:tcPr>
          <w:p>
            <w:pPr>
              <w:pStyle w:val="TableText"/>
            </w:pPr>
            <w:r>
              <w:t>#EDF3FB</w:t>
            </w:r>
          </w:p>
        </w:tc>
        <w:tc>
          <w:tcPr>
            <w:tcW w:type="dxa" w:w="4968"/>
            <w:shd w:fill="F6FAF8"/>
            <w:tcMar>
              <w:top w:w="95" w:type="dxa"/>
              <w:start w:w="115" w:type="dxa"/>
              <w:bottom w:w="95" w:type="dxa"/>
              <w:end w:w="115" w:type="dxa"/>
            </w:tcMar>
            <w:vAlign w:val="center"/>
          </w:tcPr>
          <w:p>
            <w:pPr>
              <w:pStyle w:val="TableText"/>
            </w:pPr>
            <w:r>
              <w:t>Neutral systeminformation eller vägledning.</w:t>
            </w:r>
          </w:p>
        </w:tc>
      </w:tr>
    </w:tbl>
    <w:p>
      <w:pPr>
        <w:pStyle w:val="Small"/>
      </w:pPr>
    </w:p>
    <w:p>
      <w:pPr>
        <w:pStyle w:val="Heading2"/>
      </w:pPr>
      <w:r>
        <w:t>4.3 Färgregler</w:t>
      </w:r>
    </w:p>
    <w:p>
      <w:pPr>
        <w:ind w:left="288" w:hanging="202"/>
      </w:pPr>
      <w:r>
        <w:rPr>
          <w:color w:val="0F6B5B"/>
        </w:rPr>
        <w:t xml:space="preserve">• </w:t>
      </w:r>
      <w:r>
        <w:t>Deep Emerald används sparsamt för fokus, inte som dekorativ fyllnad över stora ytor.</w:t>
      </w:r>
    </w:p>
    <w:p>
      <w:pPr>
        <w:ind w:left="288" w:hanging="202"/>
      </w:pPr>
      <w:r>
        <w:rPr>
          <w:color w:val="0F6B5B"/>
        </w:rPr>
        <w:t xml:space="preserve">• </w:t>
      </w:r>
      <w:r>
        <w:t>Semantiska färger får aldrig vara enda informationsbäraren.</w:t>
      </w:r>
    </w:p>
    <w:p>
      <w:pPr>
        <w:ind w:left="288" w:hanging="202"/>
      </w:pPr>
      <w:r>
        <w:rPr>
          <w:color w:val="0F6B5B"/>
        </w:rPr>
        <w:t xml:space="preserve">• </w:t>
      </w:r>
      <w:r>
        <w:t>Brödtext ska inte sättas i brandfärg.</w:t>
      </w:r>
    </w:p>
    <w:p>
      <w:pPr>
        <w:ind w:left="288" w:hanging="202"/>
      </w:pPr>
      <w:r>
        <w:rPr>
          <w:color w:val="0F6B5B"/>
        </w:rPr>
        <w:t xml:space="preserve">• </w:t>
      </w:r>
      <w:r>
        <w:t>Diagram får använda nyanser av neutralt och brand; flera starka färger reserveras för verklig kategorisk skillnad.</w:t>
      </w:r>
    </w:p>
    <w:p>
      <w:pPr>
        <w:ind w:left="288" w:hanging="202"/>
      </w:pPr>
      <w:r>
        <w:rPr>
          <w:color w:val="0F6B5B"/>
        </w:rPr>
        <w:t xml:space="preserve">• </w:t>
      </w:r>
      <w:r>
        <w:t>Kontrast ska verifieras mot WCAG AA i alla tillstånd.</w:t>
      </w:r>
    </w:p>
    <w:p>
      <w:pPr>
        <w:pStyle w:val="Heading1"/>
        <w:pageBreakBefore/>
      </w:pPr>
      <w:r>
        <w:t>5. Typografi</w:t>
      </w:r>
    </w:p>
    <w:p>
      <w:pPr>
        <w:pStyle w:val="Heading2"/>
      </w:pPr>
      <w:r>
        <w:t>5.1 Fontfamiljer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0F6B5B"/>
            <w:tcMar>
              <w:top w:w="105" w:type="dxa"/>
              <w:start w:w="105" w:type="dxa"/>
              <w:bottom w:w="105" w:type="dxa"/>
              <w:end w:w="105" w:type="dxa"/>
            </w:tcMar>
            <w:vAlign w:val="center"/>
          </w:tcPr>
          <w:p>
            <w:pPr>
              <w:pStyle w:val="TableText"/>
            </w:pPr>
            <w:r>
              <w:rPr>
                <w:b/>
                <w:color w:val="FFFFFF"/>
              </w:rPr>
              <w:t>Roll</w:t>
            </w:r>
          </w:p>
        </w:tc>
        <w:tc>
          <w:tcPr>
            <w:tcW w:type="dxa" w:w="2520"/>
            <w:shd w:fill="0F6B5B"/>
            <w:tcMar>
              <w:top w:w="105" w:type="dxa"/>
              <w:start w:w="105" w:type="dxa"/>
              <w:bottom w:w="105" w:type="dxa"/>
              <w:end w:w="105" w:type="dxa"/>
            </w:tcMar>
            <w:vAlign w:val="center"/>
          </w:tcPr>
          <w:p>
            <w:pPr>
              <w:pStyle w:val="TableText"/>
            </w:pPr>
            <w:r>
              <w:rPr>
                <w:b/>
                <w:color w:val="FFFFFF"/>
              </w:rPr>
              <w:t>Rekommendation</w:t>
            </w:r>
          </w:p>
        </w:tc>
        <w:tc>
          <w:tcPr>
            <w:tcW w:type="dxa" w:w="2520"/>
            <w:shd w:fill="0F6B5B"/>
            <w:tcMar>
              <w:top w:w="105" w:type="dxa"/>
              <w:start w:w="105" w:type="dxa"/>
              <w:bottom w:w="105" w:type="dxa"/>
              <w:end w:w="105" w:type="dxa"/>
            </w:tcMar>
            <w:vAlign w:val="center"/>
          </w:tcPr>
          <w:p>
            <w:pPr>
              <w:pStyle w:val="TableText"/>
            </w:pPr>
            <w:r>
              <w:rPr>
                <w:b/>
                <w:color w:val="FFFFFF"/>
              </w:rPr>
              <w:t>Fallback</w:t>
            </w:r>
          </w:p>
        </w:tc>
        <w:tc>
          <w:tcPr>
            <w:tcW w:type="dxa" w:w="3096"/>
            <w:shd w:fill="0F6B5B"/>
            <w:tcMar>
              <w:top w:w="105" w:type="dxa"/>
              <w:start w:w="105" w:type="dxa"/>
              <w:bottom w:w="105" w:type="dxa"/>
              <w:end w:w="105" w:type="dxa"/>
            </w:tcMar>
            <w:vAlign w:val="center"/>
          </w:tcPr>
          <w:p>
            <w:pPr>
              <w:pStyle w:val="TableText"/>
            </w:pPr>
            <w:r>
              <w:rPr>
                <w:b/>
                <w:color w:val="FFFFFF"/>
              </w:rPr>
              <w:t>Användning</w:t>
            </w:r>
          </w:p>
        </w:tc>
      </w:tr>
      <w:tr>
        <w:trPr>
          <w:cantSplit/>
        </w:trPr>
        <w:tc>
          <w:tcPr>
            <w:tcW w:type="dxa" w:w="1656"/>
            <w:shd w:fill="F6FAF8"/>
            <w:tcMar>
              <w:top w:w="95" w:type="dxa"/>
              <w:start w:w="115" w:type="dxa"/>
              <w:bottom w:w="95" w:type="dxa"/>
              <w:end w:w="115" w:type="dxa"/>
            </w:tcMar>
            <w:vAlign w:val="center"/>
          </w:tcPr>
          <w:p>
            <w:pPr>
              <w:pStyle w:val="TableText"/>
            </w:pPr>
            <w:r>
              <w:t>UI Sans</w:t>
            </w:r>
          </w:p>
        </w:tc>
        <w:tc>
          <w:tcPr>
            <w:tcW w:type="dxa" w:w="2520"/>
            <w:shd w:fill="F6FAF8"/>
            <w:tcMar>
              <w:top w:w="95" w:type="dxa"/>
              <w:start w:w="115" w:type="dxa"/>
              <w:bottom w:w="95" w:type="dxa"/>
              <w:end w:w="115" w:type="dxa"/>
            </w:tcMar>
            <w:vAlign w:val="center"/>
          </w:tcPr>
          <w:p>
            <w:pPr>
              <w:pStyle w:val="TableText"/>
            </w:pPr>
            <w:r>
              <w:t>Geist eller Inter</w:t>
            </w:r>
          </w:p>
        </w:tc>
        <w:tc>
          <w:tcPr>
            <w:tcW w:type="dxa" w:w="2520"/>
            <w:shd w:fill="F6FAF8"/>
            <w:tcMar>
              <w:top w:w="95" w:type="dxa"/>
              <w:start w:w="115" w:type="dxa"/>
              <w:bottom w:w="95" w:type="dxa"/>
              <w:end w:w="115" w:type="dxa"/>
            </w:tcMar>
            <w:vAlign w:val="center"/>
          </w:tcPr>
          <w:p>
            <w:pPr>
              <w:pStyle w:val="TableText"/>
            </w:pPr>
            <w:r>
              <w:t>Aptos, Arial, sans-serif</w:t>
            </w:r>
          </w:p>
        </w:tc>
        <w:tc>
          <w:tcPr>
            <w:tcW w:type="dxa" w:w="3096"/>
            <w:shd w:fill="F6FAF8"/>
            <w:tcMar>
              <w:top w:w="95" w:type="dxa"/>
              <w:start w:w="115" w:type="dxa"/>
              <w:bottom w:w="95" w:type="dxa"/>
              <w:end w:w="115" w:type="dxa"/>
            </w:tcMar>
            <w:vAlign w:val="center"/>
          </w:tcPr>
          <w:p>
            <w:pPr>
              <w:pStyle w:val="TableText"/>
            </w:pPr>
            <w:r>
              <w:t>All produkttext, tabeller, formulär och navigation.</w:t>
            </w:r>
          </w:p>
        </w:tc>
      </w:tr>
      <w:tr>
        <w:trPr>
          <w:cantSplit/>
        </w:trPr>
        <w:tc>
          <w:tcPr>
            <w:tcW w:type="dxa" w:w="1656"/>
            <w:shd w:fill="F6FAF8"/>
            <w:tcMar>
              <w:top w:w="95" w:type="dxa"/>
              <w:start w:w="115" w:type="dxa"/>
              <w:bottom w:w="95" w:type="dxa"/>
              <w:end w:w="115" w:type="dxa"/>
            </w:tcMar>
            <w:vAlign w:val="center"/>
          </w:tcPr>
          <w:p>
            <w:pPr>
              <w:pStyle w:val="TableText"/>
            </w:pPr>
            <w:r>
              <w:t>Display</w:t>
            </w:r>
          </w:p>
        </w:tc>
        <w:tc>
          <w:tcPr>
            <w:tcW w:type="dxa" w:w="2520"/>
            <w:shd w:fill="F6FAF8"/>
            <w:tcMar>
              <w:top w:w="95" w:type="dxa"/>
              <w:start w:w="115" w:type="dxa"/>
              <w:bottom w:w="95" w:type="dxa"/>
              <w:end w:w="115" w:type="dxa"/>
            </w:tcMar>
            <w:vAlign w:val="center"/>
          </w:tcPr>
          <w:p>
            <w:pPr>
              <w:pStyle w:val="TableText"/>
            </w:pPr>
            <w:r>
              <w:t>Geist Display eller Inter Display</w:t>
            </w:r>
          </w:p>
        </w:tc>
        <w:tc>
          <w:tcPr>
            <w:tcW w:type="dxa" w:w="2520"/>
            <w:shd w:fill="F6FAF8"/>
            <w:tcMar>
              <w:top w:w="95" w:type="dxa"/>
              <w:start w:w="115" w:type="dxa"/>
              <w:bottom w:w="95" w:type="dxa"/>
              <w:end w:w="115" w:type="dxa"/>
            </w:tcMar>
            <w:vAlign w:val="center"/>
          </w:tcPr>
          <w:p>
            <w:pPr>
              <w:pStyle w:val="TableText"/>
            </w:pPr>
            <w:r>
              <w:t>Aptos Display, sans-serif</w:t>
            </w:r>
          </w:p>
        </w:tc>
        <w:tc>
          <w:tcPr>
            <w:tcW w:type="dxa" w:w="3096"/>
            <w:shd w:fill="F6FAF8"/>
            <w:tcMar>
              <w:top w:w="95" w:type="dxa"/>
              <w:start w:w="115" w:type="dxa"/>
              <w:bottom w:w="95" w:type="dxa"/>
              <w:end w:w="115" w:type="dxa"/>
            </w:tcMar>
            <w:vAlign w:val="center"/>
          </w:tcPr>
          <w:p>
            <w:pPr>
              <w:pStyle w:val="TableText"/>
            </w:pPr>
            <w:r>
              <w:t>Stora sidrubriker och utvalda statements.</w:t>
            </w:r>
          </w:p>
        </w:tc>
      </w:tr>
      <w:tr>
        <w:trPr>
          <w:cantSplit/>
        </w:trPr>
        <w:tc>
          <w:tcPr>
            <w:tcW w:type="dxa" w:w="1656"/>
            <w:shd w:fill="F6FAF8"/>
            <w:tcMar>
              <w:top w:w="95" w:type="dxa"/>
              <w:start w:w="115" w:type="dxa"/>
              <w:bottom w:w="95" w:type="dxa"/>
              <w:end w:w="115" w:type="dxa"/>
            </w:tcMar>
            <w:vAlign w:val="center"/>
          </w:tcPr>
          <w:p>
            <w:pPr>
              <w:pStyle w:val="TableText"/>
            </w:pPr>
            <w:r>
              <w:t>Mono</w:t>
            </w:r>
          </w:p>
        </w:tc>
        <w:tc>
          <w:tcPr>
            <w:tcW w:type="dxa" w:w="2520"/>
            <w:shd w:fill="F6FAF8"/>
            <w:tcMar>
              <w:top w:w="95" w:type="dxa"/>
              <w:start w:w="115" w:type="dxa"/>
              <w:bottom w:w="95" w:type="dxa"/>
              <w:end w:w="115" w:type="dxa"/>
            </w:tcMar>
            <w:vAlign w:val="center"/>
          </w:tcPr>
          <w:p>
            <w:pPr>
              <w:pStyle w:val="TableText"/>
            </w:pPr>
            <w:r>
              <w:t>Geist Mono</w:t>
            </w:r>
          </w:p>
        </w:tc>
        <w:tc>
          <w:tcPr>
            <w:tcW w:type="dxa" w:w="2520"/>
            <w:shd w:fill="F6FAF8"/>
            <w:tcMar>
              <w:top w:w="95" w:type="dxa"/>
              <w:start w:w="115" w:type="dxa"/>
              <w:bottom w:w="95" w:type="dxa"/>
              <w:end w:w="115" w:type="dxa"/>
            </w:tcMar>
            <w:vAlign w:val="center"/>
          </w:tcPr>
          <w:p>
            <w:pPr>
              <w:pStyle w:val="TableText"/>
            </w:pPr>
            <w:r>
              <w:t>Aptos Mono, monospace</w:t>
            </w:r>
          </w:p>
        </w:tc>
        <w:tc>
          <w:tcPr>
            <w:tcW w:type="dxa" w:w="3096"/>
            <w:shd w:fill="F6FAF8"/>
            <w:tcMar>
              <w:top w:w="95" w:type="dxa"/>
              <w:start w:w="115" w:type="dxa"/>
              <w:bottom w:w="95" w:type="dxa"/>
              <w:end w:w="115" w:type="dxa"/>
            </w:tcMar>
            <w:vAlign w:val="center"/>
          </w:tcPr>
          <w:p>
            <w:pPr>
              <w:pStyle w:val="TableText"/>
            </w:pPr>
            <w:r>
              <w:t>Tokens, tekniska värden, IDs och kodliknande data.</w:t>
            </w:r>
          </w:p>
        </w:tc>
      </w:tr>
    </w:tbl>
    <w:p>
      <w:pPr>
        <w:pStyle w:val="Small"/>
      </w:pPr>
    </w:p>
    <w:p>
      <w:pPr>
        <w:pStyle w:val="Heading2"/>
      </w:pPr>
      <w:r>
        <w:t>5.2 Typografisk skala</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160"/>
            <w:shd w:fill="0F6B5B"/>
            <w:tcMar>
              <w:top w:w="105" w:type="dxa"/>
              <w:start w:w="105" w:type="dxa"/>
              <w:bottom w:w="105" w:type="dxa"/>
              <w:end w:w="105" w:type="dxa"/>
            </w:tcMar>
            <w:vAlign w:val="center"/>
          </w:tcPr>
          <w:p>
            <w:pPr>
              <w:pStyle w:val="TableText"/>
            </w:pPr>
            <w:r>
              <w:rPr>
                <w:b/>
                <w:color w:val="FFFFFF"/>
              </w:rPr>
              <w:t>Token</w:t>
            </w:r>
          </w:p>
        </w:tc>
        <w:tc>
          <w:tcPr>
            <w:tcW w:type="dxa" w:w="1728"/>
            <w:shd w:fill="0F6B5B"/>
            <w:tcMar>
              <w:top w:w="105" w:type="dxa"/>
              <w:start w:w="105" w:type="dxa"/>
              <w:bottom w:w="105" w:type="dxa"/>
              <w:end w:w="105" w:type="dxa"/>
            </w:tcMar>
            <w:vAlign w:val="center"/>
          </w:tcPr>
          <w:p>
            <w:pPr>
              <w:pStyle w:val="TableText"/>
            </w:pPr>
            <w:r>
              <w:rPr>
                <w:b/>
                <w:color w:val="FFFFFF"/>
              </w:rPr>
              <w:t>Desktop</w:t>
            </w:r>
          </w:p>
        </w:tc>
        <w:tc>
          <w:tcPr>
            <w:tcW w:type="dxa" w:w="1584"/>
            <w:shd w:fill="0F6B5B"/>
            <w:tcMar>
              <w:top w:w="105" w:type="dxa"/>
              <w:start w:w="105" w:type="dxa"/>
              <w:bottom w:w="105" w:type="dxa"/>
              <w:end w:w="105" w:type="dxa"/>
            </w:tcMar>
            <w:vAlign w:val="center"/>
          </w:tcPr>
          <w:p>
            <w:pPr>
              <w:pStyle w:val="TableText"/>
            </w:pPr>
            <w:r>
              <w:rPr>
                <w:b/>
                <w:color w:val="FFFFFF"/>
              </w:rPr>
              <w:t>Mobil</w:t>
            </w:r>
          </w:p>
        </w:tc>
        <w:tc>
          <w:tcPr>
            <w:tcW w:type="dxa" w:w="1440"/>
            <w:shd w:fill="0F6B5B"/>
            <w:tcMar>
              <w:top w:w="105" w:type="dxa"/>
              <w:start w:w="105" w:type="dxa"/>
              <w:bottom w:w="105" w:type="dxa"/>
              <w:end w:w="105" w:type="dxa"/>
            </w:tcMar>
            <w:vAlign w:val="center"/>
          </w:tcPr>
          <w:p>
            <w:pPr>
              <w:pStyle w:val="TableText"/>
            </w:pPr>
            <w:r>
              <w:rPr>
                <w:b/>
                <w:color w:val="FFFFFF"/>
              </w:rPr>
              <w:t>Vikt</w:t>
            </w:r>
          </w:p>
        </w:tc>
        <w:tc>
          <w:tcPr>
            <w:tcW w:type="dxa" w:w="1944"/>
            <w:shd w:fill="0F6B5B"/>
            <w:tcMar>
              <w:top w:w="105" w:type="dxa"/>
              <w:start w:w="105" w:type="dxa"/>
              <w:bottom w:w="105" w:type="dxa"/>
              <w:end w:w="105" w:type="dxa"/>
            </w:tcMar>
            <w:vAlign w:val="center"/>
          </w:tcPr>
          <w:p>
            <w:pPr>
              <w:pStyle w:val="TableText"/>
            </w:pPr>
            <w:r>
              <w:rPr>
                <w:b/>
                <w:color w:val="FFFFFF"/>
              </w:rPr>
              <w:t>Radavstånd</w:t>
            </w:r>
          </w:p>
        </w:tc>
      </w:tr>
      <w:tr>
        <w:trPr>
          <w:cantSplit/>
        </w:trPr>
        <w:tc>
          <w:tcPr>
            <w:tcW w:type="dxa" w:w="2160"/>
            <w:shd w:fill="F6FAF8"/>
            <w:tcMar>
              <w:top w:w="95" w:type="dxa"/>
              <w:start w:w="115" w:type="dxa"/>
              <w:bottom w:w="95" w:type="dxa"/>
              <w:end w:w="115" w:type="dxa"/>
            </w:tcMar>
            <w:vAlign w:val="center"/>
          </w:tcPr>
          <w:p>
            <w:pPr>
              <w:pStyle w:val="TableText"/>
            </w:pPr>
            <w:r>
              <w:t>display.lg</w:t>
            </w:r>
          </w:p>
        </w:tc>
        <w:tc>
          <w:tcPr>
            <w:tcW w:type="dxa" w:w="1728"/>
            <w:shd w:fill="F6FAF8"/>
            <w:tcMar>
              <w:top w:w="95" w:type="dxa"/>
              <w:start w:w="115" w:type="dxa"/>
              <w:bottom w:w="95" w:type="dxa"/>
              <w:end w:w="115" w:type="dxa"/>
            </w:tcMar>
            <w:vAlign w:val="center"/>
          </w:tcPr>
          <w:p>
            <w:pPr>
              <w:pStyle w:val="TableText"/>
            </w:pPr>
            <w:r>
              <w:t>40 px</w:t>
            </w:r>
          </w:p>
        </w:tc>
        <w:tc>
          <w:tcPr>
            <w:tcW w:type="dxa" w:w="1584"/>
            <w:shd w:fill="F6FAF8"/>
            <w:tcMar>
              <w:top w:w="95" w:type="dxa"/>
              <w:start w:w="115" w:type="dxa"/>
              <w:bottom w:w="95" w:type="dxa"/>
              <w:end w:w="115" w:type="dxa"/>
            </w:tcMar>
            <w:vAlign w:val="center"/>
          </w:tcPr>
          <w:p>
            <w:pPr>
              <w:pStyle w:val="TableText"/>
            </w:pPr>
            <w:r>
              <w:t>32 px</w:t>
            </w:r>
          </w:p>
        </w:tc>
        <w:tc>
          <w:tcPr>
            <w:tcW w:type="dxa" w:w="1440"/>
            <w:shd w:fill="F6FAF8"/>
            <w:tcMar>
              <w:top w:w="95" w:type="dxa"/>
              <w:start w:w="115" w:type="dxa"/>
              <w:bottom w:w="95" w:type="dxa"/>
              <w:end w:w="115" w:type="dxa"/>
            </w:tcMar>
            <w:vAlign w:val="center"/>
          </w:tcPr>
          <w:p>
            <w:pPr>
              <w:pStyle w:val="TableText"/>
            </w:pPr>
            <w:r>
              <w:t>600</w:t>
            </w:r>
          </w:p>
        </w:tc>
        <w:tc>
          <w:tcPr>
            <w:tcW w:type="dxa" w:w="1944"/>
            <w:shd w:fill="F6FAF8"/>
            <w:tcMar>
              <w:top w:w="95" w:type="dxa"/>
              <w:start w:w="115" w:type="dxa"/>
              <w:bottom w:w="95" w:type="dxa"/>
              <w:end w:w="115" w:type="dxa"/>
            </w:tcMar>
            <w:vAlign w:val="center"/>
          </w:tcPr>
          <w:p>
            <w:pPr>
              <w:pStyle w:val="TableText"/>
            </w:pPr>
            <w:r>
              <w:t>1.10</w:t>
            </w:r>
          </w:p>
        </w:tc>
      </w:tr>
      <w:tr>
        <w:trPr>
          <w:cantSplit/>
        </w:trPr>
        <w:tc>
          <w:tcPr>
            <w:tcW w:type="dxa" w:w="2160"/>
            <w:shd w:fill="F6FAF8"/>
            <w:tcMar>
              <w:top w:w="95" w:type="dxa"/>
              <w:start w:w="115" w:type="dxa"/>
              <w:bottom w:w="95" w:type="dxa"/>
              <w:end w:w="115" w:type="dxa"/>
            </w:tcMar>
            <w:vAlign w:val="center"/>
          </w:tcPr>
          <w:p>
            <w:pPr>
              <w:pStyle w:val="TableText"/>
            </w:pPr>
            <w:r>
              <w:t>heading.1</w:t>
            </w:r>
          </w:p>
        </w:tc>
        <w:tc>
          <w:tcPr>
            <w:tcW w:type="dxa" w:w="1728"/>
            <w:shd w:fill="F6FAF8"/>
            <w:tcMar>
              <w:top w:w="95" w:type="dxa"/>
              <w:start w:w="115" w:type="dxa"/>
              <w:bottom w:w="95" w:type="dxa"/>
              <w:end w:w="115" w:type="dxa"/>
            </w:tcMar>
            <w:vAlign w:val="center"/>
          </w:tcPr>
          <w:p>
            <w:pPr>
              <w:pStyle w:val="TableText"/>
            </w:pPr>
            <w:r>
              <w:t>32 px</w:t>
            </w:r>
          </w:p>
        </w:tc>
        <w:tc>
          <w:tcPr>
            <w:tcW w:type="dxa" w:w="1584"/>
            <w:shd w:fill="F6FAF8"/>
            <w:tcMar>
              <w:top w:w="95" w:type="dxa"/>
              <w:start w:w="115" w:type="dxa"/>
              <w:bottom w:w="95" w:type="dxa"/>
              <w:end w:w="115" w:type="dxa"/>
            </w:tcMar>
            <w:vAlign w:val="center"/>
          </w:tcPr>
          <w:p>
            <w:pPr>
              <w:pStyle w:val="TableText"/>
            </w:pPr>
            <w:r>
              <w:t>28 px</w:t>
            </w:r>
          </w:p>
        </w:tc>
        <w:tc>
          <w:tcPr>
            <w:tcW w:type="dxa" w:w="1440"/>
            <w:shd w:fill="F6FAF8"/>
            <w:tcMar>
              <w:top w:w="95" w:type="dxa"/>
              <w:start w:w="115" w:type="dxa"/>
              <w:bottom w:w="95" w:type="dxa"/>
              <w:end w:w="115" w:type="dxa"/>
            </w:tcMar>
            <w:vAlign w:val="center"/>
          </w:tcPr>
          <w:p>
            <w:pPr>
              <w:pStyle w:val="TableText"/>
            </w:pPr>
            <w:r>
              <w:t>600</w:t>
            </w:r>
          </w:p>
        </w:tc>
        <w:tc>
          <w:tcPr>
            <w:tcW w:type="dxa" w:w="1944"/>
            <w:shd w:fill="F6FAF8"/>
            <w:tcMar>
              <w:top w:w="95" w:type="dxa"/>
              <w:start w:w="115" w:type="dxa"/>
              <w:bottom w:w="95" w:type="dxa"/>
              <w:end w:w="115" w:type="dxa"/>
            </w:tcMar>
            <w:vAlign w:val="center"/>
          </w:tcPr>
          <w:p>
            <w:pPr>
              <w:pStyle w:val="TableText"/>
            </w:pPr>
            <w:r>
              <w:t>1.15</w:t>
            </w:r>
          </w:p>
        </w:tc>
      </w:tr>
      <w:tr>
        <w:trPr>
          <w:cantSplit/>
        </w:trPr>
        <w:tc>
          <w:tcPr>
            <w:tcW w:type="dxa" w:w="2160"/>
            <w:shd w:fill="F6FAF8"/>
            <w:tcMar>
              <w:top w:w="95" w:type="dxa"/>
              <w:start w:w="115" w:type="dxa"/>
              <w:bottom w:w="95" w:type="dxa"/>
              <w:end w:w="115" w:type="dxa"/>
            </w:tcMar>
            <w:vAlign w:val="center"/>
          </w:tcPr>
          <w:p>
            <w:pPr>
              <w:pStyle w:val="TableText"/>
            </w:pPr>
            <w:r>
              <w:t>heading.2</w:t>
            </w:r>
          </w:p>
        </w:tc>
        <w:tc>
          <w:tcPr>
            <w:tcW w:type="dxa" w:w="1728"/>
            <w:shd w:fill="F6FAF8"/>
            <w:tcMar>
              <w:top w:w="95" w:type="dxa"/>
              <w:start w:w="115" w:type="dxa"/>
              <w:bottom w:w="95" w:type="dxa"/>
              <w:end w:w="115" w:type="dxa"/>
            </w:tcMar>
            <w:vAlign w:val="center"/>
          </w:tcPr>
          <w:p>
            <w:pPr>
              <w:pStyle w:val="TableText"/>
            </w:pPr>
            <w:r>
              <w:t>24 px</w:t>
            </w:r>
          </w:p>
        </w:tc>
        <w:tc>
          <w:tcPr>
            <w:tcW w:type="dxa" w:w="1584"/>
            <w:shd w:fill="F6FAF8"/>
            <w:tcMar>
              <w:top w:w="95" w:type="dxa"/>
              <w:start w:w="115" w:type="dxa"/>
              <w:bottom w:w="95" w:type="dxa"/>
              <w:end w:w="115" w:type="dxa"/>
            </w:tcMar>
            <w:vAlign w:val="center"/>
          </w:tcPr>
          <w:p>
            <w:pPr>
              <w:pStyle w:val="TableText"/>
            </w:pPr>
            <w:r>
              <w:t>22 px</w:t>
            </w:r>
          </w:p>
        </w:tc>
        <w:tc>
          <w:tcPr>
            <w:tcW w:type="dxa" w:w="1440"/>
            <w:shd w:fill="F6FAF8"/>
            <w:tcMar>
              <w:top w:w="95" w:type="dxa"/>
              <w:start w:w="115" w:type="dxa"/>
              <w:bottom w:w="95" w:type="dxa"/>
              <w:end w:w="115" w:type="dxa"/>
            </w:tcMar>
            <w:vAlign w:val="center"/>
          </w:tcPr>
          <w:p>
            <w:pPr>
              <w:pStyle w:val="TableText"/>
            </w:pPr>
            <w:r>
              <w:t>600</w:t>
            </w:r>
          </w:p>
        </w:tc>
        <w:tc>
          <w:tcPr>
            <w:tcW w:type="dxa" w:w="1944"/>
            <w:shd w:fill="F6FAF8"/>
            <w:tcMar>
              <w:top w:w="95" w:type="dxa"/>
              <w:start w:w="115" w:type="dxa"/>
              <w:bottom w:w="95" w:type="dxa"/>
              <w:end w:w="115" w:type="dxa"/>
            </w:tcMar>
            <w:vAlign w:val="center"/>
          </w:tcPr>
          <w:p>
            <w:pPr>
              <w:pStyle w:val="TableText"/>
            </w:pPr>
            <w:r>
              <w:t>1.20</w:t>
            </w:r>
          </w:p>
        </w:tc>
      </w:tr>
      <w:tr>
        <w:trPr>
          <w:cantSplit/>
        </w:trPr>
        <w:tc>
          <w:tcPr>
            <w:tcW w:type="dxa" w:w="2160"/>
            <w:shd w:fill="F6FAF8"/>
            <w:tcMar>
              <w:top w:w="95" w:type="dxa"/>
              <w:start w:w="115" w:type="dxa"/>
              <w:bottom w:w="95" w:type="dxa"/>
              <w:end w:w="115" w:type="dxa"/>
            </w:tcMar>
            <w:vAlign w:val="center"/>
          </w:tcPr>
          <w:p>
            <w:pPr>
              <w:pStyle w:val="TableText"/>
            </w:pPr>
            <w:r>
              <w:t>heading.3</w:t>
            </w:r>
          </w:p>
        </w:tc>
        <w:tc>
          <w:tcPr>
            <w:tcW w:type="dxa" w:w="1728"/>
            <w:shd w:fill="F6FAF8"/>
            <w:tcMar>
              <w:top w:w="95" w:type="dxa"/>
              <w:start w:w="115" w:type="dxa"/>
              <w:bottom w:w="95" w:type="dxa"/>
              <w:end w:w="115" w:type="dxa"/>
            </w:tcMar>
            <w:vAlign w:val="center"/>
          </w:tcPr>
          <w:p>
            <w:pPr>
              <w:pStyle w:val="TableText"/>
            </w:pPr>
            <w:r>
              <w:t>18 px</w:t>
            </w:r>
          </w:p>
        </w:tc>
        <w:tc>
          <w:tcPr>
            <w:tcW w:type="dxa" w:w="1584"/>
            <w:shd w:fill="F6FAF8"/>
            <w:tcMar>
              <w:top w:w="95" w:type="dxa"/>
              <w:start w:w="115" w:type="dxa"/>
              <w:bottom w:w="95" w:type="dxa"/>
              <w:end w:w="115" w:type="dxa"/>
            </w:tcMar>
            <w:vAlign w:val="center"/>
          </w:tcPr>
          <w:p>
            <w:pPr>
              <w:pStyle w:val="TableText"/>
            </w:pPr>
            <w:r>
              <w:t>18 px</w:t>
            </w:r>
          </w:p>
        </w:tc>
        <w:tc>
          <w:tcPr>
            <w:tcW w:type="dxa" w:w="1440"/>
            <w:shd w:fill="F6FAF8"/>
            <w:tcMar>
              <w:top w:w="95" w:type="dxa"/>
              <w:start w:w="115" w:type="dxa"/>
              <w:bottom w:w="95" w:type="dxa"/>
              <w:end w:w="115" w:type="dxa"/>
            </w:tcMar>
            <w:vAlign w:val="center"/>
          </w:tcPr>
          <w:p>
            <w:pPr>
              <w:pStyle w:val="TableText"/>
            </w:pPr>
            <w:r>
              <w:t>600</w:t>
            </w:r>
          </w:p>
        </w:tc>
        <w:tc>
          <w:tcPr>
            <w:tcW w:type="dxa" w:w="1944"/>
            <w:shd w:fill="F6FAF8"/>
            <w:tcMar>
              <w:top w:w="95" w:type="dxa"/>
              <w:start w:w="115" w:type="dxa"/>
              <w:bottom w:w="95" w:type="dxa"/>
              <w:end w:w="115" w:type="dxa"/>
            </w:tcMar>
            <w:vAlign w:val="center"/>
          </w:tcPr>
          <w:p>
            <w:pPr>
              <w:pStyle w:val="TableText"/>
            </w:pPr>
            <w:r>
              <w:t>1.25</w:t>
            </w:r>
          </w:p>
        </w:tc>
      </w:tr>
      <w:tr>
        <w:trPr>
          <w:cantSplit/>
        </w:trPr>
        <w:tc>
          <w:tcPr>
            <w:tcW w:type="dxa" w:w="2160"/>
            <w:shd w:fill="F6FAF8"/>
            <w:tcMar>
              <w:top w:w="95" w:type="dxa"/>
              <w:start w:w="115" w:type="dxa"/>
              <w:bottom w:w="95" w:type="dxa"/>
              <w:end w:w="115" w:type="dxa"/>
            </w:tcMar>
            <w:vAlign w:val="center"/>
          </w:tcPr>
          <w:p>
            <w:pPr>
              <w:pStyle w:val="TableText"/>
            </w:pPr>
            <w:r>
              <w:t>body.lg</w:t>
            </w:r>
          </w:p>
        </w:tc>
        <w:tc>
          <w:tcPr>
            <w:tcW w:type="dxa" w:w="1728"/>
            <w:shd w:fill="F6FAF8"/>
            <w:tcMar>
              <w:top w:w="95" w:type="dxa"/>
              <w:start w:w="115" w:type="dxa"/>
              <w:bottom w:w="95" w:type="dxa"/>
              <w:end w:w="115" w:type="dxa"/>
            </w:tcMar>
            <w:vAlign w:val="center"/>
          </w:tcPr>
          <w:p>
            <w:pPr>
              <w:pStyle w:val="TableText"/>
            </w:pPr>
            <w:r>
              <w:t>16 px</w:t>
            </w:r>
          </w:p>
        </w:tc>
        <w:tc>
          <w:tcPr>
            <w:tcW w:type="dxa" w:w="1584"/>
            <w:shd w:fill="F6FAF8"/>
            <w:tcMar>
              <w:top w:w="95" w:type="dxa"/>
              <w:start w:w="115" w:type="dxa"/>
              <w:bottom w:w="95" w:type="dxa"/>
              <w:end w:w="115" w:type="dxa"/>
            </w:tcMar>
            <w:vAlign w:val="center"/>
          </w:tcPr>
          <w:p>
            <w:pPr>
              <w:pStyle w:val="TableText"/>
            </w:pPr>
            <w:r>
              <w:t>16 px</w:t>
            </w:r>
          </w:p>
        </w:tc>
        <w:tc>
          <w:tcPr>
            <w:tcW w:type="dxa" w:w="1440"/>
            <w:shd w:fill="F6FAF8"/>
            <w:tcMar>
              <w:top w:w="95" w:type="dxa"/>
              <w:start w:w="115" w:type="dxa"/>
              <w:bottom w:w="95" w:type="dxa"/>
              <w:end w:w="115" w:type="dxa"/>
            </w:tcMar>
            <w:vAlign w:val="center"/>
          </w:tcPr>
          <w:p>
            <w:pPr>
              <w:pStyle w:val="TableText"/>
            </w:pPr>
            <w:r>
              <w:t>400</w:t>
            </w:r>
          </w:p>
        </w:tc>
        <w:tc>
          <w:tcPr>
            <w:tcW w:type="dxa" w:w="1944"/>
            <w:shd w:fill="F6FAF8"/>
            <w:tcMar>
              <w:top w:w="95" w:type="dxa"/>
              <w:start w:w="115" w:type="dxa"/>
              <w:bottom w:w="95" w:type="dxa"/>
              <w:end w:w="115" w:type="dxa"/>
            </w:tcMar>
            <w:vAlign w:val="center"/>
          </w:tcPr>
          <w:p>
            <w:pPr>
              <w:pStyle w:val="TableText"/>
            </w:pPr>
            <w:r>
              <w:t>1.55</w:t>
            </w:r>
          </w:p>
        </w:tc>
      </w:tr>
      <w:tr>
        <w:trPr>
          <w:cantSplit/>
        </w:trPr>
        <w:tc>
          <w:tcPr>
            <w:tcW w:type="dxa" w:w="2160"/>
            <w:shd w:fill="F6FAF8"/>
            <w:tcMar>
              <w:top w:w="95" w:type="dxa"/>
              <w:start w:w="115" w:type="dxa"/>
              <w:bottom w:w="95" w:type="dxa"/>
              <w:end w:w="115" w:type="dxa"/>
            </w:tcMar>
            <w:vAlign w:val="center"/>
          </w:tcPr>
          <w:p>
            <w:pPr>
              <w:pStyle w:val="TableText"/>
            </w:pPr>
            <w:r>
              <w:t>body.md</w:t>
            </w:r>
          </w:p>
        </w:tc>
        <w:tc>
          <w:tcPr>
            <w:tcW w:type="dxa" w:w="1728"/>
            <w:shd w:fill="F6FAF8"/>
            <w:tcMar>
              <w:top w:w="95" w:type="dxa"/>
              <w:start w:w="115" w:type="dxa"/>
              <w:bottom w:w="95" w:type="dxa"/>
              <w:end w:w="115" w:type="dxa"/>
            </w:tcMar>
            <w:vAlign w:val="center"/>
          </w:tcPr>
          <w:p>
            <w:pPr>
              <w:pStyle w:val="TableText"/>
            </w:pPr>
            <w:r>
              <w:t>14 px</w:t>
            </w:r>
          </w:p>
        </w:tc>
        <w:tc>
          <w:tcPr>
            <w:tcW w:type="dxa" w:w="1584"/>
            <w:shd w:fill="F6FAF8"/>
            <w:tcMar>
              <w:top w:w="95" w:type="dxa"/>
              <w:start w:w="115" w:type="dxa"/>
              <w:bottom w:w="95" w:type="dxa"/>
              <w:end w:w="115" w:type="dxa"/>
            </w:tcMar>
            <w:vAlign w:val="center"/>
          </w:tcPr>
          <w:p>
            <w:pPr>
              <w:pStyle w:val="TableText"/>
            </w:pPr>
            <w:r>
              <w:t>14 px</w:t>
            </w:r>
          </w:p>
        </w:tc>
        <w:tc>
          <w:tcPr>
            <w:tcW w:type="dxa" w:w="1440"/>
            <w:shd w:fill="F6FAF8"/>
            <w:tcMar>
              <w:top w:w="95" w:type="dxa"/>
              <w:start w:w="115" w:type="dxa"/>
              <w:bottom w:w="95" w:type="dxa"/>
              <w:end w:w="115" w:type="dxa"/>
            </w:tcMar>
            <w:vAlign w:val="center"/>
          </w:tcPr>
          <w:p>
            <w:pPr>
              <w:pStyle w:val="TableText"/>
            </w:pPr>
            <w:r>
              <w:t>400</w:t>
            </w:r>
          </w:p>
        </w:tc>
        <w:tc>
          <w:tcPr>
            <w:tcW w:type="dxa" w:w="1944"/>
            <w:shd w:fill="F6FAF8"/>
            <w:tcMar>
              <w:top w:w="95" w:type="dxa"/>
              <w:start w:w="115" w:type="dxa"/>
              <w:bottom w:w="95" w:type="dxa"/>
              <w:end w:w="115" w:type="dxa"/>
            </w:tcMar>
            <w:vAlign w:val="center"/>
          </w:tcPr>
          <w:p>
            <w:pPr>
              <w:pStyle w:val="TableText"/>
            </w:pPr>
            <w:r>
              <w:t>1.50</w:t>
            </w:r>
          </w:p>
        </w:tc>
      </w:tr>
      <w:tr>
        <w:trPr>
          <w:cantSplit/>
        </w:trPr>
        <w:tc>
          <w:tcPr>
            <w:tcW w:type="dxa" w:w="2160"/>
            <w:shd w:fill="F6FAF8"/>
            <w:tcMar>
              <w:top w:w="95" w:type="dxa"/>
              <w:start w:w="115" w:type="dxa"/>
              <w:bottom w:w="95" w:type="dxa"/>
              <w:end w:w="115" w:type="dxa"/>
            </w:tcMar>
            <w:vAlign w:val="center"/>
          </w:tcPr>
          <w:p>
            <w:pPr>
              <w:pStyle w:val="TableText"/>
            </w:pPr>
            <w:r>
              <w:t>body.sm</w:t>
            </w:r>
          </w:p>
        </w:tc>
        <w:tc>
          <w:tcPr>
            <w:tcW w:type="dxa" w:w="1728"/>
            <w:shd w:fill="F6FAF8"/>
            <w:tcMar>
              <w:top w:w="95" w:type="dxa"/>
              <w:start w:w="115" w:type="dxa"/>
              <w:bottom w:w="95" w:type="dxa"/>
              <w:end w:w="115" w:type="dxa"/>
            </w:tcMar>
            <w:vAlign w:val="center"/>
          </w:tcPr>
          <w:p>
            <w:pPr>
              <w:pStyle w:val="TableText"/>
            </w:pPr>
            <w:r>
              <w:t>13 px</w:t>
            </w:r>
          </w:p>
        </w:tc>
        <w:tc>
          <w:tcPr>
            <w:tcW w:type="dxa" w:w="1584"/>
            <w:shd w:fill="F6FAF8"/>
            <w:tcMar>
              <w:top w:w="95" w:type="dxa"/>
              <w:start w:w="115" w:type="dxa"/>
              <w:bottom w:w="95" w:type="dxa"/>
              <w:end w:w="115" w:type="dxa"/>
            </w:tcMar>
            <w:vAlign w:val="center"/>
          </w:tcPr>
          <w:p>
            <w:pPr>
              <w:pStyle w:val="TableText"/>
            </w:pPr>
            <w:r>
              <w:t>13 px</w:t>
            </w:r>
          </w:p>
        </w:tc>
        <w:tc>
          <w:tcPr>
            <w:tcW w:type="dxa" w:w="1440"/>
            <w:shd w:fill="F6FAF8"/>
            <w:tcMar>
              <w:top w:w="95" w:type="dxa"/>
              <w:start w:w="115" w:type="dxa"/>
              <w:bottom w:w="95" w:type="dxa"/>
              <w:end w:w="115" w:type="dxa"/>
            </w:tcMar>
            <w:vAlign w:val="center"/>
          </w:tcPr>
          <w:p>
            <w:pPr>
              <w:pStyle w:val="TableText"/>
            </w:pPr>
            <w:r>
              <w:t>400</w:t>
            </w:r>
          </w:p>
        </w:tc>
        <w:tc>
          <w:tcPr>
            <w:tcW w:type="dxa" w:w="1944"/>
            <w:shd w:fill="F6FAF8"/>
            <w:tcMar>
              <w:top w:w="95" w:type="dxa"/>
              <w:start w:w="115" w:type="dxa"/>
              <w:bottom w:w="95" w:type="dxa"/>
              <w:end w:w="115" w:type="dxa"/>
            </w:tcMar>
            <w:vAlign w:val="center"/>
          </w:tcPr>
          <w:p>
            <w:pPr>
              <w:pStyle w:val="TableText"/>
            </w:pPr>
            <w:r>
              <w:t>1.45</w:t>
            </w:r>
          </w:p>
        </w:tc>
      </w:tr>
      <w:tr>
        <w:trPr>
          <w:cantSplit/>
        </w:trPr>
        <w:tc>
          <w:tcPr>
            <w:tcW w:type="dxa" w:w="2160"/>
            <w:shd w:fill="F6FAF8"/>
            <w:tcMar>
              <w:top w:w="95" w:type="dxa"/>
              <w:start w:w="115" w:type="dxa"/>
              <w:bottom w:w="95" w:type="dxa"/>
              <w:end w:w="115" w:type="dxa"/>
            </w:tcMar>
            <w:vAlign w:val="center"/>
          </w:tcPr>
          <w:p>
            <w:pPr>
              <w:pStyle w:val="TableText"/>
            </w:pPr>
            <w:r>
              <w:t>label</w:t>
            </w:r>
          </w:p>
        </w:tc>
        <w:tc>
          <w:tcPr>
            <w:tcW w:type="dxa" w:w="1728"/>
            <w:shd w:fill="F6FAF8"/>
            <w:tcMar>
              <w:top w:w="95" w:type="dxa"/>
              <w:start w:w="115" w:type="dxa"/>
              <w:bottom w:w="95" w:type="dxa"/>
              <w:end w:w="115" w:type="dxa"/>
            </w:tcMar>
            <w:vAlign w:val="center"/>
          </w:tcPr>
          <w:p>
            <w:pPr>
              <w:pStyle w:val="TableText"/>
            </w:pPr>
            <w:r>
              <w:t>12 px</w:t>
            </w:r>
          </w:p>
        </w:tc>
        <w:tc>
          <w:tcPr>
            <w:tcW w:type="dxa" w:w="1584"/>
            <w:shd w:fill="F6FAF8"/>
            <w:tcMar>
              <w:top w:w="95" w:type="dxa"/>
              <w:start w:w="115" w:type="dxa"/>
              <w:bottom w:w="95" w:type="dxa"/>
              <w:end w:w="115" w:type="dxa"/>
            </w:tcMar>
            <w:vAlign w:val="center"/>
          </w:tcPr>
          <w:p>
            <w:pPr>
              <w:pStyle w:val="TableText"/>
            </w:pPr>
            <w:r>
              <w:t>12 px</w:t>
            </w:r>
          </w:p>
        </w:tc>
        <w:tc>
          <w:tcPr>
            <w:tcW w:type="dxa" w:w="1440"/>
            <w:shd w:fill="F6FAF8"/>
            <w:tcMar>
              <w:top w:w="95" w:type="dxa"/>
              <w:start w:w="115" w:type="dxa"/>
              <w:bottom w:w="95" w:type="dxa"/>
              <w:end w:w="115" w:type="dxa"/>
            </w:tcMar>
            <w:vAlign w:val="center"/>
          </w:tcPr>
          <w:p>
            <w:pPr>
              <w:pStyle w:val="TableText"/>
            </w:pPr>
            <w:r>
              <w:t>600</w:t>
            </w:r>
          </w:p>
        </w:tc>
        <w:tc>
          <w:tcPr>
            <w:tcW w:type="dxa" w:w="1944"/>
            <w:shd w:fill="F6FAF8"/>
            <w:tcMar>
              <w:top w:w="95" w:type="dxa"/>
              <w:start w:w="115" w:type="dxa"/>
              <w:bottom w:w="95" w:type="dxa"/>
              <w:end w:w="115" w:type="dxa"/>
            </w:tcMar>
            <w:vAlign w:val="center"/>
          </w:tcPr>
          <w:p>
            <w:pPr>
              <w:pStyle w:val="TableText"/>
            </w:pPr>
            <w:r>
              <w:t>1.35</w:t>
            </w:r>
          </w:p>
        </w:tc>
      </w:tr>
      <w:tr>
        <w:trPr>
          <w:cantSplit/>
        </w:trPr>
        <w:tc>
          <w:tcPr>
            <w:tcW w:type="dxa" w:w="2160"/>
            <w:shd w:fill="F6FAF8"/>
            <w:tcMar>
              <w:top w:w="95" w:type="dxa"/>
              <w:start w:w="115" w:type="dxa"/>
              <w:bottom w:w="95" w:type="dxa"/>
              <w:end w:w="115" w:type="dxa"/>
            </w:tcMar>
            <w:vAlign w:val="center"/>
          </w:tcPr>
          <w:p>
            <w:pPr>
              <w:pStyle w:val="TableText"/>
            </w:pPr>
            <w:r>
              <w:t>caption</w:t>
            </w:r>
          </w:p>
        </w:tc>
        <w:tc>
          <w:tcPr>
            <w:tcW w:type="dxa" w:w="1728"/>
            <w:shd w:fill="F6FAF8"/>
            <w:tcMar>
              <w:top w:w="95" w:type="dxa"/>
              <w:start w:w="115" w:type="dxa"/>
              <w:bottom w:w="95" w:type="dxa"/>
              <w:end w:w="115" w:type="dxa"/>
            </w:tcMar>
            <w:vAlign w:val="center"/>
          </w:tcPr>
          <w:p>
            <w:pPr>
              <w:pStyle w:val="TableText"/>
            </w:pPr>
            <w:r>
              <w:t>11 px</w:t>
            </w:r>
          </w:p>
        </w:tc>
        <w:tc>
          <w:tcPr>
            <w:tcW w:type="dxa" w:w="1584"/>
            <w:shd w:fill="F6FAF8"/>
            <w:tcMar>
              <w:top w:w="95" w:type="dxa"/>
              <w:start w:w="115" w:type="dxa"/>
              <w:bottom w:w="95" w:type="dxa"/>
              <w:end w:w="115" w:type="dxa"/>
            </w:tcMar>
            <w:vAlign w:val="center"/>
          </w:tcPr>
          <w:p>
            <w:pPr>
              <w:pStyle w:val="TableText"/>
            </w:pPr>
            <w:r>
              <w:t>11 px</w:t>
            </w:r>
          </w:p>
        </w:tc>
        <w:tc>
          <w:tcPr>
            <w:tcW w:type="dxa" w:w="1440"/>
            <w:shd w:fill="F6FAF8"/>
            <w:tcMar>
              <w:top w:w="95" w:type="dxa"/>
              <w:start w:w="115" w:type="dxa"/>
              <w:bottom w:w="95" w:type="dxa"/>
              <w:end w:w="115" w:type="dxa"/>
            </w:tcMar>
            <w:vAlign w:val="center"/>
          </w:tcPr>
          <w:p>
            <w:pPr>
              <w:pStyle w:val="TableText"/>
            </w:pPr>
            <w:r>
              <w:t>500</w:t>
            </w:r>
          </w:p>
        </w:tc>
        <w:tc>
          <w:tcPr>
            <w:tcW w:type="dxa" w:w="1944"/>
            <w:shd w:fill="F6FAF8"/>
            <w:tcMar>
              <w:top w:w="95" w:type="dxa"/>
              <w:start w:w="115" w:type="dxa"/>
              <w:bottom w:w="95" w:type="dxa"/>
              <w:end w:w="115" w:type="dxa"/>
            </w:tcMar>
            <w:vAlign w:val="center"/>
          </w:tcPr>
          <w:p>
            <w:pPr>
              <w:pStyle w:val="TableText"/>
            </w:pPr>
            <w:r>
              <w:t>1.35</w:t>
            </w:r>
          </w:p>
        </w:tc>
      </w:tr>
    </w:tbl>
    <w:p>
      <w:pPr>
        <w:pStyle w:val="Small"/>
      </w:pPr>
    </w:p>
    <w:p>
      <w:pPr>
        <w:pStyle w:val="Heading2"/>
      </w:pPr>
      <w:r>
        <w:t>5.3 Copy hierarchy</w:t>
      </w:r>
    </w:p>
    <w:p>
      <w:pPr>
        <w:ind w:left="288" w:hanging="202"/>
      </w:pPr>
      <w:r>
        <w:rPr>
          <w:color w:val="0F6B5B"/>
        </w:rPr>
        <w:t xml:space="preserve">• </w:t>
      </w:r>
      <w:r>
        <w:t>Sidrubrik beskriver platsen, inte handlingen.</w:t>
      </w:r>
    </w:p>
    <w:p>
      <w:pPr>
        <w:ind w:left="288" w:hanging="202"/>
      </w:pPr>
      <w:r>
        <w:rPr>
          <w:color w:val="0F6B5B"/>
        </w:rPr>
        <w:t xml:space="preserve">• </w:t>
      </w:r>
      <w:r>
        <w:t>Executive brief förklarar vad som kräver uppmärksamhet.</w:t>
      </w:r>
    </w:p>
    <w:p>
      <w:pPr>
        <w:ind w:left="288" w:hanging="202"/>
      </w:pPr>
      <w:r>
        <w:rPr>
          <w:color w:val="0F6B5B"/>
        </w:rPr>
        <w:t xml:space="preserve">• </w:t>
      </w:r>
      <w:r>
        <w:t>Sektionsrubriker uttrycker ett tydligt ämne eller beslut.</w:t>
      </w:r>
    </w:p>
    <w:p>
      <w:pPr>
        <w:ind w:left="288" w:hanging="202"/>
      </w:pPr>
      <w:r>
        <w:rPr>
          <w:color w:val="0F6B5B"/>
        </w:rPr>
        <w:t xml:space="preserve">• </w:t>
      </w:r>
      <w:r>
        <w:t>Labels är korta och konkreta; hjälptext förklarar konsekvens.</w:t>
      </w:r>
    </w:p>
    <w:p>
      <w:pPr>
        <w:ind w:left="288" w:hanging="202"/>
      </w:pPr>
      <w:r>
        <w:rPr>
          <w:color w:val="0F6B5B"/>
        </w:rPr>
        <w:t xml:space="preserve">• </w:t>
      </w:r>
      <w:r>
        <w:t>Undvik versaler i löptext och CTA:er.</w:t>
      </w:r>
    </w:p>
    <w:p>
      <w:pPr>
        <w:pStyle w:val="Heading1"/>
        <w:pageBreakBefore/>
      </w:pPr>
      <w:r>
        <w:t>6. Layout, grid och spacing</w:t>
      </w:r>
    </w:p>
    <w:p>
      <w:pPr>
        <w:pStyle w:val="Heading2"/>
      </w:pPr>
      <w:r>
        <w:t>6.1 Desktop grid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456"/>
            <w:shd w:fill="0F6B5B"/>
            <w:tcMar>
              <w:top w:w="105" w:type="dxa"/>
              <w:start w:w="105" w:type="dxa"/>
              <w:bottom w:w="105" w:type="dxa"/>
              <w:end w:w="105" w:type="dxa"/>
            </w:tcMar>
            <w:vAlign w:val="center"/>
          </w:tcPr>
          <w:p>
            <w:pPr>
              <w:pStyle w:val="TableText"/>
            </w:pPr>
            <w:r>
              <w:rPr>
                <w:b/>
                <w:color w:val="FFFFFF"/>
              </w:rPr>
              <w:t>Egenskap</w:t>
            </w:r>
          </w:p>
        </w:tc>
        <w:tc>
          <w:tcPr>
            <w:tcW w:type="dxa" w:w="5904"/>
            <w:shd w:fill="0F6B5B"/>
            <w:tcMar>
              <w:top w:w="105" w:type="dxa"/>
              <w:start w:w="105" w:type="dxa"/>
              <w:bottom w:w="105" w:type="dxa"/>
              <w:end w:w="105" w:type="dxa"/>
            </w:tcMar>
            <w:vAlign w:val="center"/>
          </w:tcPr>
          <w:p>
            <w:pPr>
              <w:pStyle w:val="TableText"/>
            </w:pPr>
            <w:r>
              <w:rPr>
                <w:b/>
                <w:color w:val="FFFFFF"/>
              </w:rPr>
              <w:t>Standard</w:t>
            </w:r>
          </w:p>
        </w:tc>
      </w:tr>
      <w:tr>
        <w:trPr>
          <w:cantSplit/>
        </w:trPr>
        <w:tc>
          <w:tcPr>
            <w:tcW w:type="dxa" w:w="3456"/>
            <w:shd w:fill="F6FAF8"/>
            <w:tcMar>
              <w:top w:w="95" w:type="dxa"/>
              <w:start w:w="115" w:type="dxa"/>
              <w:bottom w:w="95" w:type="dxa"/>
              <w:end w:w="115" w:type="dxa"/>
            </w:tcMar>
            <w:vAlign w:val="center"/>
          </w:tcPr>
          <w:p>
            <w:pPr>
              <w:pStyle w:val="TableText"/>
            </w:pPr>
            <w:r>
              <w:t>Viewport reference</w:t>
            </w:r>
          </w:p>
        </w:tc>
        <w:tc>
          <w:tcPr>
            <w:tcW w:type="dxa" w:w="5904"/>
            <w:shd w:fill="F6FAF8"/>
            <w:tcMar>
              <w:top w:w="95" w:type="dxa"/>
              <w:start w:w="115" w:type="dxa"/>
              <w:bottom w:w="95" w:type="dxa"/>
              <w:end w:w="115" w:type="dxa"/>
            </w:tcMar>
            <w:vAlign w:val="center"/>
          </w:tcPr>
          <w:p>
            <w:pPr>
              <w:pStyle w:val="TableText"/>
            </w:pPr>
            <w:r>
              <w:t>1440 px</w:t>
            </w:r>
          </w:p>
        </w:tc>
      </w:tr>
      <w:tr>
        <w:trPr>
          <w:cantSplit/>
        </w:trPr>
        <w:tc>
          <w:tcPr>
            <w:tcW w:type="dxa" w:w="3456"/>
            <w:shd w:fill="F6FAF8"/>
            <w:tcMar>
              <w:top w:w="95" w:type="dxa"/>
              <w:start w:w="115" w:type="dxa"/>
              <w:bottom w:w="95" w:type="dxa"/>
              <w:end w:w="115" w:type="dxa"/>
            </w:tcMar>
            <w:vAlign w:val="center"/>
          </w:tcPr>
          <w:p>
            <w:pPr>
              <w:pStyle w:val="TableText"/>
            </w:pPr>
            <w:r>
              <w:t>Max content width</w:t>
            </w:r>
          </w:p>
        </w:tc>
        <w:tc>
          <w:tcPr>
            <w:tcW w:type="dxa" w:w="5904"/>
            <w:shd w:fill="F6FAF8"/>
            <w:tcMar>
              <w:top w:w="95" w:type="dxa"/>
              <w:start w:w="115" w:type="dxa"/>
              <w:bottom w:w="95" w:type="dxa"/>
              <w:end w:w="115" w:type="dxa"/>
            </w:tcMar>
            <w:vAlign w:val="center"/>
          </w:tcPr>
          <w:p>
            <w:pPr>
              <w:pStyle w:val="TableText"/>
            </w:pPr>
            <w:r>
              <w:t>1280 px</w:t>
            </w:r>
          </w:p>
        </w:tc>
      </w:tr>
      <w:tr>
        <w:trPr>
          <w:cantSplit/>
        </w:trPr>
        <w:tc>
          <w:tcPr>
            <w:tcW w:type="dxa" w:w="3456"/>
            <w:shd w:fill="F6FAF8"/>
            <w:tcMar>
              <w:top w:w="95" w:type="dxa"/>
              <w:start w:w="115" w:type="dxa"/>
              <w:bottom w:w="95" w:type="dxa"/>
              <w:end w:w="115" w:type="dxa"/>
            </w:tcMar>
            <w:vAlign w:val="center"/>
          </w:tcPr>
          <w:p>
            <w:pPr>
              <w:pStyle w:val="TableText"/>
            </w:pPr>
            <w:r>
              <w:t>App shell</w:t>
            </w:r>
          </w:p>
        </w:tc>
        <w:tc>
          <w:tcPr>
            <w:tcW w:type="dxa" w:w="5904"/>
            <w:shd w:fill="F6FAF8"/>
            <w:tcMar>
              <w:top w:w="95" w:type="dxa"/>
              <w:start w:w="115" w:type="dxa"/>
              <w:bottom w:w="95" w:type="dxa"/>
              <w:end w:w="115" w:type="dxa"/>
            </w:tcMar>
            <w:vAlign w:val="center"/>
          </w:tcPr>
          <w:p>
            <w:pPr>
              <w:pStyle w:val="TableText"/>
            </w:pPr>
            <w:r>
              <w:t>240 px sidebar + flexibel main</w:t>
            </w:r>
          </w:p>
        </w:tc>
      </w:tr>
      <w:tr>
        <w:trPr>
          <w:cantSplit/>
        </w:trPr>
        <w:tc>
          <w:tcPr>
            <w:tcW w:type="dxa" w:w="3456"/>
            <w:shd w:fill="F6FAF8"/>
            <w:tcMar>
              <w:top w:w="95" w:type="dxa"/>
              <w:start w:w="115" w:type="dxa"/>
              <w:bottom w:w="95" w:type="dxa"/>
              <w:end w:w="115" w:type="dxa"/>
            </w:tcMar>
            <w:vAlign w:val="center"/>
          </w:tcPr>
          <w:p>
            <w:pPr>
              <w:pStyle w:val="TableText"/>
            </w:pPr>
            <w:r>
              <w:t>Kolumner</w:t>
            </w:r>
          </w:p>
        </w:tc>
        <w:tc>
          <w:tcPr>
            <w:tcW w:type="dxa" w:w="5904"/>
            <w:shd w:fill="F6FAF8"/>
            <w:tcMar>
              <w:top w:w="95" w:type="dxa"/>
              <w:start w:w="115" w:type="dxa"/>
              <w:bottom w:w="95" w:type="dxa"/>
              <w:end w:w="115" w:type="dxa"/>
            </w:tcMar>
            <w:vAlign w:val="center"/>
          </w:tcPr>
          <w:p>
            <w:pPr>
              <w:pStyle w:val="TableText"/>
            </w:pPr>
            <w:r>
              <w:t>12</w:t>
            </w:r>
          </w:p>
        </w:tc>
      </w:tr>
      <w:tr>
        <w:trPr>
          <w:cantSplit/>
        </w:trPr>
        <w:tc>
          <w:tcPr>
            <w:tcW w:type="dxa" w:w="3456"/>
            <w:shd w:fill="F6FAF8"/>
            <w:tcMar>
              <w:top w:w="95" w:type="dxa"/>
              <w:start w:w="115" w:type="dxa"/>
              <w:bottom w:w="95" w:type="dxa"/>
              <w:end w:w="115" w:type="dxa"/>
            </w:tcMar>
            <w:vAlign w:val="center"/>
          </w:tcPr>
          <w:p>
            <w:pPr>
              <w:pStyle w:val="TableText"/>
            </w:pPr>
            <w:r>
              <w:t>Gutter</w:t>
            </w:r>
          </w:p>
        </w:tc>
        <w:tc>
          <w:tcPr>
            <w:tcW w:type="dxa" w:w="5904"/>
            <w:shd w:fill="F6FAF8"/>
            <w:tcMar>
              <w:top w:w="95" w:type="dxa"/>
              <w:start w:w="115" w:type="dxa"/>
              <w:bottom w:w="95" w:type="dxa"/>
              <w:end w:w="115" w:type="dxa"/>
            </w:tcMar>
            <w:vAlign w:val="center"/>
          </w:tcPr>
          <w:p>
            <w:pPr>
              <w:pStyle w:val="TableText"/>
            </w:pPr>
            <w:r>
              <w:t>24 px</w:t>
            </w:r>
          </w:p>
        </w:tc>
      </w:tr>
      <w:tr>
        <w:trPr>
          <w:cantSplit/>
        </w:trPr>
        <w:tc>
          <w:tcPr>
            <w:tcW w:type="dxa" w:w="3456"/>
            <w:shd w:fill="F6FAF8"/>
            <w:tcMar>
              <w:top w:w="95" w:type="dxa"/>
              <w:start w:w="115" w:type="dxa"/>
              <w:bottom w:w="95" w:type="dxa"/>
              <w:end w:w="115" w:type="dxa"/>
            </w:tcMar>
            <w:vAlign w:val="center"/>
          </w:tcPr>
          <w:p>
            <w:pPr>
              <w:pStyle w:val="TableText"/>
            </w:pPr>
            <w:r>
              <w:t>Yttre marginal</w:t>
            </w:r>
          </w:p>
        </w:tc>
        <w:tc>
          <w:tcPr>
            <w:tcW w:type="dxa" w:w="5904"/>
            <w:shd w:fill="F6FAF8"/>
            <w:tcMar>
              <w:top w:w="95" w:type="dxa"/>
              <w:start w:w="115" w:type="dxa"/>
              <w:bottom w:w="95" w:type="dxa"/>
              <w:end w:w="115" w:type="dxa"/>
            </w:tcMar>
            <w:vAlign w:val="center"/>
          </w:tcPr>
          <w:p>
            <w:pPr>
              <w:pStyle w:val="TableText"/>
            </w:pPr>
            <w:r>
              <w:t>32-48 px beroende på bredd</w:t>
            </w:r>
          </w:p>
        </w:tc>
      </w:tr>
      <w:tr>
        <w:trPr>
          <w:cantSplit/>
        </w:trPr>
        <w:tc>
          <w:tcPr>
            <w:tcW w:type="dxa" w:w="3456"/>
            <w:shd w:fill="F6FAF8"/>
            <w:tcMar>
              <w:top w:w="95" w:type="dxa"/>
              <w:start w:w="115" w:type="dxa"/>
              <w:bottom w:w="95" w:type="dxa"/>
              <w:end w:w="115" w:type="dxa"/>
            </w:tcMar>
            <w:vAlign w:val="center"/>
          </w:tcPr>
          <w:p>
            <w:pPr>
              <w:pStyle w:val="TableText"/>
            </w:pPr>
            <w:r>
              <w:t>Läsbredd för text</w:t>
            </w:r>
          </w:p>
        </w:tc>
        <w:tc>
          <w:tcPr>
            <w:tcW w:type="dxa" w:w="5904"/>
            <w:shd w:fill="F6FAF8"/>
            <w:tcMar>
              <w:top w:w="95" w:type="dxa"/>
              <w:start w:w="115" w:type="dxa"/>
              <w:bottom w:w="95" w:type="dxa"/>
              <w:end w:w="115" w:type="dxa"/>
            </w:tcMar>
            <w:vAlign w:val="center"/>
          </w:tcPr>
          <w:p>
            <w:pPr>
              <w:pStyle w:val="TableText"/>
            </w:pPr>
            <w:r>
              <w:t>640-760 px</w:t>
            </w:r>
          </w:p>
        </w:tc>
      </w:tr>
    </w:tbl>
    <w:p>
      <w:pPr>
        <w:pStyle w:val="Small"/>
      </w:pPr>
    </w:p>
    <w:p>
      <w:pPr>
        <w:pStyle w:val="Heading2"/>
      </w:pPr>
      <w:r>
        <w:t>6.2 Spacing scale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F6B5B"/>
            <w:tcMar>
              <w:top w:w="105" w:type="dxa"/>
              <w:start w:w="105" w:type="dxa"/>
              <w:bottom w:w="105" w:type="dxa"/>
              <w:end w:w="105" w:type="dxa"/>
            </w:tcMar>
            <w:vAlign w:val="center"/>
          </w:tcPr>
          <w:p>
            <w:pPr>
              <w:pStyle w:val="TableText"/>
            </w:pPr>
            <w:r>
              <w:rPr>
                <w:b/>
                <w:color w:val="FFFFFF"/>
              </w:rPr>
              <w:t>Token</w:t>
            </w:r>
          </w:p>
        </w:tc>
        <w:tc>
          <w:tcPr>
            <w:tcW w:type="dxa" w:w="1584"/>
            <w:shd w:fill="0F6B5B"/>
            <w:tcMar>
              <w:top w:w="105" w:type="dxa"/>
              <w:start w:w="105" w:type="dxa"/>
              <w:bottom w:w="105" w:type="dxa"/>
              <w:end w:w="105" w:type="dxa"/>
            </w:tcMar>
            <w:vAlign w:val="center"/>
          </w:tcPr>
          <w:p>
            <w:pPr>
              <w:pStyle w:val="TableText"/>
            </w:pPr>
            <w:r>
              <w:rPr>
                <w:b/>
                <w:color w:val="FFFFFF"/>
              </w:rPr>
              <w:t>Värde</w:t>
            </w:r>
          </w:p>
        </w:tc>
        <w:tc>
          <w:tcPr>
            <w:tcW w:type="dxa" w:w="5760"/>
            <w:shd w:fill="0F6B5B"/>
            <w:tcMar>
              <w:top w:w="105" w:type="dxa"/>
              <w:start w:w="105" w:type="dxa"/>
              <w:bottom w:w="105" w:type="dxa"/>
              <w:end w:w="105" w:type="dxa"/>
            </w:tcMar>
            <w:vAlign w:val="center"/>
          </w:tcPr>
          <w:p>
            <w:pPr>
              <w:pStyle w:val="TableText"/>
            </w:pPr>
            <w:r>
              <w:rPr>
                <w:b/>
                <w:color w:val="FFFFFF"/>
              </w:rPr>
              <w:t>Användning</w:t>
            </w:r>
          </w:p>
        </w:tc>
      </w:tr>
      <w:tr>
        <w:trPr>
          <w:cantSplit/>
        </w:trPr>
        <w:tc>
          <w:tcPr>
            <w:tcW w:type="dxa" w:w="2016"/>
            <w:shd w:fill="F6FAF8"/>
            <w:tcMar>
              <w:top w:w="95" w:type="dxa"/>
              <w:start w:w="115" w:type="dxa"/>
              <w:bottom w:w="95" w:type="dxa"/>
              <w:end w:w="115" w:type="dxa"/>
            </w:tcMar>
            <w:vAlign w:val="center"/>
          </w:tcPr>
          <w:p>
            <w:pPr>
              <w:pStyle w:val="TableText"/>
            </w:pPr>
            <w:r>
              <w:t>space.1</w:t>
            </w:r>
          </w:p>
        </w:tc>
        <w:tc>
          <w:tcPr>
            <w:tcW w:type="dxa" w:w="1584"/>
            <w:shd w:fill="F6FAF8"/>
            <w:tcMar>
              <w:top w:w="95" w:type="dxa"/>
              <w:start w:w="115" w:type="dxa"/>
              <w:bottom w:w="95" w:type="dxa"/>
              <w:end w:w="115" w:type="dxa"/>
            </w:tcMar>
            <w:vAlign w:val="center"/>
          </w:tcPr>
          <w:p>
            <w:pPr>
              <w:pStyle w:val="TableText"/>
            </w:pPr>
            <w:r>
              <w:t>4 px</w:t>
            </w:r>
          </w:p>
        </w:tc>
        <w:tc>
          <w:tcPr>
            <w:tcW w:type="dxa" w:w="5760"/>
            <w:shd w:fill="F6FAF8"/>
            <w:tcMar>
              <w:top w:w="95" w:type="dxa"/>
              <w:start w:w="115" w:type="dxa"/>
              <w:bottom w:w="95" w:type="dxa"/>
              <w:end w:w="115" w:type="dxa"/>
            </w:tcMar>
            <w:vAlign w:val="center"/>
          </w:tcPr>
          <w:p>
            <w:pPr>
              <w:pStyle w:val="TableText"/>
            </w:pPr>
            <w:r>
              <w:t>Mikroavstånd, ikon till label.</w:t>
            </w:r>
          </w:p>
        </w:tc>
      </w:tr>
      <w:tr>
        <w:trPr>
          <w:cantSplit/>
        </w:trPr>
        <w:tc>
          <w:tcPr>
            <w:tcW w:type="dxa" w:w="2016"/>
            <w:shd w:fill="F6FAF8"/>
            <w:tcMar>
              <w:top w:w="95" w:type="dxa"/>
              <w:start w:w="115" w:type="dxa"/>
              <w:bottom w:w="95" w:type="dxa"/>
              <w:end w:w="115" w:type="dxa"/>
            </w:tcMar>
            <w:vAlign w:val="center"/>
          </w:tcPr>
          <w:p>
            <w:pPr>
              <w:pStyle w:val="TableText"/>
            </w:pPr>
            <w:r>
              <w:t>space.2</w:t>
            </w:r>
          </w:p>
        </w:tc>
        <w:tc>
          <w:tcPr>
            <w:tcW w:type="dxa" w:w="1584"/>
            <w:shd w:fill="F6FAF8"/>
            <w:tcMar>
              <w:top w:w="95" w:type="dxa"/>
              <w:start w:w="115" w:type="dxa"/>
              <w:bottom w:w="95" w:type="dxa"/>
              <w:end w:w="115" w:type="dxa"/>
            </w:tcMar>
            <w:vAlign w:val="center"/>
          </w:tcPr>
          <w:p>
            <w:pPr>
              <w:pStyle w:val="TableText"/>
            </w:pPr>
            <w:r>
              <w:t>8 px</w:t>
            </w:r>
          </w:p>
        </w:tc>
        <w:tc>
          <w:tcPr>
            <w:tcW w:type="dxa" w:w="5760"/>
            <w:shd w:fill="F6FAF8"/>
            <w:tcMar>
              <w:top w:w="95" w:type="dxa"/>
              <w:start w:w="115" w:type="dxa"/>
              <w:bottom w:w="95" w:type="dxa"/>
              <w:end w:w="115" w:type="dxa"/>
            </w:tcMar>
            <w:vAlign w:val="center"/>
          </w:tcPr>
          <w:p>
            <w:pPr>
              <w:pStyle w:val="TableText"/>
            </w:pPr>
            <w:r>
              <w:t>Täta grupper, badges och inline metadata.</w:t>
            </w:r>
          </w:p>
        </w:tc>
      </w:tr>
      <w:tr>
        <w:trPr>
          <w:cantSplit/>
        </w:trPr>
        <w:tc>
          <w:tcPr>
            <w:tcW w:type="dxa" w:w="2016"/>
            <w:shd w:fill="F6FAF8"/>
            <w:tcMar>
              <w:top w:w="95" w:type="dxa"/>
              <w:start w:w="115" w:type="dxa"/>
              <w:bottom w:w="95" w:type="dxa"/>
              <w:end w:w="115" w:type="dxa"/>
            </w:tcMar>
            <w:vAlign w:val="center"/>
          </w:tcPr>
          <w:p>
            <w:pPr>
              <w:pStyle w:val="TableText"/>
            </w:pPr>
            <w:r>
              <w:t>space.3</w:t>
            </w:r>
          </w:p>
        </w:tc>
        <w:tc>
          <w:tcPr>
            <w:tcW w:type="dxa" w:w="1584"/>
            <w:shd w:fill="F6FAF8"/>
            <w:tcMar>
              <w:top w:w="95" w:type="dxa"/>
              <w:start w:w="115" w:type="dxa"/>
              <w:bottom w:w="95" w:type="dxa"/>
              <w:end w:w="115" w:type="dxa"/>
            </w:tcMar>
            <w:vAlign w:val="center"/>
          </w:tcPr>
          <w:p>
            <w:pPr>
              <w:pStyle w:val="TableText"/>
            </w:pPr>
            <w:r>
              <w:t>12 px</w:t>
            </w:r>
          </w:p>
        </w:tc>
        <w:tc>
          <w:tcPr>
            <w:tcW w:type="dxa" w:w="5760"/>
            <w:shd w:fill="F6FAF8"/>
            <w:tcMar>
              <w:top w:w="95" w:type="dxa"/>
              <w:start w:w="115" w:type="dxa"/>
              <w:bottom w:w="95" w:type="dxa"/>
              <w:end w:w="115" w:type="dxa"/>
            </w:tcMar>
            <w:vAlign w:val="center"/>
          </w:tcPr>
          <w:p>
            <w:pPr>
              <w:pStyle w:val="TableText"/>
            </w:pPr>
            <w:r>
              <w:t>Kontrollgrupper och mindre kort.</w:t>
            </w:r>
          </w:p>
        </w:tc>
      </w:tr>
      <w:tr>
        <w:trPr>
          <w:cantSplit/>
        </w:trPr>
        <w:tc>
          <w:tcPr>
            <w:tcW w:type="dxa" w:w="2016"/>
            <w:shd w:fill="F6FAF8"/>
            <w:tcMar>
              <w:top w:w="95" w:type="dxa"/>
              <w:start w:w="115" w:type="dxa"/>
              <w:bottom w:w="95" w:type="dxa"/>
              <w:end w:w="115" w:type="dxa"/>
            </w:tcMar>
            <w:vAlign w:val="center"/>
          </w:tcPr>
          <w:p>
            <w:pPr>
              <w:pStyle w:val="TableText"/>
            </w:pPr>
            <w:r>
              <w:t>space.4</w:t>
            </w:r>
          </w:p>
        </w:tc>
        <w:tc>
          <w:tcPr>
            <w:tcW w:type="dxa" w:w="1584"/>
            <w:shd w:fill="F6FAF8"/>
            <w:tcMar>
              <w:top w:w="95" w:type="dxa"/>
              <w:start w:w="115" w:type="dxa"/>
              <w:bottom w:w="95" w:type="dxa"/>
              <w:end w:w="115" w:type="dxa"/>
            </w:tcMar>
            <w:vAlign w:val="center"/>
          </w:tcPr>
          <w:p>
            <w:pPr>
              <w:pStyle w:val="TableText"/>
            </w:pPr>
            <w:r>
              <w:t>16 px</w:t>
            </w:r>
          </w:p>
        </w:tc>
        <w:tc>
          <w:tcPr>
            <w:tcW w:type="dxa" w:w="5760"/>
            <w:shd w:fill="F6FAF8"/>
            <w:tcMar>
              <w:top w:w="95" w:type="dxa"/>
              <w:start w:w="115" w:type="dxa"/>
              <w:bottom w:w="95" w:type="dxa"/>
              <w:end w:w="115" w:type="dxa"/>
            </w:tcMar>
            <w:vAlign w:val="center"/>
          </w:tcPr>
          <w:p>
            <w:pPr>
              <w:pStyle w:val="TableText"/>
            </w:pPr>
            <w:r>
              <w:t>Standard inre padding.</w:t>
            </w:r>
          </w:p>
        </w:tc>
      </w:tr>
      <w:tr>
        <w:trPr>
          <w:cantSplit/>
        </w:trPr>
        <w:tc>
          <w:tcPr>
            <w:tcW w:type="dxa" w:w="2016"/>
            <w:shd w:fill="F6FAF8"/>
            <w:tcMar>
              <w:top w:w="95" w:type="dxa"/>
              <w:start w:w="115" w:type="dxa"/>
              <w:bottom w:w="95" w:type="dxa"/>
              <w:end w:w="115" w:type="dxa"/>
            </w:tcMar>
            <w:vAlign w:val="center"/>
          </w:tcPr>
          <w:p>
            <w:pPr>
              <w:pStyle w:val="TableText"/>
            </w:pPr>
            <w:r>
              <w:t>space.6</w:t>
            </w:r>
          </w:p>
        </w:tc>
        <w:tc>
          <w:tcPr>
            <w:tcW w:type="dxa" w:w="1584"/>
            <w:shd w:fill="F6FAF8"/>
            <w:tcMar>
              <w:top w:w="95" w:type="dxa"/>
              <w:start w:w="115" w:type="dxa"/>
              <w:bottom w:w="95" w:type="dxa"/>
              <w:end w:w="115" w:type="dxa"/>
            </w:tcMar>
            <w:vAlign w:val="center"/>
          </w:tcPr>
          <w:p>
            <w:pPr>
              <w:pStyle w:val="TableText"/>
            </w:pPr>
            <w:r>
              <w:t>24 px</w:t>
            </w:r>
          </w:p>
        </w:tc>
        <w:tc>
          <w:tcPr>
            <w:tcW w:type="dxa" w:w="5760"/>
            <w:shd w:fill="F6FAF8"/>
            <w:tcMar>
              <w:top w:w="95" w:type="dxa"/>
              <w:start w:w="115" w:type="dxa"/>
              <w:bottom w:w="95" w:type="dxa"/>
              <w:end w:w="115" w:type="dxa"/>
            </w:tcMar>
            <w:vAlign w:val="center"/>
          </w:tcPr>
          <w:p>
            <w:pPr>
              <w:pStyle w:val="TableText"/>
            </w:pPr>
            <w:r>
              <w:t>Mellan relaterade block.</w:t>
            </w:r>
          </w:p>
        </w:tc>
      </w:tr>
      <w:tr>
        <w:trPr>
          <w:cantSplit/>
        </w:trPr>
        <w:tc>
          <w:tcPr>
            <w:tcW w:type="dxa" w:w="2016"/>
            <w:shd w:fill="F6FAF8"/>
            <w:tcMar>
              <w:top w:w="95" w:type="dxa"/>
              <w:start w:w="115" w:type="dxa"/>
              <w:bottom w:w="95" w:type="dxa"/>
              <w:end w:w="115" w:type="dxa"/>
            </w:tcMar>
            <w:vAlign w:val="center"/>
          </w:tcPr>
          <w:p>
            <w:pPr>
              <w:pStyle w:val="TableText"/>
            </w:pPr>
            <w:r>
              <w:t>space.8</w:t>
            </w:r>
          </w:p>
        </w:tc>
        <w:tc>
          <w:tcPr>
            <w:tcW w:type="dxa" w:w="1584"/>
            <w:shd w:fill="F6FAF8"/>
            <w:tcMar>
              <w:top w:w="95" w:type="dxa"/>
              <w:start w:w="115" w:type="dxa"/>
              <w:bottom w:w="95" w:type="dxa"/>
              <w:end w:w="115" w:type="dxa"/>
            </w:tcMar>
            <w:vAlign w:val="center"/>
          </w:tcPr>
          <w:p>
            <w:pPr>
              <w:pStyle w:val="TableText"/>
            </w:pPr>
            <w:r>
              <w:t>32 px</w:t>
            </w:r>
          </w:p>
        </w:tc>
        <w:tc>
          <w:tcPr>
            <w:tcW w:type="dxa" w:w="5760"/>
            <w:shd w:fill="F6FAF8"/>
            <w:tcMar>
              <w:top w:w="95" w:type="dxa"/>
              <w:start w:w="115" w:type="dxa"/>
              <w:bottom w:w="95" w:type="dxa"/>
              <w:end w:w="115" w:type="dxa"/>
            </w:tcMar>
            <w:vAlign w:val="center"/>
          </w:tcPr>
          <w:p>
            <w:pPr>
              <w:pStyle w:val="TableText"/>
            </w:pPr>
            <w:r>
              <w:t>Mellan sektioner.</w:t>
            </w:r>
          </w:p>
        </w:tc>
      </w:tr>
      <w:tr>
        <w:trPr>
          <w:cantSplit/>
        </w:trPr>
        <w:tc>
          <w:tcPr>
            <w:tcW w:type="dxa" w:w="2016"/>
            <w:shd w:fill="F6FAF8"/>
            <w:tcMar>
              <w:top w:w="95" w:type="dxa"/>
              <w:start w:w="115" w:type="dxa"/>
              <w:bottom w:w="95" w:type="dxa"/>
              <w:end w:w="115" w:type="dxa"/>
            </w:tcMar>
            <w:vAlign w:val="center"/>
          </w:tcPr>
          <w:p>
            <w:pPr>
              <w:pStyle w:val="TableText"/>
            </w:pPr>
            <w:r>
              <w:t>space.12</w:t>
            </w:r>
          </w:p>
        </w:tc>
        <w:tc>
          <w:tcPr>
            <w:tcW w:type="dxa" w:w="1584"/>
            <w:shd w:fill="F6FAF8"/>
            <w:tcMar>
              <w:top w:w="95" w:type="dxa"/>
              <w:start w:w="115" w:type="dxa"/>
              <w:bottom w:w="95" w:type="dxa"/>
              <w:end w:w="115" w:type="dxa"/>
            </w:tcMar>
            <w:vAlign w:val="center"/>
          </w:tcPr>
          <w:p>
            <w:pPr>
              <w:pStyle w:val="TableText"/>
            </w:pPr>
            <w:r>
              <w:t>48 px</w:t>
            </w:r>
          </w:p>
        </w:tc>
        <w:tc>
          <w:tcPr>
            <w:tcW w:type="dxa" w:w="5760"/>
            <w:shd w:fill="F6FAF8"/>
            <w:tcMar>
              <w:top w:w="95" w:type="dxa"/>
              <w:start w:w="115" w:type="dxa"/>
              <w:bottom w:w="95" w:type="dxa"/>
              <w:end w:w="115" w:type="dxa"/>
            </w:tcMar>
            <w:vAlign w:val="center"/>
          </w:tcPr>
          <w:p>
            <w:pPr>
              <w:pStyle w:val="TableText"/>
            </w:pPr>
            <w:r>
              <w:t>Större visuella pauser.</w:t>
            </w:r>
          </w:p>
        </w:tc>
      </w:tr>
      <w:tr>
        <w:trPr>
          <w:cantSplit/>
        </w:trPr>
        <w:tc>
          <w:tcPr>
            <w:tcW w:type="dxa" w:w="2016"/>
            <w:shd w:fill="F6FAF8"/>
            <w:tcMar>
              <w:top w:w="95" w:type="dxa"/>
              <w:start w:w="115" w:type="dxa"/>
              <w:bottom w:w="95" w:type="dxa"/>
              <w:end w:w="115" w:type="dxa"/>
            </w:tcMar>
            <w:vAlign w:val="center"/>
          </w:tcPr>
          <w:p>
            <w:pPr>
              <w:pStyle w:val="TableText"/>
            </w:pPr>
            <w:r>
              <w:t>space.16</w:t>
            </w:r>
          </w:p>
        </w:tc>
        <w:tc>
          <w:tcPr>
            <w:tcW w:type="dxa" w:w="1584"/>
            <w:shd w:fill="F6FAF8"/>
            <w:tcMar>
              <w:top w:w="95" w:type="dxa"/>
              <w:start w:w="115" w:type="dxa"/>
              <w:bottom w:w="95" w:type="dxa"/>
              <w:end w:w="115" w:type="dxa"/>
            </w:tcMar>
            <w:vAlign w:val="center"/>
          </w:tcPr>
          <w:p>
            <w:pPr>
              <w:pStyle w:val="TableText"/>
            </w:pPr>
            <w:r>
              <w:t>64 px</w:t>
            </w:r>
          </w:p>
        </w:tc>
        <w:tc>
          <w:tcPr>
            <w:tcW w:type="dxa" w:w="5760"/>
            <w:shd w:fill="F6FAF8"/>
            <w:tcMar>
              <w:top w:w="95" w:type="dxa"/>
              <w:start w:w="115" w:type="dxa"/>
              <w:bottom w:w="95" w:type="dxa"/>
              <w:end w:w="115" w:type="dxa"/>
            </w:tcMar>
            <w:vAlign w:val="center"/>
          </w:tcPr>
          <w:p>
            <w:pPr>
              <w:pStyle w:val="TableText"/>
            </w:pPr>
            <w:r>
              <w:t>Sidsektioner och hero-yta.</w:t>
            </w:r>
          </w:p>
        </w:tc>
      </w:tr>
      <w:tr>
        <w:trPr>
          <w:cantSplit/>
        </w:trPr>
        <w:tc>
          <w:tcPr>
            <w:tcW w:type="dxa" w:w="2016"/>
            <w:shd w:fill="F6FAF8"/>
            <w:tcMar>
              <w:top w:w="95" w:type="dxa"/>
              <w:start w:w="115" w:type="dxa"/>
              <w:bottom w:w="95" w:type="dxa"/>
              <w:end w:w="115" w:type="dxa"/>
            </w:tcMar>
            <w:vAlign w:val="center"/>
          </w:tcPr>
          <w:p>
            <w:pPr>
              <w:pStyle w:val="TableText"/>
            </w:pPr>
            <w:r>
              <w:t>space.24</w:t>
            </w:r>
          </w:p>
        </w:tc>
        <w:tc>
          <w:tcPr>
            <w:tcW w:type="dxa" w:w="1584"/>
            <w:shd w:fill="F6FAF8"/>
            <w:tcMar>
              <w:top w:w="95" w:type="dxa"/>
              <w:start w:w="115" w:type="dxa"/>
              <w:bottom w:w="95" w:type="dxa"/>
              <w:end w:w="115" w:type="dxa"/>
            </w:tcMar>
            <w:vAlign w:val="center"/>
          </w:tcPr>
          <w:p>
            <w:pPr>
              <w:pStyle w:val="TableText"/>
            </w:pPr>
            <w:r>
              <w:t>96 px</w:t>
            </w:r>
          </w:p>
        </w:tc>
        <w:tc>
          <w:tcPr>
            <w:tcW w:type="dxa" w:w="5760"/>
            <w:shd w:fill="F6FAF8"/>
            <w:tcMar>
              <w:top w:w="95" w:type="dxa"/>
              <w:start w:w="115" w:type="dxa"/>
              <w:bottom w:w="95" w:type="dxa"/>
              <w:end w:w="115" w:type="dxa"/>
            </w:tcMar>
            <w:vAlign w:val="center"/>
          </w:tcPr>
          <w:p>
            <w:pPr>
              <w:pStyle w:val="TableText"/>
            </w:pPr>
            <w:r>
              <w:t>Sällsynt, för tydlig dramatisk separation.</w:t>
            </w:r>
          </w:p>
        </w:tc>
      </w:tr>
    </w:tbl>
    <w:p>
      <w:pPr>
        <w:pStyle w:val="Small"/>
      </w:pPr>
    </w:p>
    <w:p>
      <w:pPr>
        <w:pStyle w:val="Heading2"/>
      </w:pPr>
      <w:r>
        <w:t>6.3 Density modes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F6B5B"/>
            <w:tcMar>
              <w:top w:w="105" w:type="dxa"/>
              <w:start w:w="105" w:type="dxa"/>
              <w:bottom w:w="105" w:type="dxa"/>
              <w:end w:w="105" w:type="dxa"/>
            </w:tcMar>
            <w:vAlign w:val="center"/>
          </w:tcPr>
          <w:p>
            <w:pPr>
              <w:pStyle w:val="TableText"/>
            </w:pPr>
            <w:r>
              <w:rPr>
                <w:b/>
                <w:color w:val="FFFFFF"/>
              </w:rPr>
              <w:t>Läge</w:t>
            </w:r>
          </w:p>
        </w:tc>
        <w:tc>
          <w:tcPr>
            <w:tcW w:type="dxa" w:w="3672"/>
            <w:shd w:fill="0F6B5B"/>
            <w:tcMar>
              <w:top w:w="105" w:type="dxa"/>
              <w:start w:w="105" w:type="dxa"/>
              <w:bottom w:w="105" w:type="dxa"/>
              <w:end w:w="105" w:type="dxa"/>
            </w:tcMar>
            <w:vAlign w:val="center"/>
          </w:tcPr>
          <w:p>
            <w:pPr>
              <w:pStyle w:val="TableText"/>
            </w:pPr>
            <w:r>
              <w:rPr>
                <w:b/>
                <w:color w:val="FFFFFF"/>
              </w:rPr>
              <w:t>Användning</w:t>
            </w:r>
          </w:p>
        </w:tc>
        <w:tc>
          <w:tcPr>
            <w:tcW w:type="dxa" w:w="3960"/>
            <w:shd w:fill="0F6B5B"/>
            <w:tcMar>
              <w:top w:w="105" w:type="dxa"/>
              <w:start w:w="105" w:type="dxa"/>
              <w:bottom w:w="105" w:type="dxa"/>
              <w:end w:w="105" w:type="dxa"/>
            </w:tcMar>
            <w:vAlign w:val="center"/>
          </w:tcPr>
          <w:p>
            <w:pPr>
              <w:pStyle w:val="TableText"/>
            </w:pPr>
            <w:r>
              <w:rPr>
                <w:b/>
                <w:color w:val="FFFFFF"/>
              </w:rPr>
              <w:t>Regel</w:t>
            </w:r>
          </w:p>
        </w:tc>
      </w:tr>
      <w:tr>
        <w:trPr>
          <w:cantSplit/>
        </w:trPr>
        <w:tc>
          <w:tcPr>
            <w:tcW w:type="dxa" w:w="1728"/>
            <w:shd w:fill="F6FAF8"/>
            <w:tcMar>
              <w:top w:w="95" w:type="dxa"/>
              <w:start w:w="115" w:type="dxa"/>
              <w:bottom w:w="95" w:type="dxa"/>
              <w:end w:w="115" w:type="dxa"/>
            </w:tcMar>
            <w:vAlign w:val="center"/>
          </w:tcPr>
          <w:p>
            <w:pPr>
              <w:pStyle w:val="TableText"/>
            </w:pPr>
            <w:r>
              <w:t>Comfortable</w:t>
            </w:r>
          </w:p>
        </w:tc>
        <w:tc>
          <w:tcPr>
            <w:tcW w:type="dxa" w:w="3672"/>
            <w:shd w:fill="F6FAF8"/>
            <w:tcMar>
              <w:top w:w="95" w:type="dxa"/>
              <w:start w:w="115" w:type="dxa"/>
              <w:bottom w:w="95" w:type="dxa"/>
              <w:end w:w="115" w:type="dxa"/>
            </w:tcMar>
            <w:vAlign w:val="center"/>
          </w:tcPr>
          <w:p>
            <w:pPr>
              <w:pStyle w:val="TableText"/>
            </w:pPr>
            <w:r>
              <w:t>Standard för dashboard, strategy och settings.</w:t>
            </w:r>
          </w:p>
        </w:tc>
        <w:tc>
          <w:tcPr>
            <w:tcW w:type="dxa" w:w="3960"/>
            <w:shd w:fill="F6FAF8"/>
            <w:tcMar>
              <w:top w:w="95" w:type="dxa"/>
              <w:start w:w="115" w:type="dxa"/>
              <w:bottom w:w="95" w:type="dxa"/>
              <w:end w:w="115" w:type="dxa"/>
            </w:tcMar>
            <w:vAlign w:val="center"/>
          </w:tcPr>
          <w:p>
            <w:pPr>
              <w:pStyle w:val="TableText"/>
            </w:pPr>
            <w:r>
              <w:t>Prioriterar läsbarhet och lugn.</w:t>
            </w:r>
          </w:p>
        </w:tc>
      </w:tr>
      <w:tr>
        <w:trPr>
          <w:cantSplit/>
        </w:trPr>
        <w:tc>
          <w:tcPr>
            <w:tcW w:type="dxa" w:w="1728"/>
            <w:shd w:fill="F6FAF8"/>
            <w:tcMar>
              <w:top w:w="95" w:type="dxa"/>
              <w:start w:w="115" w:type="dxa"/>
              <w:bottom w:w="95" w:type="dxa"/>
              <w:end w:w="115" w:type="dxa"/>
            </w:tcMar>
            <w:vAlign w:val="center"/>
          </w:tcPr>
          <w:p>
            <w:pPr>
              <w:pStyle w:val="TableText"/>
            </w:pPr>
            <w:r>
              <w:t>Compact</w:t>
            </w:r>
          </w:p>
        </w:tc>
        <w:tc>
          <w:tcPr>
            <w:tcW w:type="dxa" w:w="3672"/>
            <w:shd w:fill="F6FAF8"/>
            <w:tcMar>
              <w:top w:w="95" w:type="dxa"/>
              <w:start w:w="115" w:type="dxa"/>
              <w:bottom w:w="95" w:type="dxa"/>
              <w:end w:w="115" w:type="dxa"/>
            </w:tcMar>
            <w:vAlign w:val="center"/>
          </w:tcPr>
          <w:p>
            <w:pPr>
              <w:pStyle w:val="TableText"/>
            </w:pPr>
            <w:r>
              <w:t>Tabeller, bibliotek och power-user-listor.</w:t>
            </w:r>
          </w:p>
        </w:tc>
        <w:tc>
          <w:tcPr>
            <w:tcW w:type="dxa" w:w="3960"/>
            <w:shd w:fill="F6FAF8"/>
            <w:tcMar>
              <w:top w:w="95" w:type="dxa"/>
              <w:start w:w="115" w:type="dxa"/>
              <w:bottom w:w="95" w:type="dxa"/>
              <w:end w:w="115" w:type="dxa"/>
            </w:tcMar>
            <w:vAlign w:val="center"/>
          </w:tcPr>
          <w:p>
            <w:pPr>
              <w:pStyle w:val="TableText"/>
            </w:pPr>
            <w:r>
              <w:t>Får aldrig bli standard på onboarding eller beslutskort.</w:t>
            </w:r>
          </w:p>
        </w:tc>
      </w:tr>
      <w:tr>
        <w:trPr>
          <w:cantSplit/>
        </w:trPr>
        <w:tc>
          <w:tcPr>
            <w:tcW w:type="dxa" w:w="1728"/>
            <w:shd w:fill="F6FAF8"/>
            <w:tcMar>
              <w:top w:w="95" w:type="dxa"/>
              <w:start w:w="115" w:type="dxa"/>
              <w:bottom w:w="95" w:type="dxa"/>
              <w:end w:w="115" w:type="dxa"/>
            </w:tcMar>
            <w:vAlign w:val="center"/>
          </w:tcPr>
          <w:p>
            <w:pPr>
              <w:pStyle w:val="TableText"/>
            </w:pPr>
            <w:r>
              <w:t>Focus</w:t>
            </w:r>
          </w:p>
        </w:tc>
        <w:tc>
          <w:tcPr>
            <w:tcW w:type="dxa" w:w="3672"/>
            <w:shd w:fill="F6FAF8"/>
            <w:tcMar>
              <w:top w:w="95" w:type="dxa"/>
              <w:start w:w="115" w:type="dxa"/>
              <w:bottom w:w="95" w:type="dxa"/>
              <w:end w:w="115" w:type="dxa"/>
            </w:tcMar>
            <w:vAlign w:val="center"/>
          </w:tcPr>
          <w:p>
            <w:pPr>
              <w:pStyle w:val="TableText"/>
            </w:pPr>
            <w:r>
              <w:t>Editor, brief eller review.</w:t>
            </w:r>
          </w:p>
        </w:tc>
        <w:tc>
          <w:tcPr>
            <w:tcW w:type="dxa" w:w="3960"/>
            <w:shd w:fill="F6FAF8"/>
            <w:tcMar>
              <w:top w:w="95" w:type="dxa"/>
              <w:start w:w="115" w:type="dxa"/>
              <w:bottom w:w="95" w:type="dxa"/>
              <w:end w:w="115" w:type="dxa"/>
            </w:tcMar>
            <w:vAlign w:val="center"/>
          </w:tcPr>
          <w:p>
            <w:pPr>
              <w:pStyle w:val="TableText"/>
            </w:pPr>
            <w:r>
              <w:t>Minskar navigationens visuella vikt och maximerar arbetsyta.</w:t>
            </w:r>
          </w:p>
        </w:tc>
      </w:tr>
    </w:tbl>
    <w:p>
      <w:pPr>
        <w:pStyle w:val="Small"/>
      </w:pPr>
    </w:p>
    <w:p>
      <w:pPr>
        <w:pStyle w:val="Heading1"/>
        <w:pageBreakBefore/>
      </w:pPr>
      <w:r>
        <w:t>7. Form, radius och elevation</w:t>
      </w:r>
    </w:p>
    <w:p>
      <w:pPr>
        <w:pStyle w:val="Heading2"/>
      </w:pPr>
      <w:r>
        <w:t>7.1 Corner radius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0F6B5B"/>
            <w:tcMar>
              <w:top w:w="105" w:type="dxa"/>
              <w:start w:w="105" w:type="dxa"/>
              <w:bottom w:w="105" w:type="dxa"/>
              <w:end w:w="105" w:type="dxa"/>
            </w:tcMar>
            <w:vAlign w:val="center"/>
          </w:tcPr>
          <w:p>
            <w:pPr>
              <w:pStyle w:val="TableText"/>
            </w:pPr>
            <w:r>
              <w:rPr>
                <w:b/>
                <w:color w:val="FFFFFF"/>
              </w:rPr>
              <w:t>Token</w:t>
            </w:r>
          </w:p>
        </w:tc>
        <w:tc>
          <w:tcPr>
            <w:tcW w:type="dxa" w:w="1584"/>
            <w:shd w:fill="0F6B5B"/>
            <w:tcMar>
              <w:top w:w="105" w:type="dxa"/>
              <w:start w:w="105" w:type="dxa"/>
              <w:bottom w:w="105" w:type="dxa"/>
              <w:end w:w="105" w:type="dxa"/>
            </w:tcMar>
            <w:vAlign w:val="center"/>
          </w:tcPr>
          <w:p>
            <w:pPr>
              <w:pStyle w:val="TableText"/>
            </w:pPr>
            <w:r>
              <w:rPr>
                <w:b/>
                <w:color w:val="FFFFFF"/>
              </w:rPr>
              <w:t>Värde</w:t>
            </w:r>
          </w:p>
        </w:tc>
        <w:tc>
          <w:tcPr>
            <w:tcW w:type="dxa" w:w="5760"/>
            <w:shd w:fill="0F6B5B"/>
            <w:tcMar>
              <w:top w:w="105" w:type="dxa"/>
              <w:start w:w="105" w:type="dxa"/>
              <w:bottom w:w="105" w:type="dxa"/>
              <w:end w:w="105" w:type="dxa"/>
            </w:tcMar>
            <w:vAlign w:val="center"/>
          </w:tcPr>
          <w:p>
            <w:pPr>
              <w:pStyle w:val="TableText"/>
            </w:pPr>
            <w:r>
              <w:rPr>
                <w:b/>
                <w:color w:val="FFFFFF"/>
              </w:rPr>
              <w:t>Användning</w:t>
            </w:r>
          </w:p>
        </w:tc>
      </w:tr>
      <w:tr>
        <w:trPr>
          <w:cantSplit/>
        </w:trPr>
        <w:tc>
          <w:tcPr>
            <w:tcW w:type="dxa" w:w="2088"/>
            <w:shd w:fill="F6FAF8"/>
            <w:tcMar>
              <w:top w:w="95" w:type="dxa"/>
              <w:start w:w="115" w:type="dxa"/>
              <w:bottom w:w="95" w:type="dxa"/>
              <w:end w:w="115" w:type="dxa"/>
            </w:tcMar>
            <w:vAlign w:val="center"/>
          </w:tcPr>
          <w:p>
            <w:pPr>
              <w:pStyle w:val="TableText"/>
            </w:pPr>
            <w:r>
              <w:t>radius.xs</w:t>
            </w:r>
          </w:p>
        </w:tc>
        <w:tc>
          <w:tcPr>
            <w:tcW w:type="dxa" w:w="1584"/>
            <w:shd w:fill="F6FAF8"/>
            <w:tcMar>
              <w:top w:w="95" w:type="dxa"/>
              <w:start w:w="115" w:type="dxa"/>
              <w:bottom w:w="95" w:type="dxa"/>
              <w:end w:w="115" w:type="dxa"/>
            </w:tcMar>
            <w:vAlign w:val="center"/>
          </w:tcPr>
          <w:p>
            <w:pPr>
              <w:pStyle w:val="TableText"/>
            </w:pPr>
            <w:r>
              <w:t>2 px</w:t>
            </w:r>
          </w:p>
        </w:tc>
        <w:tc>
          <w:tcPr>
            <w:tcW w:type="dxa" w:w="5760"/>
            <w:shd w:fill="F6FAF8"/>
            <w:tcMar>
              <w:top w:w="95" w:type="dxa"/>
              <w:start w:w="115" w:type="dxa"/>
              <w:bottom w:w="95" w:type="dxa"/>
              <w:end w:w="115" w:type="dxa"/>
            </w:tcMar>
            <w:vAlign w:val="center"/>
          </w:tcPr>
          <w:p>
            <w:pPr>
              <w:pStyle w:val="TableText"/>
            </w:pPr>
            <w:r>
              <w:t>Tabellmarkörer, små tekniska ytor.</w:t>
            </w:r>
          </w:p>
        </w:tc>
      </w:tr>
      <w:tr>
        <w:trPr>
          <w:cantSplit/>
        </w:trPr>
        <w:tc>
          <w:tcPr>
            <w:tcW w:type="dxa" w:w="2088"/>
            <w:shd w:fill="F6FAF8"/>
            <w:tcMar>
              <w:top w:w="95" w:type="dxa"/>
              <w:start w:w="115" w:type="dxa"/>
              <w:bottom w:w="95" w:type="dxa"/>
              <w:end w:w="115" w:type="dxa"/>
            </w:tcMar>
            <w:vAlign w:val="center"/>
          </w:tcPr>
          <w:p>
            <w:pPr>
              <w:pStyle w:val="TableText"/>
            </w:pPr>
            <w:r>
              <w:t>radius.sm</w:t>
            </w:r>
          </w:p>
        </w:tc>
        <w:tc>
          <w:tcPr>
            <w:tcW w:type="dxa" w:w="1584"/>
            <w:shd w:fill="F6FAF8"/>
            <w:tcMar>
              <w:top w:w="95" w:type="dxa"/>
              <w:start w:w="115" w:type="dxa"/>
              <w:bottom w:w="95" w:type="dxa"/>
              <w:end w:w="115" w:type="dxa"/>
            </w:tcMar>
            <w:vAlign w:val="center"/>
          </w:tcPr>
          <w:p>
            <w:pPr>
              <w:pStyle w:val="TableText"/>
            </w:pPr>
            <w:r>
              <w:t>6 px</w:t>
            </w:r>
          </w:p>
        </w:tc>
        <w:tc>
          <w:tcPr>
            <w:tcW w:type="dxa" w:w="5760"/>
            <w:shd w:fill="F6FAF8"/>
            <w:tcMar>
              <w:top w:w="95" w:type="dxa"/>
              <w:start w:w="115" w:type="dxa"/>
              <w:bottom w:w="95" w:type="dxa"/>
              <w:end w:w="115" w:type="dxa"/>
            </w:tcMar>
            <w:vAlign w:val="center"/>
          </w:tcPr>
          <w:p>
            <w:pPr>
              <w:pStyle w:val="TableText"/>
            </w:pPr>
            <w:r>
              <w:t>Inputs, knappar, badges, mindre paneler.</w:t>
            </w:r>
          </w:p>
        </w:tc>
      </w:tr>
      <w:tr>
        <w:trPr>
          <w:cantSplit/>
        </w:trPr>
        <w:tc>
          <w:tcPr>
            <w:tcW w:type="dxa" w:w="2088"/>
            <w:shd w:fill="F6FAF8"/>
            <w:tcMar>
              <w:top w:w="95" w:type="dxa"/>
              <w:start w:w="115" w:type="dxa"/>
              <w:bottom w:w="95" w:type="dxa"/>
              <w:end w:w="115" w:type="dxa"/>
            </w:tcMar>
            <w:vAlign w:val="center"/>
          </w:tcPr>
          <w:p>
            <w:pPr>
              <w:pStyle w:val="TableText"/>
            </w:pPr>
            <w:r>
              <w:t>radius.md</w:t>
            </w:r>
          </w:p>
        </w:tc>
        <w:tc>
          <w:tcPr>
            <w:tcW w:type="dxa" w:w="1584"/>
            <w:shd w:fill="F6FAF8"/>
            <w:tcMar>
              <w:top w:w="95" w:type="dxa"/>
              <w:start w:w="115" w:type="dxa"/>
              <w:bottom w:w="95" w:type="dxa"/>
              <w:end w:w="115" w:type="dxa"/>
            </w:tcMar>
            <w:vAlign w:val="center"/>
          </w:tcPr>
          <w:p>
            <w:pPr>
              <w:pStyle w:val="TableText"/>
            </w:pPr>
            <w:r>
              <w:t>12 px</w:t>
            </w:r>
          </w:p>
        </w:tc>
        <w:tc>
          <w:tcPr>
            <w:tcW w:type="dxa" w:w="5760"/>
            <w:shd w:fill="F6FAF8"/>
            <w:tcMar>
              <w:top w:w="95" w:type="dxa"/>
              <w:start w:w="115" w:type="dxa"/>
              <w:bottom w:w="95" w:type="dxa"/>
              <w:end w:w="115" w:type="dxa"/>
            </w:tcMar>
            <w:vAlign w:val="center"/>
          </w:tcPr>
          <w:p>
            <w:pPr>
              <w:pStyle w:val="TableText"/>
            </w:pPr>
            <w:r>
              <w:t>Kort, callouts, drawers.</w:t>
            </w:r>
          </w:p>
        </w:tc>
      </w:tr>
      <w:tr>
        <w:trPr>
          <w:cantSplit/>
        </w:trPr>
        <w:tc>
          <w:tcPr>
            <w:tcW w:type="dxa" w:w="2088"/>
            <w:shd w:fill="F6FAF8"/>
            <w:tcMar>
              <w:top w:w="95" w:type="dxa"/>
              <w:start w:w="115" w:type="dxa"/>
              <w:bottom w:w="95" w:type="dxa"/>
              <w:end w:w="115" w:type="dxa"/>
            </w:tcMar>
            <w:vAlign w:val="center"/>
          </w:tcPr>
          <w:p>
            <w:pPr>
              <w:pStyle w:val="TableText"/>
            </w:pPr>
            <w:r>
              <w:t>radius.lg</w:t>
            </w:r>
          </w:p>
        </w:tc>
        <w:tc>
          <w:tcPr>
            <w:tcW w:type="dxa" w:w="1584"/>
            <w:shd w:fill="F6FAF8"/>
            <w:tcMar>
              <w:top w:w="95" w:type="dxa"/>
              <w:start w:w="115" w:type="dxa"/>
              <w:bottom w:w="95" w:type="dxa"/>
              <w:end w:w="115" w:type="dxa"/>
            </w:tcMar>
            <w:vAlign w:val="center"/>
          </w:tcPr>
          <w:p>
            <w:pPr>
              <w:pStyle w:val="TableText"/>
            </w:pPr>
            <w:r>
              <w:t>24 px</w:t>
            </w:r>
          </w:p>
        </w:tc>
        <w:tc>
          <w:tcPr>
            <w:tcW w:type="dxa" w:w="5760"/>
            <w:shd w:fill="F6FAF8"/>
            <w:tcMar>
              <w:top w:w="95" w:type="dxa"/>
              <w:start w:w="115" w:type="dxa"/>
              <w:bottom w:w="95" w:type="dxa"/>
              <w:end w:w="115" w:type="dxa"/>
            </w:tcMar>
            <w:vAlign w:val="center"/>
          </w:tcPr>
          <w:p>
            <w:pPr>
              <w:pStyle w:val="TableText"/>
            </w:pPr>
            <w:r>
              <w:t>Hero-paneler och särskilda onboardingytor; sparsamt.</w:t>
            </w:r>
          </w:p>
        </w:tc>
      </w:tr>
      <w:tr>
        <w:trPr>
          <w:cantSplit/>
        </w:trPr>
        <w:tc>
          <w:tcPr>
            <w:tcW w:type="dxa" w:w="2088"/>
            <w:shd w:fill="F6FAF8"/>
            <w:tcMar>
              <w:top w:w="95" w:type="dxa"/>
              <w:start w:w="115" w:type="dxa"/>
              <w:bottom w:w="95" w:type="dxa"/>
              <w:end w:w="115" w:type="dxa"/>
            </w:tcMar>
            <w:vAlign w:val="center"/>
          </w:tcPr>
          <w:p>
            <w:pPr>
              <w:pStyle w:val="TableText"/>
            </w:pPr>
            <w:r>
              <w:t>radius.full</w:t>
            </w:r>
          </w:p>
        </w:tc>
        <w:tc>
          <w:tcPr>
            <w:tcW w:type="dxa" w:w="1584"/>
            <w:shd w:fill="F6FAF8"/>
            <w:tcMar>
              <w:top w:w="95" w:type="dxa"/>
              <w:start w:w="115" w:type="dxa"/>
              <w:bottom w:w="95" w:type="dxa"/>
              <w:end w:w="115" w:type="dxa"/>
            </w:tcMar>
            <w:vAlign w:val="center"/>
          </w:tcPr>
          <w:p>
            <w:pPr>
              <w:pStyle w:val="TableText"/>
            </w:pPr>
            <w:r>
              <w:t>999 px</w:t>
            </w:r>
          </w:p>
        </w:tc>
        <w:tc>
          <w:tcPr>
            <w:tcW w:type="dxa" w:w="5760"/>
            <w:shd w:fill="F6FAF8"/>
            <w:tcMar>
              <w:top w:w="95" w:type="dxa"/>
              <w:start w:w="115" w:type="dxa"/>
              <w:bottom w:w="95" w:type="dxa"/>
              <w:end w:w="115" w:type="dxa"/>
            </w:tcMar>
            <w:vAlign w:val="center"/>
          </w:tcPr>
          <w:p>
            <w:pPr>
              <w:pStyle w:val="TableText"/>
            </w:pPr>
            <w:r>
              <w:t>Pills, avatars och statuspunkter.</w:t>
            </w:r>
          </w:p>
        </w:tc>
      </w:tr>
    </w:tbl>
    <w:p>
      <w:pPr>
        <w:pStyle w:val="Small"/>
      </w:pPr>
    </w:p>
    <w:p>
      <w:pPr>
        <w:pStyle w:val="Heading2"/>
      </w:pPr>
      <w:r>
        <w:t>7.2 Elevation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0F6B5B"/>
            <w:tcMar>
              <w:top w:w="105" w:type="dxa"/>
              <w:start w:w="105" w:type="dxa"/>
              <w:bottom w:w="105" w:type="dxa"/>
              <w:end w:w="105" w:type="dxa"/>
            </w:tcMar>
            <w:vAlign w:val="center"/>
          </w:tcPr>
          <w:p>
            <w:pPr>
              <w:pStyle w:val="TableText"/>
            </w:pPr>
            <w:r>
              <w:rPr>
                <w:b/>
                <w:color w:val="FFFFFF"/>
              </w:rPr>
              <w:t>Nivå</w:t>
            </w:r>
          </w:p>
        </w:tc>
        <w:tc>
          <w:tcPr>
            <w:tcW w:type="dxa" w:w="3816"/>
            <w:shd w:fill="0F6B5B"/>
            <w:tcMar>
              <w:top w:w="105" w:type="dxa"/>
              <w:start w:w="105" w:type="dxa"/>
              <w:bottom w:w="105" w:type="dxa"/>
              <w:end w:w="105" w:type="dxa"/>
            </w:tcMar>
            <w:vAlign w:val="center"/>
          </w:tcPr>
          <w:p>
            <w:pPr>
              <w:pStyle w:val="TableText"/>
            </w:pPr>
            <w:r>
              <w:rPr>
                <w:b/>
                <w:color w:val="FFFFFF"/>
              </w:rPr>
              <w:t>Skugga</w:t>
            </w:r>
          </w:p>
        </w:tc>
        <w:tc>
          <w:tcPr>
            <w:tcW w:type="dxa" w:w="4320"/>
            <w:shd w:fill="0F6B5B"/>
            <w:tcMar>
              <w:top w:w="105" w:type="dxa"/>
              <w:start w:w="105" w:type="dxa"/>
              <w:bottom w:w="105" w:type="dxa"/>
              <w:end w:w="105" w:type="dxa"/>
            </w:tcMar>
            <w:vAlign w:val="center"/>
          </w:tcPr>
          <w:p>
            <w:pPr>
              <w:pStyle w:val="TableText"/>
            </w:pPr>
            <w:r>
              <w:rPr>
                <w:b/>
                <w:color w:val="FFFFFF"/>
              </w:rPr>
              <w:t>Användning</w:t>
            </w:r>
          </w:p>
        </w:tc>
      </w:tr>
      <w:tr>
        <w:trPr>
          <w:cantSplit/>
        </w:trPr>
        <w:tc>
          <w:tcPr>
            <w:tcW w:type="dxa" w:w="1440"/>
            <w:shd w:fill="F6FAF8"/>
            <w:tcMar>
              <w:top w:w="95" w:type="dxa"/>
              <w:start w:w="115" w:type="dxa"/>
              <w:bottom w:w="95" w:type="dxa"/>
              <w:end w:w="115" w:type="dxa"/>
            </w:tcMar>
            <w:vAlign w:val="center"/>
          </w:tcPr>
          <w:p>
            <w:pPr>
              <w:pStyle w:val="TableText"/>
            </w:pPr>
            <w:r>
              <w:t>0</w:t>
            </w:r>
          </w:p>
        </w:tc>
        <w:tc>
          <w:tcPr>
            <w:tcW w:type="dxa" w:w="3816"/>
            <w:shd w:fill="F6FAF8"/>
            <w:tcMar>
              <w:top w:w="95" w:type="dxa"/>
              <w:start w:w="115" w:type="dxa"/>
              <w:bottom w:w="95" w:type="dxa"/>
              <w:end w:w="115" w:type="dxa"/>
            </w:tcMar>
            <w:vAlign w:val="center"/>
          </w:tcPr>
          <w:p>
            <w:pPr>
              <w:pStyle w:val="TableText"/>
            </w:pPr>
            <w:r>
              <w:t>Ingen</w:t>
            </w:r>
          </w:p>
        </w:tc>
        <w:tc>
          <w:tcPr>
            <w:tcW w:type="dxa" w:w="4320"/>
            <w:shd w:fill="F6FAF8"/>
            <w:tcMar>
              <w:top w:w="95" w:type="dxa"/>
              <w:start w:w="115" w:type="dxa"/>
              <w:bottom w:w="95" w:type="dxa"/>
              <w:end w:w="115" w:type="dxa"/>
            </w:tcMar>
            <w:vAlign w:val="center"/>
          </w:tcPr>
          <w:p>
            <w:pPr>
              <w:pStyle w:val="TableText"/>
            </w:pPr>
            <w:r>
              <w:t>Standardkort på tydlig canvas.</w:t>
            </w:r>
          </w:p>
        </w:tc>
      </w:tr>
      <w:tr>
        <w:trPr>
          <w:cantSplit/>
        </w:trPr>
        <w:tc>
          <w:tcPr>
            <w:tcW w:type="dxa" w:w="1440"/>
            <w:shd w:fill="F6FAF8"/>
            <w:tcMar>
              <w:top w:w="95" w:type="dxa"/>
              <w:start w:w="115" w:type="dxa"/>
              <w:bottom w:w="95" w:type="dxa"/>
              <w:end w:w="115" w:type="dxa"/>
            </w:tcMar>
            <w:vAlign w:val="center"/>
          </w:tcPr>
          <w:p>
            <w:pPr>
              <w:pStyle w:val="TableText"/>
            </w:pPr>
            <w:r>
              <w:t>1</w:t>
            </w:r>
          </w:p>
        </w:tc>
        <w:tc>
          <w:tcPr>
            <w:tcW w:type="dxa" w:w="3816"/>
            <w:shd w:fill="F6FAF8"/>
            <w:tcMar>
              <w:top w:w="95" w:type="dxa"/>
              <w:start w:w="115" w:type="dxa"/>
              <w:bottom w:w="95" w:type="dxa"/>
              <w:end w:w="115" w:type="dxa"/>
            </w:tcMar>
            <w:vAlign w:val="center"/>
          </w:tcPr>
          <w:p>
            <w:pPr>
              <w:pStyle w:val="TableText"/>
            </w:pPr>
            <w:r>
              <w:t>0 1px 2px rgba(15,34,29,.08)</w:t>
            </w:r>
          </w:p>
        </w:tc>
        <w:tc>
          <w:tcPr>
            <w:tcW w:type="dxa" w:w="4320"/>
            <w:shd w:fill="F6FAF8"/>
            <w:tcMar>
              <w:top w:w="95" w:type="dxa"/>
              <w:start w:w="115" w:type="dxa"/>
              <w:bottom w:w="95" w:type="dxa"/>
              <w:end w:w="115" w:type="dxa"/>
            </w:tcMar>
            <w:vAlign w:val="center"/>
          </w:tcPr>
          <w:p>
            <w:pPr>
              <w:pStyle w:val="TableText"/>
            </w:pPr>
            <w:r>
              <w:t>Hover eller diskret lyft.</w:t>
            </w:r>
          </w:p>
        </w:tc>
      </w:tr>
      <w:tr>
        <w:trPr>
          <w:cantSplit/>
        </w:trPr>
        <w:tc>
          <w:tcPr>
            <w:tcW w:type="dxa" w:w="1440"/>
            <w:shd w:fill="F6FAF8"/>
            <w:tcMar>
              <w:top w:w="95" w:type="dxa"/>
              <w:start w:w="115" w:type="dxa"/>
              <w:bottom w:w="95" w:type="dxa"/>
              <w:end w:w="115" w:type="dxa"/>
            </w:tcMar>
            <w:vAlign w:val="center"/>
          </w:tcPr>
          <w:p>
            <w:pPr>
              <w:pStyle w:val="TableText"/>
            </w:pPr>
            <w:r>
              <w:t>2</w:t>
            </w:r>
          </w:p>
        </w:tc>
        <w:tc>
          <w:tcPr>
            <w:tcW w:type="dxa" w:w="3816"/>
            <w:shd w:fill="F6FAF8"/>
            <w:tcMar>
              <w:top w:w="95" w:type="dxa"/>
              <w:start w:w="115" w:type="dxa"/>
              <w:bottom w:w="95" w:type="dxa"/>
              <w:end w:w="115" w:type="dxa"/>
            </w:tcMar>
            <w:vAlign w:val="center"/>
          </w:tcPr>
          <w:p>
            <w:pPr>
              <w:pStyle w:val="TableText"/>
            </w:pPr>
            <w:r>
              <w:t>0 8px 24px rgba(15,34,29,.10)</w:t>
            </w:r>
          </w:p>
        </w:tc>
        <w:tc>
          <w:tcPr>
            <w:tcW w:type="dxa" w:w="4320"/>
            <w:shd w:fill="F6FAF8"/>
            <w:tcMar>
              <w:top w:w="95" w:type="dxa"/>
              <w:start w:w="115" w:type="dxa"/>
              <w:bottom w:w="95" w:type="dxa"/>
              <w:end w:w="115" w:type="dxa"/>
            </w:tcMar>
            <w:vAlign w:val="center"/>
          </w:tcPr>
          <w:p>
            <w:pPr>
              <w:pStyle w:val="TableText"/>
            </w:pPr>
            <w:r>
              <w:t>Dropdown, popover, sticky panel.</w:t>
            </w:r>
          </w:p>
        </w:tc>
      </w:tr>
      <w:tr>
        <w:trPr>
          <w:cantSplit/>
        </w:trPr>
        <w:tc>
          <w:tcPr>
            <w:tcW w:type="dxa" w:w="1440"/>
            <w:shd w:fill="F6FAF8"/>
            <w:tcMar>
              <w:top w:w="95" w:type="dxa"/>
              <w:start w:w="115" w:type="dxa"/>
              <w:bottom w:w="95" w:type="dxa"/>
              <w:end w:w="115" w:type="dxa"/>
            </w:tcMar>
            <w:vAlign w:val="center"/>
          </w:tcPr>
          <w:p>
            <w:pPr>
              <w:pStyle w:val="TableText"/>
            </w:pPr>
            <w:r>
              <w:t>3</w:t>
            </w:r>
          </w:p>
        </w:tc>
        <w:tc>
          <w:tcPr>
            <w:tcW w:type="dxa" w:w="3816"/>
            <w:shd w:fill="F6FAF8"/>
            <w:tcMar>
              <w:top w:w="95" w:type="dxa"/>
              <w:start w:w="115" w:type="dxa"/>
              <w:bottom w:w="95" w:type="dxa"/>
              <w:end w:w="115" w:type="dxa"/>
            </w:tcMar>
            <w:vAlign w:val="center"/>
          </w:tcPr>
          <w:p>
            <w:pPr>
              <w:pStyle w:val="TableText"/>
            </w:pPr>
            <w:r>
              <w:t>0 20px 48px rgba(15,34,29,.16)</w:t>
            </w:r>
          </w:p>
        </w:tc>
        <w:tc>
          <w:tcPr>
            <w:tcW w:type="dxa" w:w="4320"/>
            <w:shd w:fill="F6FAF8"/>
            <w:tcMar>
              <w:top w:w="95" w:type="dxa"/>
              <w:start w:w="115" w:type="dxa"/>
              <w:bottom w:w="95" w:type="dxa"/>
              <w:end w:w="115" w:type="dxa"/>
            </w:tcMar>
            <w:vAlign w:val="center"/>
          </w:tcPr>
          <w:p>
            <w:pPr>
              <w:pStyle w:val="TableText"/>
            </w:pPr>
            <w:r>
              <w:t>Modal och kritisk overlay.</w:t>
            </w:r>
          </w:p>
        </w:tc>
      </w:tr>
    </w:tbl>
    <w:p>
      <w:pPr>
        <w:pStyle w:val="Small"/>
      </w:pP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Ytprincip</w:t>
            </w:r>
          </w:p>
          <w:p>
            <w:pPr>
              <w:spacing w:after="0"/>
            </w:pPr>
            <w:r>
              <w:t>Border, kontrast och spacing ska göra huvudarbetet. Skuggor är funktionella signaler för lager, inte dekorativ standard.</w:t>
            </w:r>
          </w:p>
        </w:tc>
      </w:tr>
    </w:tbl>
    <w:p>
      <w:pPr>
        <w:pStyle w:val="Small"/>
      </w:pPr>
    </w:p>
    <w:p>
      <w:pPr>
        <w:pStyle w:val="Heading1"/>
        <w:pageBreakBefore/>
      </w:pPr>
      <w:r>
        <w:t>8. Ikonografi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6B5B"/>
            <w:tcMar>
              <w:top w:w="105" w:type="dxa"/>
              <w:start w:w="105" w:type="dxa"/>
              <w:bottom w:w="105" w:type="dxa"/>
              <w:end w:w="105" w:type="dxa"/>
            </w:tcMar>
            <w:vAlign w:val="center"/>
          </w:tcPr>
          <w:p>
            <w:pPr>
              <w:pStyle w:val="TableText"/>
            </w:pPr>
            <w:r>
              <w:rPr>
                <w:b/>
                <w:color w:val="FFFFFF"/>
              </w:rPr>
              <w:t>Egenskap</w:t>
            </w:r>
          </w:p>
        </w:tc>
        <w:tc>
          <w:tcPr>
            <w:tcW w:type="dxa" w:w="6552"/>
            <w:shd w:fill="0F6B5B"/>
            <w:tcMar>
              <w:top w:w="105" w:type="dxa"/>
              <w:start w:w="105" w:type="dxa"/>
              <w:bottom w:w="105" w:type="dxa"/>
              <w:end w:w="105" w:type="dxa"/>
            </w:tcMar>
            <w:vAlign w:val="center"/>
          </w:tcPr>
          <w:p>
            <w:pPr>
              <w:pStyle w:val="TableText"/>
            </w:pPr>
            <w:r>
              <w:rPr>
                <w:b/>
                <w:color w:val="FFFFFF"/>
              </w:rPr>
              <w:t>Standard</w:t>
            </w:r>
          </w:p>
        </w:tc>
      </w:tr>
      <w:tr>
        <w:trPr>
          <w:cantSplit/>
        </w:trPr>
        <w:tc>
          <w:tcPr>
            <w:tcW w:type="dxa" w:w="2880"/>
            <w:shd w:fill="F6FAF8"/>
            <w:tcMar>
              <w:top w:w="95" w:type="dxa"/>
              <w:start w:w="115" w:type="dxa"/>
              <w:bottom w:w="95" w:type="dxa"/>
              <w:end w:w="115" w:type="dxa"/>
            </w:tcMar>
            <w:vAlign w:val="center"/>
          </w:tcPr>
          <w:p>
            <w:pPr>
              <w:pStyle w:val="TableText"/>
            </w:pPr>
            <w:r>
              <w:t>Bibliotek</w:t>
            </w:r>
          </w:p>
        </w:tc>
        <w:tc>
          <w:tcPr>
            <w:tcW w:type="dxa" w:w="6552"/>
            <w:shd w:fill="F6FAF8"/>
            <w:tcMar>
              <w:top w:w="95" w:type="dxa"/>
              <w:start w:w="115" w:type="dxa"/>
              <w:bottom w:w="95" w:type="dxa"/>
              <w:end w:w="115" w:type="dxa"/>
            </w:tcMar>
            <w:vAlign w:val="center"/>
          </w:tcPr>
          <w:p>
            <w:pPr>
              <w:pStyle w:val="TableText"/>
            </w:pPr>
            <w:r>
              <w:t>Lucide eller motsvarande konsekvent outline-bibliotek.</w:t>
            </w:r>
          </w:p>
        </w:tc>
      </w:tr>
      <w:tr>
        <w:trPr>
          <w:cantSplit/>
        </w:trPr>
        <w:tc>
          <w:tcPr>
            <w:tcW w:type="dxa" w:w="2880"/>
            <w:shd w:fill="F6FAF8"/>
            <w:tcMar>
              <w:top w:w="95" w:type="dxa"/>
              <w:start w:w="115" w:type="dxa"/>
              <w:bottom w:w="95" w:type="dxa"/>
              <w:end w:w="115" w:type="dxa"/>
            </w:tcMar>
            <w:vAlign w:val="center"/>
          </w:tcPr>
          <w:p>
            <w:pPr>
              <w:pStyle w:val="TableText"/>
            </w:pPr>
            <w:r>
              <w:t>Stroke</w:t>
            </w:r>
          </w:p>
        </w:tc>
        <w:tc>
          <w:tcPr>
            <w:tcW w:type="dxa" w:w="6552"/>
            <w:shd w:fill="F6FAF8"/>
            <w:tcMar>
              <w:top w:w="95" w:type="dxa"/>
              <w:start w:w="115" w:type="dxa"/>
              <w:bottom w:w="95" w:type="dxa"/>
              <w:end w:w="115" w:type="dxa"/>
            </w:tcMar>
            <w:vAlign w:val="center"/>
          </w:tcPr>
          <w:p>
            <w:pPr>
              <w:pStyle w:val="TableText"/>
            </w:pPr>
            <w:r>
              <w:t>1.5-1.75 px.</w:t>
            </w:r>
          </w:p>
        </w:tc>
      </w:tr>
      <w:tr>
        <w:trPr>
          <w:cantSplit/>
        </w:trPr>
        <w:tc>
          <w:tcPr>
            <w:tcW w:type="dxa" w:w="2880"/>
            <w:shd w:fill="F6FAF8"/>
            <w:tcMar>
              <w:top w:w="95" w:type="dxa"/>
              <w:start w:w="115" w:type="dxa"/>
              <w:bottom w:w="95" w:type="dxa"/>
              <w:end w:w="115" w:type="dxa"/>
            </w:tcMar>
            <w:vAlign w:val="center"/>
          </w:tcPr>
          <w:p>
            <w:pPr>
              <w:pStyle w:val="TableText"/>
            </w:pPr>
            <w:r>
              <w:t>Standardstorlek</w:t>
            </w:r>
          </w:p>
        </w:tc>
        <w:tc>
          <w:tcPr>
            <w:tcW w:type="dxa" w:w="6552"/>
            <w:shd w:fill="F6FAF8"/>
            <w:tcMar>
              <w:top w:w="95" w:type="dxa"/>
              <w:start w:w="115" w:type="dxa"/>
              <w:bottom w:w="95" w:type="dxa"/>
              <w:end w:w="115" w:type="dxa"/>
            </w:tcMar>
            <w:vAlign w:val="center"/>
          </w:tcPr>
          <w:p>
            <w:pPr>
              <w:pStyle w:val="TableText"/>
            </w:pPr>
            <w:r>
              <w:t>16 px i kontroller, 20 px i navigation, 24 px i tomma lägen.</w:t>
            </w:r>
          </w:p>
        </w:tc>
      </w:tr>
      <w:tr>
        <w:trPr>
          <w:cantSplit/>
        </w:trPr>
        <w:tc>
          <w:tcPr>
            <w:tcW w:type="dxa" w:w="2880"/>
            <w:shd w:fill="F6FAF8"/>
            <w:tcMar>
              <w:top w:w="95" w:type="dxa"/>
              <w:start w:w="115" w:type="dxa"/>
              <w:bottom w:w="95" w:type="dxa"/>
              <w:end w:w="115" w:type="dxa"/>
            </w:tcMar>
            <w:vAlign w:val="center"/>
          </w:tcPr>
          <w:p>
            <w:pPr>
              <w:pStyle w:val="TableText"/>
            </w:pPr>
            <w:r>
              <w:t>Färg</w:t>
            </w:r>
          </w:p>
        </w:tc>
        <w:tc>
          <w:tcPr>
            <w:tcW w:type="dxa" w:w="6552"/>
            <w:shd w:fill="F6FAF8"/>
            <w:tcMar>
              <w:top w:w="95" w:type="dxa"/>
              <w:start w:w="115" w:type="dxa"/>
              <w:bottom w:w="95" w:type="dxa"/>
              <w:end w:w="115" w:type="dxa"/>
            </w:tcMar>
            <w:vAlign w:val="center"/>
          </w:tcPr>
          <w:p>
            <w:pPr>
              <w:pStyle w:val="TableText"/>
            </w:pPr>
            <w:r>
              <w:t>Ärver textfärg; brand endast för aktivt eller rekommenderat.</w:t>
            </w:r>
          </w:p>
        </w:tc>
      </w:tr>
      <w:tr>
        <w:trPr>
          <w:cantSplit/>
        </w:trPr>
        <w:tc>
          <w:tcPr>
            <w:tcW w:type="dxa" w:w="2880"/>
            <w:shd w:fill="F6FAF8"/>
            <w:tcMar>
              <w:top w:w="95" w:type="dxa"/>
              <w:start w:w="115" w:type="dxa"/>
              <w:bottom w:w="95" w:type="dxa"/>
              <w:end w:w="115" w:type="dxa"/>
            </w:tcMar>
            <w:vAlign w:val="center"/>
          </w:tcPr>
          <w:p>
            <w:pPr>
              <w:pStyle w:val="TableText"/>
            </w:pPr>
            <w:r>
              <w:t>Etikett</w:t>
            </w:r>
          </w:p>
        </w:tc>
        <w:tc>
          <w:tcPr>
            <w:tcW w:type="dxa" w:w="6552"/>
            <w:shd w:fill="F6FAF8"/>
            <w:tcMar>
              <w:top w:w="95" w:type="dxa"/>
              <w:start w:w="115" w:type="dxa"/>
              <w:bottom w:w="95" w:type="dxa"/>
              <w:end w:w="115" w:type="dxa"/>
            </w:tcMar>
            <w:vAlign w:val="center"/>
          </w:tcPr>
          <w:p>
            <w:pPr>
              <w:pStyle w:val="TableText"/>
            </w:pPr>
            <w:r>
              <w:t>Ikon utan text används endast när betydelsen är välkänd och tooltip finns.</w:t>
            </w:r>
          </w:p>
        </w:tc>
      </w:tr>
      <w:tr>
        <w:trPr>
          <w:cantSplit/>
        </w:trPr>
        <w:tc>
          <w:tcPr>
            <w:tcW w:type="dxa" w:w="2880"/>
            <w:shd w:fill="F6FAF8"/>
            <w:tcMar>
              <w:top w:w="95" w:type="dxa"/>
              <w:start w:w="115" w:type="dxa"/>
              <w:bottom w:w="95" w:type="dxa"/>
              <w:end w:w="115" w:type="dxa"/>
            </w:tcMar>
            <w:vAlign w:val="center"/>
          </w:tcPr>
          <w:p>
            <w:pPr>
              <w:pStyle w:val="TableText"/>
            </w:pPr>
            <w:r>
              <w:t>Dekoration</w:t>
            </w:r>
          </w:p>
        </w:tc>
        <w:tc>
          <w:tcPr>
            <w:tcW w:type="dxa" w:w="6552"/>
            <w:shd w:fill="F6FAF8"/>
            <w:tcMar>
              <w:top w:w="95" w:type="dxa"/>
              <w:start w:w="115" w:type="dxa"/>
              <w:bottom w:w="95" w:type="dxa"/>
              <w:end w:w="115" w:type="dxa"/>
            </w:tcMar>
            <w:vAlign w:val="center"/>
          </w:tcPr>
          <w:p>
            <w:pPr>
              <w:pStyle w:val="TableText"/>
            </w:pPr>
            <w:r>
              <w:t>Illustrativa ikoner ska vara få, enkla och utan 3D-estetik.</w:t>
            </w:r>
          </w:p>
        </w:tc>
      </w:tr>
    </w:tbl>
    <w:p>
      <w:pPr>
        <w:pStyle w:val="Small"/>
      </w:pPr>
    </w:p>
    <w:p>
      <w:pPr>
        <w:pStyle w:val="Heading1"/>
        <w:pageBreakBefore/>
      </w:pPr>
      <w:r>
        <w:t>9. Motion och feedback</w:t>
      </w:r>
    </w:p>
    <w:p>
      <w:pPr>
        <w:pStyle w:val="Heading2"/>
      </w:pPr>
      <w:r>
        <w:t>9.1 Motion principles</w:t>
      </w:r>
    </w:p>
    <w:p>
      <w:pPr>
        <w:ind w:left="288" w:hanging="202"/>
      </w:pPr>
      <w:r>
        <w:rPr>
          <w:color w:val="0F6B5B"/>
        </w:rPr>
        <w:t xml:space="preserve">• </w:t>
      </w:r>
      <w:r>
        <w:t>Motion ska förklara förändring, inte visa upp sig.</w:t>
      </w:r>
    </w:p>
    <w:p>
      <w:pPr>
        <w:ind w:left="288" w:hanging="202"/>
      </w:pPr>
      <w:r>
        <w:rPr>
          <w:color w:val="0F6B5B"/>
        </w:rPr>
        <w:t xml:space="preserve">• </w:t>
      </w:r>
      <w:r>
        <w:t>Vanliga UI-transitioner: 120-180 ms.</w:t>
      </w:r>
    </w:p>
    <w:p>
      <w:pPr>
        <w:ind w:left="288" w:hanging="202"/>
      </w:pPr>
      <w:r>
        <w:rPr>
          <w:color w:val="0F6B5B"/>
        </w:rPr>
        <w:t xml:space="preserve">• </w:t>
      </w:r>
      <w:r>
        <w:t>Paneler och drawers: 180-240 ms.</w:t>
      </w:r>
    </w:p>
    <w:p>
      <w:pPr>
        <w:ind w:left="288" w:hanging="202"/>
      </w:pPr>
      <w:r>
        <w:rPr>
          <w:color w:val="0F6B5B"/>
        </w:rPr>
        <w:t xml:space="preserve">• </w:t>
      </w:r>
      <w:r>
        <w:t>AI-streaming kan vara kontinuerlig men ska inte flytta redan läst innehåll.</w:t>
      </w:r>
    </w:p>
    <w:p>
      <w:pPr>
        <w:ind w:left="288" w:hanging="202"/>
      </w:pPr>
      <w:r>
        <w:rPr>
          <w:color w:val="0F6B5B"/>
        </w:rPr>
        <w:t xml:space="preserve">• </w:t>
      </w:r>
      <w:r>
        <w:t>Respektera prefers-reduced-motion.</w:t>
      </w:r>
    </w:p>
    <w:p>
      <w:pPr>
        <w:ind w:left="288" w:hanging="202"/>
      </w:pPr>
      <w:r>
        <w:rPr>
          <w:color w:val="0F6B5B"/>
        </w:rPr>
        <w:t xml:space="preserve">• </w:t>
      </w:r>
      <w:r>
        <w:t>Ingen bouncing, confetti eller pulserande gradient för normala arbetsflöden.</w:t>
      </w:r>
    </w:p>
    <w:p>
      <w:pPr>
        <w:pStyle w:val="Heading2"/>
      </w:pPr>
      <w:r>
        <w:t>9.2 Standard easing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F6B5B"/>
            <w:tcMar>
              <w:top w:w="105" w:type="dxa"/>
              <w:start w:w="105" w:type="dxa"/>
              <w:bottom w:w="105" w:type="dxa"/>
              <w:end w:w="105" w:type="dxa"/>
            </w:tcMar>
            <w:vAlign w:val="center"/>
          </w:tcPr>
          <w:p>
            <w:pPr>
              <w:pStyle w:val="TableText"/>
            </w:pPr>
            <w:r>
              <w:rPr>
                <w:b/>
                <w:color w:val="FFFFFF"/>
              </w:rPr>
              <w:t>Token</w:t>
            </w:r>
          </w:p>
        </w:tc>
        <w:tc>
          <w:tcPr>
            <w:tcW w:type="dxa" w:w="3744"/>
            <w:shd w:fill="0F6B5B"/>
            <w:tcMar>
              <w:top w:w="105" w:type="dxa"/>
              <w:start w:w="105" w:type="dxa"/>
              <w:bottom w:w="105" w:type="dxa"/>
              <w:end w:w="105" w:type="dxa"/>
            </w:tcMar>
            <w:vAlign w:val="center"/>
          </w:tcPr>
          <w:p>
            <w:pPr>
              <w:pStyle w:val="TableText"/>
            </w:pPr>
            <w:r>
              <w:rPr>
                <w:b/>
                <w:color w:val="FFFFFF"/>
              </w:rPr>
              <w:t>Värde</w:t>
            </w:r>
          </w:p>
        </w:tc>
        <w:tc>
          <w:tcPr>
            <w:tcW w:type="dxa" w:w="4104"/>
            <w:shd w:fill="0F6B5B"/>
            <w:tcMar>
              <w:top w:w="105" w:type="dxa"/>
              <w:start w:w="105" w:type="dxa"/>
              <w:bottom w:w="105" w:type="dxa"/>
              <w:end w:w="105" w:type="dxa"/>
            </w:tcMar>
            <w:vAlign w:val="center"/>
          </w:tcPr>
          <w:p>
            <w:pPr>
              <w:pStyle w:val="TableText"/>
            </w:pPr>
            <w:r>
              <w:rPr>
                <w:b/>
                <w:color w:val="FFFFFF"/>
              </w:rPr>
              <w:t>Användning</w:t>
            </w:r>
          </w:p>
        </w:tc>
      </w:tr>
      <w:tr>
        <w:trPr>
          <w:cantSplit/>
        </w:trPr>
        <w:tc>
          <w:tcPr>
            <w:tcW w:type="dxa" w:w="2016"/>
            <w:shd w:fill="F6FAF8"/>
            <w:tcMar>
              <w:top w:w="95" w:type="dxa"/>
              <w:start w:w="115" w:type="dxa"/>
              <w:bottom w:w="95" w:type="dxa"/>
              <w:end w:w="115" w:type="dxa"/>
            </w:tcMar>
            <w:vAlign w:val="center"/>
          </w:tcPr>
          <w:p>
            <w:pPr>
              <w:pStyle w:val="TableText"/>
            </w:pPr>
            <w:r>
              <w:t>motion.fast</w:t>
            </w:r>
          </w:p>
        </w:tc>
        <w:tc>
          <w:tcPr>
            <w:tcW w:type="dxa" w:w="3744"/>
            <w:shd w:fill="F6FAF8"/>
            <w:tcMar>
              <w:top w:w="95" w:type="dxa"/>
              <w:start w:w="115" w:type="dxa"/>
              <w:bottom w:w="95" w:type="dxa"/>
              <w:end w:w="115" w:type="dxa"/>
            </w:tcMar>
            <w:vAlign w:val="center"/>
          </w:tcPr>
          <w:p>
            <w:pPr>
              <w:pStyle w:val="TableText"/>
            </w:pPr>
            <w:r>
              <w:t>120 ms cubic-bezier(.2,.8,.2,1)</w:t>
            </w:r>
          </w:p>
        </w:tc>
        <w:tc>
          <w:tcPr>
            <w:tcW w:type="dxa" w:w="4104"/>
            <w:shd w:fill="F6FAF8"/>
            <w:tcMar>
              <w:top w:w="95" w:type="dxa"/>
              <w:start w:w="115" w:type="dxa"/>
              <w:bottom w:w="95" w:type="dxa"/>
              <w:end w:w="115" w:type="dxa"/>
            </w:tcMar>
            <w:vAlign w:val="center"/>
          </w:tcPr>
          <w:p>
            <w:pPr>
              <w:pStyle w:val="TableText"/>
            </w:pPr>
            <w:r>
              <w:t>Hover, focus, färg och mindre ikonförändring.</w:t>
            </w:r>
          </w:p>
        </w:tc>
      </w:tr>
      <w:tr>
        <w:trPr>
          <w:cantSplit/>
        </w:trPr>
        <w:tc>
          <w:tcPr>
            <w:tcW w:type="dxa" w:w="2016"/>
            <w:shd w:fill="F6FAF8"/>
            <w:tcMar>
              <w:top w:w="95" w:type="dxa"/>
              <w:start w:w="115" w:type="dxa"/>
              <w:bottom w:w="95" w:type="dxa"/>
              <w:end w:w="115" w:type="dxa"/>
            </w:tcMar>
            <w:vAlign w:val="center"/>
          </w:tcPr>
          <w:p>
            <w:pPr>
              <w:pStyle w:val="TableText"/>
            </w:pPr>
            <w:r>
              <w:t>motion.base</w:t>
            </w:r>
          </w:p>
        </w:tc>
        <w:tc>
          <w:tcPr>
            <w:tcW w:type="dxa" w:w="3744"/>
            <w:shd w:fill="F6FAF8"/>
            <w:tcMar>
              <w:top w:w="95" w:type="dxa"/>
              <w:start w:w="115" w:type="dxa"/>
              <w:bottom w:w="95" w:type="dxa"/>
              <w:end w:w="115" w:type="dxa"/>
            </w:tcMar>
            <w:vAlign w:val="center"/>
          </w:tcPr>
          <w:p>
            <w:pPr>
              <w:pStyle w:val="TableText"/>
            </w:pPr>
            <w:r>
              <w:t>180 ms cubic-bezier(.2,.8,.2,1)</w:t>
            </w:r>
          </w:p>
        </w:tc>
        <w:tc>
          <w:tcPr>
            <w:tcW w:type="dxa" w:w="4104"/>
            <w:shd w:fill="F6FAF8"/>
            <w:tcMar>
              <w:top w:w="95" w:type="dxa"/>
              <w:start w:w="115" w:type="dxa"/>
              <w:bottom w:w="95" w:type="dxa"/>
              <w:end w:w="115" w:type="dxa"/>
            </w:tcMar>
            <w:vAlign w:val="center"/>
          </w:tcPr>
          <w:p>
            <w:pPr>
              <w:pStyle w:val="TableText"/>
            </w:pPr>
            <w:r>
              <w:t>Dropdown, tab, accordion.</w:t>
            </w:r>
          </w:p>
        </w:tc>
      </w:tr>
      <w:tr>
        <w:trPr>
          <w:cantSplit/>
        </w:trPr>
        <w:tc>
          <w:tcPr>
            <w:tcW w:type="dxa" w:w="2016"/>
            <w:shd w:fill="F6FAF8"/>
            <w:tcMar>
              <w:top w:w="95" w:type="dxa"/>
              <w:start w:w="115" w:type="dxa"/>
              <w:bottom w:w="95" w:type="dxa"/>
              <w:end w:w="115" w:type="dxa"/>
            </w:tcMar>
            <w:vAlign w:val="center"/>
          </w:tcPr>
          <w:p>
            <w:pPr>
              <w:pStyle w:val="TableText"/>
            </w:pPr>
            <w:r>
              <w:t>motion.panel</w:t>
            </w:r>
          </w:p>
        </w:tc>
        <w:tc>
          <w:tcPr>
            <w:tcW w:type="dxa" w:w="3744"/>
            <w:shd w:fill="F6FAF8"/>
            <w:tcMar>
              <w:top w:w="95" w:type="dxa"/>
              <w:start w:w="115" w:type="dxa"/>
              <w:bottom w:w="95" w:type="dxa"/>
              <w:end w:w="115" w:type="dxa"/>
            </w:tcMar>
            <w:vAlign w:val="center"/>
          </w:tcPr>
          <w:p>
            <w:pPr>
              <w:pStyle w:val="TableText"/>
            </w:pPr>
            <w:r>
              <w:t>240 ms cubic-bezier(.16,1,.3,1)</w:t>
            </w:r>
          </w:p>
        </w:tc>
        <w:tc>
          <w:tcPr>
            <w:tcW w:type="dxa" w:w="4104"/>
            <w:shd w:fill="F6FAF8"/>
            <w:tcMar>
              <w:top w:w="95" w:type="dxa"/>
              <w:start w:w="115" w:type="dxa"/>
              <w:bottom w:w="95" w:type="dxa"/>
              <w:end w:w="115" w:type="dxa"/>
            </w:tcMar>
            <w:vAlign w:val="center"/>
          </w:tcPr>
          <w:p>
            <w:pPr>
              <w:pStyle w:val="TableText"/>
            </w:pPr>
            <w:r>
              <w:t>Drawer, modal, större panel.</w:t>
            </w:r>
          </w:p>
        </w:tc>
      </w:tr>
      <w:tr>
        <w:trPr>
          <w:cantSplit/>
        </w:trPr>
        <w:tc>
          <w:tcPr>
            <w:tcW w:type="dxa" w:w="2016"/>
            <w:shd w:fill="F6FAF8"/>
            <w:tcMar>
              <w:top w:w="95" w:type="dxa"/>
              <w:start w:w="115" w:type="dxa"/>
              <w:bottom w:w="95" w:type="dxa"/>
              <w:end w:w="115" w:type="dxa"/>
            </w:tcMar>
            <w:vAlign w:val="center"/>
          </w:tcPr>
          <w:p>
            <w:pPr>
              <w:pStyle w:val="TableText"/>
            </w:pPr>
            <w:r>
              <w:t>motion.exit</w:t>
            </w:r>
          </w:p>
        </w:tc>
        <w:tc>
          <w:tcPr>
            <w:tcW w:type="dxa" w:w="3744"/>
            <w:shd w:fill="F6FAF8"/>
            <w:tcMar>
              <w:top w:w="95" w:type="dxa"/>
              <w:start w:w="115" w:type="dxa"/>
              <w:bottom w:w="95" w:type="dxa"/>
              <w:end w:w="115" w:type="dxa"/>
            </w:tcMar>
            <w:vAlign w:val="center"/>
          </w:tcPr>
          <w:p>
            <w:pPr>
              <w:pStyle w:val="TableText"/>
            </w:pPr>
            <w:r>
              <w:t>140 ms cubic-bezier(.4,0,1,1)</w:t>
            </w:r>
          </w:p>
        </w:tc>
        <w:tc>
          <w:tcPr>
            <w:tcW w:type="dxa" w:w="4104"/>
            <w:shd w:fill="F6FAF8"/>
            <w:tcMar>
              <w:top w:w="95" w:type="dxa"/>
              <w:start w:w="115" w:type="dxa"/>
              <w:bottom w:w="95" w:type="dxa"/>
              <w:end w:w="115" w:type="dxa"/>
            </w:tcMar>
            <w:vAlign w:val="center"/>
          </w:tcPr>
          <w:p>
            <w:pPr>
              <w:pStyle w:val="TableText"/>
            </w:pPr>
            <w:r>
              <w:t>Stängning och borttagning.</w:t>
            </w:r>
          </w:p>
        </w:tc>
      </w:tr>
    </w:tbl>
    <w:p>
      <w:pPr>
        <w:pStyle w:val="Small"/>
      </w:pPr>
    </w:p>
    <w:p>
      <w:pPr>
        <w:pStyle w:val="Heading1"/>
        <w:pageBreakBefore/>
      </w:pPr>
      <w:r>
        <w:t>10. App shell och navigation</w:t>
      </w:r>
    </w:p>
    <w:p>
      <w:pPr>
        <w:pStyle w:val="Heading2"/>
      </w:pPr>
      <w:r>
        <w:t>10.1 Desktop shell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0F6B5B"/>
            <w:tcMar>
              <w:top w:w="105" w:type="dxa"/>
              <w:start w:w="105" w:type="dxa"/>
              <w:bottom w:w="105" w:type="dxa"/>
              <w:end w:w="105" w:type="dxa"/>
            </w:tcMar>
            <w:vAlign w:val="center"/>
          </w:tcPr>
          <w:p>
            <w:pPr>
              <w:pStyle w:val="TableText"/>
            </w:pPr>
            <w:r>
              <w:rPr>
                <w:b/>
                <w:color w:val="FFFFFF"/>
              </w:rPr>
              <w:t>Del</w:t>
            </w:r>
          </w:p>
        </w:tc>
        <w:tc>
          <w:tcPr>
            <w:tcW w:type="dxa" w:w="7200"/>
            <w:shd w:fill="0F6B5B"/>
            <w:tcMar>
              <w:top w:w="105" w:type="dxa"/>
              <w:start w:w="105" w:type="dxa"/>
              <w:bottom w:w="105" w:type="dxa"/>
              <w:end w:w="105" w:type="dxa"/>
            </w:tcMar>
            <w:vAlign w:val="center"/>
          </w:tcPr>
          <w:p>
            <w:pPr>
              <w:pStyle w:val="TableText"/>
            </w:pPr>
            <w:r>
              <w:rPr>
                <w:b/>
                <w:color w:val="FFFFFF"/>
              </w:rPr>
              <w:t>Ansvar</w:t>
            </w:r>
          </w:p>
        </w:tc>
      </w:tr>
      <w:tr>
        <w:trPr>
          <w:cantSplit/>
        </w:trPr>
        <w:tc>
          <w:tcPr>
            <w:tcW w:type="dxa" w:w="2232"/>
            <w:shd w:fill="F6FAF8"/>
            <w:tcMar>
              <w:top w:w="95" w:type="dxa"/>
              <w:start w:w="115" w:type="dxa"/>
              <w:bottom w:w="95" w:type="dxa"/>
              <w:end w:w="115" w:type="dxa"/>
            </w:tcMar>
            <w:vAlign w:val="center"/>
          </w:tcPr>
          <w:p>
            <w:pPr>
              <w:pStyle w:val="TableText"/>
            </w:pPr>
            <w:r>
              <w:t>Sidebar</w:t>
            </w:r>
          </w:p>
        </w:tc>
        <w:tc>
          <w:tcPr>
            <w:tcW w:type="dxa" w:w="7200"/>
            <w:shd w:fill="F6FAF8"/>
            <w:tcMar>
              <w:top w:w="95" w:type="dxa"/>
              <w:start w:w="115" w:type="dxa"/>
              <w:bottom w:w="95" w:type="dxa"/>
              <w:end w:w="115" w:type="dxa"/>
            </w:tcMar>
            <w:vAlign w:val="center"/>
          </w:tcPr>
          <w:p>
            <w:pPr>
              <w:pStyle w:val="TableText"/>
            </w:pPr>
            <w:r>
              <w:t>Primära produktområden, workspace switcher, planstatus och Settings.</w:t>
            </w:r>
          </w:p>
        </w:tc>
      </w:tr>
      <w:tr>
        <w:trPr>
          <w:cantSplit/>
        </w:trPr>
        <w:tc>
          <w:tcPr>
            <w:tcW w:type="dxa" w:w="2232"/>
            <w:shd w:fill="F6FAF8"/>
            <w:tcMar>
              <w:top w:w="95" w:type="dxa"/>
              <w:start w:w="115" w:type="dxa"/>
              <w:bottom w:w="95" w:type="dxa"/>
              <w:end w:w="115" w:type="dxa"/>
            </w:tcMar>
            <w:vAlign w:val="center"/>
          </w:tcPr>
          <w:p>
            <w:pPr>
              <w:pStyle w:val="TableText"/>
            </w:pPr>
            <w:r>
              <w:t>Top bar</w:t>
            </w:r>
          </w:p>
        </w:tc>
        <w:tc>
          <w:tcPr>
            <w:tcW w:type="dxa" w:w="7200"/>
            <w:shd w:fill="F6FAF8"/>
            <w:tcMar>
              <w:top w:w="95" w:type="dxa"/>
              <w:start w:w="115" w:type="dxa"/>
              <w:bottom w:w="95" w:type="dxa"/>
              <w:end w:w="115" w:type="dxa"/>
            </w:tcMar>
            <w:vAlign w:val="center"/>
          </w:tcPr>
          <w:p>
            <w:pPr>
              <w:pStyle w:val="TableText"/>
            </w:pPr>
            <w:r>
              <w:t>Sidspecifik kontext, sök, command menu och konto.</w:t>
            </w:r>
          </w:p>
        </w:tc>
      </w:tr>
      <w:tr>
        <w:trPr>
          <w:cantSplit/>
        </w:trPr>
        <w:tc>
          <w:tcPr>
            <w:tcW w:type="dxa" w:w="2232"/>
            <w:shd w:fill="F6FAF8"/>
            <w:tcMar>
              <w:top w:w="95" w:type="dxa"/>
              <w:start w:w="115" w:type="dxa"/>
              <w:bottom w:w="95" w:type="dxa"/>
              <w:end w:w="115" w:type="dxa"/>
            </w:tcMar>
            <w:vAlign w:val="center"/>
          </w:tcPr>
          <w:p>
            <w:pPr>
              <w:pStyle w:val="TableText"/>
            </w:pPr>
            <w:r>
              <w:t>Main canvas</w:t>
            </w:r>
          </w:p>
        </w:tc>
        <w:tc>
          <w:tcPr>
            <w:tcW w:type="dxa" w:w="7200"/>
            <w:shd w:fill="F6FAF8"/>
            <w:tcMar>
              <w:top w:w="95" w:type="dxa"/>
              <w:start w:w="115" w:type="dxa"/>
              <w:bottom w:w="95" w:type="dxa"/>
              <w:end w:w="115" w:type="dxa"/>
            </w:tcMar>
            <w:vAlign w:val="center"/>
          </w:tcPr>
          <w:p>
            <w:pPr>
              <w:pStyle w:val="TableText"/>
            </w:pPr>
            <w:r>
              <w:t>Sidans primära information och handling.</w:t>
            </w:r>
          </w:p>
        </w:tc>
      </w:tr>
      <w:tr>
        <w:trPr>
          <w:cantSplit/>
        </w:trPr>
        <w:tc>
          <w:tcPr>
            <w:tcW w:type="dxa" w:w="2232"/>
            <w:shd w:fill="F6FAF8"/>
            <w:tcMar>
              <w:top w:w="95" w:type="dxa"/>
              <w:start w:w="115" w:type="dxa"/>
              <w:bottom w:w="95" w:type="dxa"/>
              <w:end w:w="115" w:type="dxa"/>
            </w:tcMar>
            <w:vAlign w:val="center"/>
          </w:tcPr>
          <w:p>
            <w:pPr>
              <w:pStyle w:val="TableText"/>
            </w:pPr>
            <w:r>
              <w:t>Context rail</w:t>
            </w:r>
          </w:p>
        </w:tc>
        <w:tc>
          <w:tcPr>
            <w:tcW w:type="dxa" w:w="7200"/>
            <w:shd w:fill="F6FAF8"/>
            <w:tcMar>
              <w:top w:w="95" w:type="dxa"/>
              <w:start w:w="115" w:type="dxa"/>
              <w:bottom w:w="95" w:type="dxa"/>
              <w:end w:w="115" w:type="dxa"/>
            </w:tcMar>
            <w:vAlign w:val="center"/>
          </w:tcPr>
          <w:p>
            <w:pPr>
              <w:pStyle w:val="TableText"/>
            </w:pPr>
            <w:r>
              <w:t>Valfri sekundär panel för details, reasoning eller review.</w:t>
            </w:r>
          </w:p>
        </w:tc>
      </w:tr>
      <w:tr>
        <w:trPr>
          <w:cantSplit/>
        </w:trPr>
        <w:tc>
          <w:tcPr>
            <w:tcW w:type="dxa" w:w="2232"/>
            <w:shd w:fill="F6FAF8"/>
            <w:tcMar>
              <w:top w:w="95" w:type="dxa"/>
              <w:start w:w="115" w:type="dxa"/>
              <w:bottom w:w="95" w:type="dxa"/>
              <w:end w:w="115" w:type="dxa"/>
            </w:tcMar>
            <w:vAlign w:val="center"/>
          </w:tcPr>
          <w:p>
            <w:pPr>
              <w:pStyle w:val="TableText"/>
            </w:pPr>
            <w:r>
              <w:t>Global overlays</w:t>
            </w:r>
          </w:p>
        </w:tc>
        <w:tc>
          <w:tcPr>
            <w:tcW w:type="dxa" w:w="7200"/>
            <w:shd w:fill="F6FAF8"/>
            <w:tcMar>
              <w:top w:w="95" w:type="dxa"/>
              <w:start w:w="115" w:type="dxa"/>
              <w:bottom w:w="95" w:type="dxa"/>
              <w:end w:w="115" w:type="dxa"/>
            </w:tcMar>
            <w:vAlign w:val="center"/>
          </w:tcPr>
          <w:p>
            <w:pPr>
              <w:pStyle w:val="TableText"/>
            </w:pPr>
            <w:r>
              <w:t>Command menu, notifications, quick create och help.</w:t>
            </w:r>
          </w:p>
        </w:tc>
      </w:tr>
    </w:tbl>
    <w:p>
      <w:pPr>
        <w:pStyle w:val="Small"/>
      </w:pPr>
    </w:p>
    <w:p>
      <w:pPr>
        <w:pStyle w:val="Heading2"/>
      </w:pPr>
      <w:r>
        <w:t>10.2 Navigation rules</w:t>
      </w:r>
    </w:p>
    <w:p>
      <w:pPr>
        <w:ind w:left="288" w:hanging="202"/>
      </w:pPr>
      <w:r>
        <w:rPr>
          <w:color w:val="0F6B5B"/>
        </w:rPr>
        <w:t xml:space="preserve">• </w:t>
      </w:r>
      <w:r>
        <w:t>Navigationen ska spegla användarens mentala modell, inte intern systemarkitektur.</w:t>
      </w:r>
    </w:p>
    <w:p>
      <w:pPr>
        <w:ind w:left="288" w:hanging="202"/>
      </w:pPr>
      <w:r>
        <w:rPr>
          <w:color w:val="0F6B5B"/>
        </w:rPr>
        <w:t xml:space="preserve">• </w:t>
      </w:r>
      <w:r>
        <w:t>Max sju synliga huvudmål i sidebar.</w:t>
      </w:r>
    </w:p>
    <w:p>
      <w:pPr>
        <w:ind w:left="288" w:hanging="202"/>
      </w:pPr>
      <w:r>
        <w:rPr>
          <w:color w:val="0F6B5B"/>
        </w:rPr>
        <w:t xml:space="preserve">• </w:t>
      </w:r>
      <w:r>
        <w:t>Company Brain är en egen destination och får inte gömmas i Settings.</w:t>
      </w:r>
    </w:p>
    <w:p>
      <w:pPr>
        <w:ind w:left="288" w:hanging="202"/>
      </w:pPr>
      <w:r>
        <w:rPr>
          <w:color w:val="0F6B5B"/>
        </w:rPr>
        <w:t xml:space="preserve">• </w:t>
      </w:r>
      <w:r>
        <w:t>Aktiv plats markeras med både färg och form.</w:t>
      </w:r>
    </w:p>
    <w:p>
      <w:pPr>
        <w:ind w:left="288" w:hanging="202"/>
      </w:pPr>
      <w:r>
        <w:rPr>
          <w:color w:val="0F6B5B"/>
        </w:rPr>
        <w:t xml:space="preserve">• </w:t>
      </w:r>
      <w:r>
        <w:t>Sekundär navigation används endast när ett område har stabila undernivåer.</w:t>
      </w:r>
    </w:p>
    <w:p>
      <w:pPr>
        <w:pStyle w:val="Heading2"/>
      </w:pPr>
      <w:r>
        <w:t>10.3 Command menu</w:t>
      </w:r>
    </w:p>
    <w:p>
      <w:pPr>
        <w:ind w:left="288" w:hanging="202"/>
      </w:pPr>
      <w:r>
        <w:rPr>
          <w:color w:val="0F6B5B"/>
        </w:rPr>
        <w:t xml:space="preserve">• </w:t>
      </w:r>
      <w:r>
        <w:t>Öppnas med Cmd/Ctrl + K.</w:t>
      </w:r>
    </w:p>
    <w:p>
      <w:pPr>
        <w:ind w:left="288" w:hanging="202"/>
      </w:pPr>
      <w:r>
        <w:rPr>
          <w:color w:val="0F6B5B"/>
        </w:rPr>
        <w:t xml:space="preserve">• </w:t>
      </w:r>
      <w:r>
        <w:t>Söker destinationer, objekt och handlingar.</w:t>
      </w:r>
    </w:p>
    <w:p>
      <w:pPr>
        <w:ind w:left="288" w:hanging="202"/>
      </w:pPr>
      <w:r>
        <w:rPr>
          <w:color w:val="0F6B5B"/>
        </w:rPr>
        <w:t xml:space="preserve">• </w:t>
      </w:r>
      <w:r>
        <w:t>Visar tydliga verb och konsekvens.</w:t>
      </w:r>
    </w:p>
    <w:p>
      <w:pPr>
        <w:ind w:left="288" w:hanging="202"/>
      </w:pPr>
      <w:r>
        <w:rPr>
          <w:color w:val="0F6B5B"/>
        </w:rPr>
        <w:t xml:space="preserve">• </w:t>
      </w:r>
      <w:r>
        <w:t>Får inte kringgå behörighet eller approval.</w:t>
      </w:r>
    </w:p>
    <w:p>
      <w:pPr>
        <w:pStyle w:val="Heading1"/>
        <w:pageBreakBefore/>
      </w:pPr>
      <w:r>
        <w:t>11. Buttons och actions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F6B5B"/>
            <w:tcMar>
              <w:top w:w="105" w:type="dxa"/>
              <w:start w:w="105" w:type="dxa"/>
              <w:bottom w:w="105" w:type="dxa"/>
              <w:end w:w="105" w:type="dxa"/>
            </w:tcMar>
            <w:vAlign w:val="center"/>
          </w:tcPr>
          <w:p>
            <w:pPr>
              <w:pStyle w:val="TableText"/>
            </w:pPr>
            <w:r>
              <w:rPr>
                <w:b/>
                <w:color w:val="FFFFFF"/>
              </w:rPr>
              <w:t>Variant</w:t>
            </w:r>
          </w:p>
        </w:tc>
        <w:tc>
          <w:tcPr>
            <w:tcW w:type="dxa" w:w="4392"/>
            <w:shd w:fill="0F6B5B"/>
            <w:tcMar>
              <w:top w:w="105" w:type="dxa"/>
              <w:start w:w="105" w:type="dxa"/>
              <w:bottom w:w="105" w:type="dxa"/>
              <w:end w:w="105" w:type="dxa"/>
            </w:tcMar>
            <w:vAlign w:val="center"/>
          </w:tcPr>
          <w:p>
            <w:pPr>
              <w:pStyle w:val="TableText"/>
            </w:pPr>
            <w:r>
              <w:rPr>
                <w:b/>
                <w:color w:val="FFFFFF"/>
              </w:rPr>
              <w:t>Användning</w:t>
            </w:r>
          </w:p>
        </w:tc>
        <w:tc>
          <w:tcPr>
            <w:tcW w:type="dxa" w:w="3312"/>
            <w:shd w:fill="0F6B5B"/>
            <w:tcMar>
              <w:top w:w="105" w:type="dxa"/>
              <w:start w:w="105" w:type="dxa"/>
              <w:bottom w:w="105" w:type="dxa"/>
              <w:end w:w="105" w:type="dxa"/>
            </w:tcMar>
            <w:vAlign w:val="center"/>
          </w:tcPr>
          <w:p>
            <w:pPr>
              <w:pStyle w:val="TableText"/>
            </w:pPr>
            <w:r>
              <w:rPr>
                <w:b/>
                <w:color w:val="FFFFFF"/>
              </w:rPr>
              <w:t>Exempel</w:t>
            </w:r>
          </w:p>
        </w:tc>
      </w:tr>
      <w:tr>
        <w:trPr>
          <w:cantSplit/>
        </w:trPr>
        <w:tc>
          <w:tcPr>
            <w:tcW w:type="dxa" w:w="1728"/>
            <w:shd w:fill="F6FAF8"/>
            <w:tcMar>
              <w:top w:w="95" w:type="dxa"/>
              <w:start w:w="115" w:type="dxa"/>
              <w:bottom w:w="95" w:type="dxa"/>
              <w:end w:w="115" w:type="dxa"/>
            </w:tcMar>
            <w:vAlign w:val="center"/>
          </w:tcPr>
          <w:p>
            <w:pPr>
              <w:pStyle w:val="TableText"/>
            </w:pPr>
            <w:r>
              <w:t>Primary</w:t>
            </w:r>
          </w:p>
        </w:tc>
        <w:tc>
          <w:tcPr>
            <w:tcW w:type="dxa" w:w="4392"/>
            <w:shd w:fill="F6FAF8"/>
            <w:tcMar>
              <w:top w:w="95" w:type="dxa"/>
              <w:start w:w="115" w:type="dxa"/>
              <w:bottom w:w="95" w:type="dxa"/>
              <w:end w:w="115" w:type="dxa"/>
            </w:tcMar>
            <w:vAlign w:val="center"/>
          </w:tcPr>
          <w:p>
            <w:pPr>
              <w:pStyle w:val="TableText"/>
            </w:pPr>
            <w:r>
              <w:t>Sidans viktigaste nästa handling. Max en synlig per beslutszon.</w:t>
            </w:r>
          </w:p>
        </w:tc>
        <w:tc>
          <w:tcPr>
            <w:tcW w:type="dxa" w:w="3312"/>
            <w:shd w:fill="F6FAF8"/>
            <w:tcMar>
              <w:top w:w="95" w:type="dxa"/>
              <w:start w:w="115" w:type="dxa"/>
              <w:bottom w:w="95" w:type="dxa"/>
              <w:end w:w="115" w:type="dxa"/>
            </w:tcMar>
            <w:vAlign w:val="center"/>
          </w:tcPr>
          <w:p>
            <w:pPr>
              <w:pStyle w:val="TableText"/>
            </w:pPr>
            <w:r>
              <w:t>Godkänn strategi</w:t>
            </w:r>
          </w:p>
        </w:tc>
      </w:tr>
      <w:tr>
        <w:trPr>
          <w:cantSplit/>
        </w:trPr>
        <w:tc>
          <w:tcPr>
            <w:tcW w:type="dxa" w:w="1728"/>
            <w:shd w:fill="F6FAF8"/>
            <w:tcMar>
              <w:top w:w="95" w:type="dxa"/>
              <w:start w:w="115" w:type="dxa"/>
              <w:bottom w:w="95" w:type="dxa"/>
              <w:end w:w="115" w:type="dxa"/>
            </w:tcMar>
            <w:vAlign w:val="center"/>
          </w:tcPr>
          <w:p>
            <w:pPr>
              <w:pStyle w:val="TableText"/>
            </w:pPr>
            <w:r>
              <w:t>Secondary</w:t>
            </w:r>
          </w:p>
        </w:tc>
        <w:tc>
          <w:tcPr>
            <w:tcW w:type="dxa" w:w="4392"/>
            <w:shd w:fill="F6FAF8"/>
            <w:tcMar>
              <w:top w:w="95" w:type="dxa"/>
              <w:start w:w="115" w:type="dxa"/>
              <w:bottom w:w="95" w:type="dxa"/>
              <w:end w:w="115" w:type="dxa"/>
            </w:tcMar>
            <w:vAlign w:val="center"/>
          </w:tcPr>
          <w:p>
            <w:pPr>
              <w:pStyle w:val="TableText"/>
            </w:pPr>
            <w:r>
              <w:t>Stödjande handling med tydlig relevans.</w:t>
            </w:r>
          </w:p>
        </w:tc>
        <w:tc>
          <w:tcPr>
            <w:tcW w:type="dxa" w:w="3312"/>
            <w:shd w:fill="F6FAF8"/>
            <w:tcMar>
              <w:top w:w="95" w:type="dxa"/>
              <w:start w:w="115" w:type="dxa"/>
              <w:bottom w:w="95" w:type="dxa"/>
              <w:end w:w="115" w:type="dxa"/>
            </w:tcMar>
            <w:vAlign w:val="center"/>
          </w:tcPr>
          <w:p>
            <w:pPr>
              <w:pStyle w:val="TableText"/>
            </w:pPr>
            <w:r>
              <w:t>Redigera brief</w:t>
            </w:r>
          </w:p>
        </w:tc>
      </w:tr>
      <w:tr>
        <w:trPr>
          <w:cantSplit/>
        </w:trPr>
        <w:tc>
          <w:tcPr>
            <w:tcW w:type="dxa" w:w="1728"/>
            <w:shd w:fill="F6FAF8"/>
            <w:tcMar>
              <w:top w:w="95" w:type="dxa"/>
              <w:start w:w="115" w:type="dxa"/>
              <w:bottom w:w="95" w:type="dxa"/>
              <w:end w:w="115" w:type="dxa"/>
            </w:tcMar>
            <w:vAlign w:val="center"/>
          </w:tcPr>
          <w:p>
            <w:pPr>
              <w:pStyle w:val="TableText"/>
            </w:pPr>
            <w:r>
              <w:t>Tertiary</w:t>
            </w:r>
          </w:p>
        </w:tc>
        <w:tc>
          <w:tcPr>
            <w:tcW w:type="dxa" w:w="4392"/>
            <w:shd w:fill="F6FAF8"/>
            <w:tcMar>
              <w:top w:w="95" w:type="dxa"/>
              <w:start w:w="115" w:type="dxa"/>
              <w:bottom w:w="95" w:type="dxa"/>
              <w:end w:w="115" w:type="dxa"/>
            </w:tcMar>
            <w:vAlign w:val="center"/>
          </w:tcPr>
          <w:p>
            <w:pPr>
              <w:pStyle w:val="TableText"/>
            </w:pPr>
            <w:r>
              <w:t>Låg prioritet, ofta text eller ghost.</w:t>
            </w:r>
          </w:p>
        </w:tc>
        <w:tc>
          <w:tcPr>
            <w:tcW w:type="dxa" w:w="3312"/>
            <w:shd w:fill="F6FAF8"/>
            <w:tcMar>
              <w:top w:w="95" w:type="dxa"/>
              <w:start w:w="115" w:type="dxa"/>
              <w:bottom w:w="95" w:type="dxa"/>
              <w:end w:w="115" w:type="dxa"/>
            </w:tcMar>
            <w:vAlign w:val="center"/>
          </w:tcPr>
          <w:p>
            <w:pPr>
              <w:pStyle w:val="TableText"/>
            </w:pPr>
            <w:r>
              <w:t>Visa detaljer</w:t>
            </w:r>
          </w:p>
        </w:tc>
      </w:tr>
      <w:tr>
        <w:trPr>
          <w:cantSplit/>
        </w:trPr>
        <w:tc>
          <w:tcPr>
            <w:tcW w:type="dxa" w:w="1728"/>
            <w:shd w:fill="F6FAF8"/>
            <w:tcMar>
              <w:top w:w="95" w:type="dxa"/>
              <w:start w:w="115" w:type="dxa"/>
              <w:bottom w:w="95" w:type="dxa"/>
              <w:end w:w="115" w:type="dxa"/>
            </w:tcMar>
            <w:vAlign w:val="center"/>
          </w:tcPr>
          <w:p>
            <w:pPr>
              <w:pStyle w:val="TableText"/>
            </w:pPr>
            <w:r>
              <w:t>Danger</w:t>
            </w:r>
          </w:p>
        </w:tc>
        <w:tc>
          <w:tcPr>
            <w:tcW w:type="dxa" w:w="4392"/>
            <w:shd w:fill="F6FAF8"/>
            <w:tcMar>
              <w:top w:w="95" w:type="dxa"/>
              <w:start w:w="115" w:type="dxa"/>
              <w:bottom w:w="95" w:type="dxa"/>
              <w:end w:w="115" w:type="dxa"/>
            </w:tcMar>
            <w:vAlign w:val="center"/>
          </w:tcPr>
          <w:p>
            <w:pPr>
              <w:pStyle w:val="TableText"/>
            </w:pPr>
            <w:r>
              <w:t>Destruktiv eller irreversibel handling.</w:t>
            </w:r>
          </w:p>
        </w:tc>
        <w:tc>
          <w:tcPr>
            <w:tcW w:type="dxa" w:w="3312"/>
            <w:shd w:fill="F6FAF8"/>
            <w:tcMar>
              <w:top w:w="95" w:type="dxa"/>
              <w:start w:w="115" w:type="dxa"/>
              <w:bottom w:w="95" w:type="dxa"/>
              <w:end w:w="115" w:type="dxa"/>
            </w:tcMar>
            <w:vAlign w:val="center"/>
          </w:tcPr>
          <w:p>
            <w:pPr>
              <w:pStyle w:val="TableText"/>
            </w:pPr>
            <w:r>
              <w:t>Ta bort integration</w:t>
            </w:r>
          </w:p>
        </w:tc>
      </w:tr>
      <w:tr>
        <w:trPr>
          <w:cantSplit/>
        </w:trPr>
        <w:tc>
          <w:tcPr>
            <w:tcW w:type="dxa" w:w="1728"/>
            <w:shd w:fill="F6FAF8"/>
            <w:tcMar>
              <w:top w:w="95" w:type="dxa"/>
              <w:start w:w="115" w:type="dxa"/>
              <w:bottom w:w="95" w:type="dxa"/>
              <w:end w:w="115" w:type="dxa"/>
            </w:tcMar>
            <w:vAlign w:val="center"/>
          </w:tcPr>
          <w:p>
            <w:pPr>
              <w:pStyle w:val="TableText"/>
            </w:pPr>
            <w:r>
              <w:t>AI Action</w:t>
            </w:r>
          </w:p>
        </w:tc>
        <w:tc>
          <w:tcPr>
            <w:tcW w:type="dxa" w:w="4392"/>
            <w:shd w:fill="F6FAF8"/>
            <w:tcMar>
              <w:top w:w="95" w:type="dxa"/>
              <w:start w:w="115" w:type="dxa"/>
              <w:bottom w:w="95" w:type="dxa"/>
              <w:end w:w="115" w:type="dxa"/>
            </w:tcMar>
            <w:vAlign w:val="center"/>
          </w:tcPr>
          <w:p>
            <w:pPr>
              <w:pStyle w:val="TableText"/>
            </w:pPr>
            <w:r>
              <w:t>Handling initierad eller föreslagen av AI, med sparkle-symbol endast när relevant.</w:t>
            </w:r>
          </w:p>
        </w:tc>
        <w:tc>
          <w:tcPr>
            <w:tcW w:type="dxa" w:w="3312"/>
            <w:shd w:fill="F6FAF8"/>
            <w:tcMar>
              <w:top w:w="95" w:type="dxa"/>
              <w:start w:w="115" w:type="dxa"/>
              <w:bottom w:w="95" w:type="dxa"/>
              <w:end w:w="115" w:type="dxa"/>
            </w:tcMar>
            <w:vAlign w:val="center"/>
          </w:tcPr>
          <w:p>
            <w:pPr>
              <w:pStyle w:val="TableText"/>
            </w:pPr>
            <w:r>
              <w:t>Skapa kanalpaket</w:t>
            </w:r>
          </w:p>
        </w:tc>
      </w:tr>
    </w:tbl>
    <w:p>
      <w:pPr>
        <w:pStyle w:val="Small"/>
      </w:pPr>
    </w:p>
    <w:p>
      <w:pPr>
        <w:pStyle w:val="Heading2"/>
      </w:pPr>
      <w:r>
        <w:t>11.1 States</w:t>
      </w:r>
    </w:p>
    <w:p>
      <w:pPr>
        <w:ind w:left="288" w:hanging="202"/>
      </w:pPr>
      <w:r>
        <w:rPr>
          <w:color w:val="0F6B5B"/>
        </w:rPr>
        <w:t xml:space="preserve">• </w:t>
      </w:r>
      <w:r>
        <w:t>Default, hover, active, focus-visible, disabled och loading ska vara definierade.</w:t>
      </w:r>
    </w:p>
    <w:p>
      <w:pPr>
        <w:ind w:left="288" w:hanging="202"/>
      </w:pPr>
      <w:r>
        <w:rPr>
          <w:color w:val="0F6B5B"/>
        </w:rPr>
        <w:t xml:space="preserve">• </w:t>
      </w:r>
      <w:r>
        <w:t>Disabled ska kompletteras med förklaring när orsaken inte är självklar.</w:t>
      </w:r>
    </w:p>
    <w:p>
      <w:pPr>
        <w:ind w:left="288" w:hanging="202"/>
      </w:pPr>
      <w:r>
        <w:rPr>
          <w:color w:val="0F6B5B"/>
        </w:rPr>
        <w:t xml:space="preserve">• </w:t>
      </w:r>
      <w:r>
        <w:t>Loading behåller knappens bredd och visar verb i pågående form när möjligt.</w:t>
      </w:r>
    </w:p>
    <w:p>
      <w:pPr>
        <w:ind w:left="288" w:hanging="202"/>
      </w:pPr>
      <w:r>
        <w:rPr>
          <w:color w:val="0F6B5B"/>
        </w:rPr>
        <w:t xml:space="preserve">• </w:t>
      </w:r>
      <w:r>
        <w:t>Destruktiv CTA får inte vara primär i normal layout.</w:t>
      </w:r>
    </w:p>
    <w:p>
      <w:pPr>
        <w:pStyle w:val="Heading1"/>
        <w:pageBreakBefore/>
      </w:pPr>
      <w:r>
        <w:t>12. Forms och input</w:t>
      </w:r>
    </w:p>
    <w:p>
      <w:pPr>
        <w:pStyle w:val="Heading2"/>
      </w:pPr>
      <w:r>
        <w:t>12.1 Field anatomy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0F6B5B"/>
            <w:tcMar>
              <w:top w:w="105" w:type="dxa"/>
              <w:start w:w="105" w:type="dxa"/>
              <w:bottom w:w="105" w:type="dxa"/>
              <w:end w:w="105" w:type="dxa"/>
            </w:tcMar>
            <w:vAlign w:val="center"/>
          </w:tcPr>
          <w:p>
            <w:pPr>
              <w:pStyle w:val="TableText"/>
            </w:pPr>
            <w:r>
              <w:rPr>
                <w:b/>
                <w:color w:val="FFFFFF"/>
              </w:rPr>
              <w:t>Del</w:t>
            </w:r>
          </w:p>
        </w:tc>
        <w:tc>
          <w:tcPr>
            <w:tcW w:type="dxa" w:w="7344"/>
            <w:shd w:fill="0F6B5B"/>
            <w:tcMar>
              <w:top w:w="105" w:type="dxa"/>
              <w:start w:w="105" w:type="dxa"/>
              <w:bottom w:w="105" w:type="dxa"/>
              <w:end w:w="105" w:type="dxa"/>
            </w:tcMar>
            <w:vAlign w:val="center"/>
          </w:tcPr>
          <w:p>
            <w:pPr>
              <w:pStyle w:val="TableText"/>
            </w:pPr>
            <w:r>
              <w:rPr>
                <w:b/>
                <w:color w:val="FFFFFF"/>
              </w:rPr>
              <w:t>Krav</w:t>
            </w:r>
          </w:p>
        </w:tc>
      </w:tr>
      <w:tr>
        <w:trPr>
          <w:cantSplit/>
        </w:trPr>
        <w:tc>
          <w:tcPr>
            <w:tcW w:type="dxa" w:w="2088"/>
            <w:shd w:fill="F6FAF8"/>
            <w:tcMar>
              <w:top w:w="95" w:type="dxa"/>
              <w:start w:w="115" w:type="dxa"/>
              <w:bottom w:w="95" w:type="dxa"/>
              <w:end w:w="115" w:type="dxa"/>
            </w:tcMar>
            <w:vAlign w:val="center"/>
          </w:tcPr>
          <w:p>
            <w:pPr>
              <w:pStyle w:val="TableText"/>
            </w:pPr>
            <w:r>
              <w:t>Label</w:t>
            </w:r>
          </w:p>
        </w:tc>
        <w:tc>
          <w:tcPr>
            <w:tcW w:type="dxa" w:w="7344"/>
            <w:shd w:fill="F6FAF8"/>
            <w:tcMar>
              <w:top w:w="95" w:type="dxa"/>
              <w:start w:w="115" w:type="dxa"/>
              <w:bottom w:w="95" w:type="dxa"/>
              <w:end w:w="115" w:type="dxa"/>
            </w:tcMar>
            <w:vAlign w:val="center"/>
          </w:tcPr>
          <w:p>
            <w:pPr>
              <w:pStyle w:val="TableText"/>
            </w:pPr>
            <w:r>
              <w:t>Alltid synlig; placeholder ersätter aldrig label.</w:t>
            </w:r>
          </w:p>
        </w:tc>
      </w:tr>
      <w:tr>
        <w:trPr>
          <w:cantSplit/>
        </w:trPr>
        <w:tc>
          <w:tcPr>
            <w:tcW w:type="dxa" w:w="2088"/>
            <w:shd w:fill="F6FAF8"/>
            <w:tcMar>
              <w:top w:w="95" w:type="dxa"/>
              <w:start w:w="115" w:type="dxa"/>
              <w:bottom w:w="95" w:type="dxa"/>
              <w:end w:w="115" w:type="dxa"/>
            </w:tcMar>
            <w:vAlign w:val="center"/>
          </w:tcPr>
          <w:p>
            <w:pPr>
              <w:pStyle w:val="TableText"/>
            </w:pPr>
            <w:r>
              <w:t>Input</w:t>
            </w:r>
          </w:p>
        </w:tc>
        <w:tc>
          <w:tcPr>
            <w:tcW w:type="dxa" w:w="7344"/>
            <w:shd w:fill="F6FAF8"/>
            <w:tcMar>
              <w:top w:w="95" w:type="dxa"/>
              <w:start w:w="115" w:type="dxa"/>
              <w:bottom w:w="95" w:type="dxa"/>
              <w:end w:w="115" w:type="dxa"/>
            </w:tcMar>
            <w:vAlign w:val="center"/>
          </w:tcPr>
          <w:p>
            <w:pPr>
              <w:pStyle w:val="TableText"/>
            </w:pPr>
            <w:r>
              <w:t>Tydlig hit area, minst 40 px hög på desktop och 44 px på touch.</w:t>
            </w:r>
          </w:p>
        </w:tc>
      </w:tr>
      <w:tr>
        <w:trPr>
          <w:cantSplit/>
        </w:trPr>
        <w:tc>
          <w:tcPr>
            <w:tcW w:type="dxa" w:w="2088"/>
            <w:shd w:fill="F6FAF8"/>
            <w:tcMar>
              <w:top w:w="95" w:type="dxa"/>
              <w:start w:w="115" w:type="dxa"/>
              <w:bottom w:w="95" w:type="dxa"/>
              <w:end w:w="115" w:type="dxa"/>
            </w:tcMar>
            <w:vAlign w:val="center"/>
          </w:tcPr>
          <w:p>
            <w:pPr>
              <w:pStyle w:val="TableText"/>
            </w:pPr>
            <w:r>
              <w:t>Help text</w:t>
            </w:r>
          </w:p>
        </w:tc>
        <w:tc>
          <w:tcPr>
            <w:tcW w:type="dxa" w:w="7344"/>
            <w:shd w:fill="F6FAF8"/>
            <w:tcMar>
              <w:top w:w="95" w:type="dxa"/>
              <w:start w:w="115" w:type="dxa"/>
              <w:bottom w:w="95" w:type="dxa"/>
              <w:end w:w="115" w:type="dxa"/>
            </w:tcMar>
            <w:vAlign w:val="center"/>
          </w:tcPr>
          <w:p>
            <w:pPr>
              <w:pStyle w:val="TableText"/>
            </w:pPr>
            <w:r>
              <w:t>Förklarar format, konsekvens eller varför informationen behövs.</w:t>
            </w:r>
          </w:p>
        </w:tc>
      </w:tr>
      <w:tr>
        <w:trPr>
          <w:cantSplit/>
        </w:trPr>
        <w:tc>
          <w:tcPr>
            <w:tcW w:type="dxa" w:w="2088"/>
            <w:shd w:fill="F6FAF8"/>
            <w:tcMar>
              <w:top w:w="95" w:type="dxa"/>
              <w:start w:w="115" w:type="dxa"/>
              <w:bottom w:w="95" w:type="dxa"/>
              <w:end w:w="115" w:type="dxa"/>
            </w:tcMar>
            <w:vAlign w:val="center"/>
          </w:tcPr>
          <w:p>
            <w:pPr>
              <w:pStyle w:val="TableText"/>
            </w:pPr>
            <w:r>
              <w:t>Validation</w:t>
            </w:r>
          </w:p>
        </w:tc>
        <w:tc>
          <w:tcPr>
            <w:tcW w:type="dxa" w:w="7344"/>
            <w:shd w:fill="F6FAF8"/>
            <w:tcMar>
              <w:top w:w="95" w:type="dxa"/>
              <w:start w:w="115" w:type="dxa"/>
              <w:bottom w:w="95" w:type="dxa"/>
              <w:end w:w="115" w:type="dxa"/>
            </w:tcMar>
            <w:vAlign w:val="center"/>
          </w:tcPr>
          <w:p>
            <w:pPr>
              <w:pStyle w:val="TableText"/>
            </w:pPr>
            <w:r>
              <w:t>Inline, specifik och nära fältet.</w:t>
            </w:r>
          </w:p>
        </w:tc>
      </w:tr>
      <w:tr>
        <w:trPr>
          <w:cantSplit/>
        </w:trPr>
        <w:tc>
          <w:tcPr>
            <w:tcW w:type="dxa" w:w="2088"/>
            <w:shd w:fill="F6FAF8"/>
            <w:tcMar>
              <w:top w:w="95" w:type="dxa"/>
              <w:start w:w="115" w:type="dxa"/>
              <w:bottom w:w="95" w:type="dxa"/>
              <w:end w:w="115" w:type="dxa"/>
            </w:tcMar>
            <w:vAlign w:val="center"/>
          </w:tcPr>
          <w:p>
            <w:pPr>
              <w:pStyle w:val="TableText"/>
            </w:pPr>
            <w:r>
              <w:t>Status</w:t>
            </w:r>
          </w:p>
        </w:tc>
        <w:tc>
          <w:tcPr>
            <w:tcW w:type="dxa" w:w="7344"/>
            <w:shd w:fill="F6FAF8"/>
            <w:tcMar>
              <w:top w:w="95" w:type="dxa"/>
              <w:start w:w="115" w:type="dxa"/>
              <w:bottom w:w="95" w:type="dxa"/>
              <w:end w:w="115" w:type="dxa"/>
            </w:tcMar>
            <w:vAlign w:val="center"/>
          </w:tcPr>
          <w:p>
            <w:pPr>
              <w:pStyle w:val="TableText"/>
            </w:pPr>
            <w:r>
              <w:t>Saved, saving eller unsaved visas när autosave används.</w:t>
            </w:r>
          </w:p>
        </w:tc>
      </w:tr>
      <w:tr>
        <w:trPr>
          <w:cantSplit/>
        </w:trPr>
        <w:tc>
          <w:tcPr>
            <w:tcW w:type="dxa" w:w="2088"/>
            <w:shd w:fill="F6FAF8"/>
            <w:tcMar>
              <w:top w:w="95" w:type="dxa"/>
              <w:start w:w="115" w:type="dxa"/>
              <w:bottom w:w="95" w:type="dxa"/>
              <w:end w:w="115" w:type="dxa"/>
            </w:tcMar>
            <w:vAlign w:val="center"/>
          </w:tcPr>
          <w:p>
            <w:pPr>
              <w:pStyle w:val="TableText"/>
            </w:pPr>
            <w:r>
              <w:t>Source</w:t>
            </w:r>
          </w:p>
        </w:tc>
        <w:tc>
          <w:tcPr>
            <w:tcW w:type="dxa" w:w="7344"/>
            <w:shd w:fill="F6FAF8"/>
            <w:tcMar>
              <w:top w:w="95" w:type="dxa"/>
              <w:start w:w="115" w:type="dxa"/>
              <w:bottom w:w="95" w:type="dxa"/>
              <w:end w:w="115" w:type="dxa"/>
            </w:tcMar>
            <w:vAlign w:val="center"/>
          </w:tcPr>
          <w:p>
            <w:pPr>
              <w:pStyle w:val="TableText"/>
            </w:pPr>
            <w:r>
              <w:t>Company Brain-fält kan visa källa och verifieringsstatus.</w:t>
            </w:r>
          </w:p>
        </w:tc>
      </w:tr>
    </w:tbl>
    <w:p>
      <w:pPr>
        <w:pStyle w:val="Small"/>
      </w:pPr>
    </w:p>
    <w:p>
      <w:pPr>
        <w:pStyle w:val="Heading2"/>
      </w:pPr>
      <w:r>
        <w:t>12.2 Input variants</w:t>
      </w:r>
    </w:p>
    <w:p>
      <w:pPr>
        <w:ind w:left="288" w:hanging="202"/>
      </w:pPr>
      <w:r>
        <w:rPr>
          <w:color w:val="0F6B5B"/>
        </w:rPr>
        <w:t xml:space="preserve">• </w:t>
      </w:r>
      <w:r>
        <w:t>Text, textarea, select, combobox, date, number, URL och tag input.</w:t>
      </w:r>
    </w:p>
    <w:p>
      <w:pPr>
        <w:ind w:left="288" w:hanging="202"/>
      </w:pPr>
      <w:r>
        <w:rPr>
          <w:color w:val="0F6B5B"/>
        </w:rPr>
        <w:t xml:space="preserve">• </w:t>
      </w:r>
      <w:r>
        <w:t>Segmented control endast för få, ömsesidigt uteslutande val.</w:t>
      </w:r>
    </w:p>
    <w:p>
      <w:pPr>
        <w:ind w:left="288" w:hanging="202"/>
      </w:pPr>
      <w:r>
        <w:rPr>
          <w:color w:val="0F6B5B"/>
        </w:rPr>
        <w:t xml:space="preserve">• </w:t>
      </w:r>
      <w:r>
        <w:t>Toggle endast för omedelbart binärt beteende; checkbox för val i formulär.</w:t>
      </w:r>
    </w:p>
    <w:p>
      <w:pPr>
        <w:ind w:left="288" w:hanging="202"/>
      </w:pPr>
      <w:r>
        <w:rPr>
          <w:color w:val="0F6B5B"/>
        </w:rPr>
        <w:t xml:space="preserve">• </w:t>
      </w:r>
      <w:r>
        <w:t>Slider används inte för abstrakta AI-inställningar utan tydlig semantisk skala.</w:t>
      </w:r>
    </w:p>
    <w:p>
      <w:pPr>
        <w:pStyle w:val="Heading1"/>
        <w:pageBreakBefore/>
      </w:pPr>
      <w:r>
        <w:t>13. Cards och paneler</w:t>
      </w:r>
    </w:p>
    <w:p>
      <w:pPr>
        <w:pStyle w:val="Heading2"/>
      </w:pPr>
      <w:r>
        <w:t>13.1 Card anatomy</w:t>
      </w:r>
    </w:p>
    <w:p>
      <w:pPr>
        <w:ind w:left="288" w:hanging="202"/>
      </w:pPr>
      <w:r>
        <w:rPr>
          <w:color w:val="0F6B5B"/>
        </w:rPr>
        <w:t xml:space="preserve">• </w:t>
      </w:r>
      <w:r>
        <w:t>Eyebrow eller status endast när den tillför orientering.</w:t>
      </w:r>
    </w:p>
    <w:p>
      <w:pPr>
        <w:ind w:left="288" w:hanging="202"/>
      </w:pPr>
      <w:r>
        <w:rPr>
          <w:color w:val="0F6B5B"/>
        </w:rPr>
        <w:t xml:space="preserve">• </w:t>
      </w:r>
      <w:r>
        <w:t>Rubrik uttrycker objektet eller slutsatsen.</w:t>
      </w:r>
    </w:p>
    <w:p>
      <w:pPr>
        <w:ind w:left="288" w:hanging="202"/>
      </w:pPr>
      <w:r>
        <w:rPr>
          <w:color w:val="0F6B5B"/>
        </w:rPr>
        <w:t xml:space="preserve">• </w:t>
      </w:r>
      <w:r>
        <w:t>Brödtext förklarar relevans och konsekvens.</w:t>
      </w:r>
    </w:p>
    <w:p>
      <w:pPr>
        <w:ind w:left="288" w:hanging="202"/>
      </w:pPr>
      <w:r>
        <w:rPr>
          <w:color w:val="0F6B5B"/>
        </w:rPr>
        <w:t xml:space="preserve">• </w:t>
      </w:r>
      <w:r>
        <w:t>Metadata placeras sekundärt.</w:t>
      </w:r>
    </w:p>
    <w:p>
      <w:pPr>
        <w:ind w:left="288" w:hanging="202"/>
      </w:pPr>
      <w:r>
        <w:rPr>
          <w:color w:val="0F6B5B"/>
        </w:rPr>
        <w:t xml:space="preserve">• </w:t>
      </w:r>
      <w:r>
        <w:t>Actions grupperas längst ned eller i tydlig overflow-meny.</w:t>
      </w:r>
    </w:p>
    <w:p>
      <w:pPr>
        <w:pStyle w:val="Heading2"/>
      </w:pPr>
      <w:r>
        <w:t>13.2 Card families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0F6B5B"/>
            <w:tcMar>
              <w:top w:w="105" w:type="dxa"/>
              <w:start w:w="105" w:type="dxa"/>
              <w:bottom w:w="105" w:type="dxa"/>
              <w:end w:w="105" w:type="dxa"/>
            </w:tcMar>
            <w:vAlign w:val="center"/>
          </w:tcPr>
          <w:p>
            <w:pPr>
              <w:pStyle w:val="TableText"/>
            </w:pPr>
            <w:r>
              <w:rPr>
                <w:b/>
                <w:color w:val="FFFFFF"/>
              </w:rPr>
              <w:t>Komponent</w:t>
            </w:r>
          </w:p>
        </w:tc>
        <w:tc>
          <w:tcPr>
            <w:tcW w:type="dxa" w:w="4896"/>
            <w:shd w:fill="0F6B5B"/>
            <w:tcMar>
              <w:top w:w="105" w:type="dxa"/>
              <w:start w:w="105" w:type="dxa"/>
              <w:bottom w:w="105" w:type="dxa"/>
              <w:end w:w="105" w:type="dxa"/>
            </w:tcMar>
            <w:vAlign w:val="center"/>
          </w:tcPr>
          <w:p>
            <w:pPr>
              <w:pStyle w:val="TableText"/>
            </w:pPr>
            <w:r>
              <w:rPr>
                <w:b/>
                <w:color w:val="FFFFFF"/>
              </w:rPr>
              <w:t>Primärt innehåll</w:t>
            </w:r>
          </w:p>
        </w:tc>
        <w:tc>
          <w:tcPr>
            <w:tcW w:type="dxa" w:w="2664"/>
            <w:shd w:fill="0F6B5B"/>
            <w:tcMar>
              <w:top w:w="105" w:type="dxa"/>
              <w:start w:w="105" w:type="dxa"/>
              <w:bottom w:w="105" w:type="dxa"/>
              <w:end w:w="105" w:type="dxa"/>
            </w:tcMar>
            <w:vAlign w:val="center"/>
          </w:tcPr>
          <w:p>
            <w:pPr>
              <w:pStyle w:val="TableText"/>
            </w:pPr>
            <w:r>
              <w:rPr>
                <w:b/>
                <w:color w:val="FFFFFF"/>
              </w:rPr>
              <w:t>Primär handling</w:t>
            </w:r>
          </w:p>
        </w:tc>
      </w:tr>
      <w:tr>
        <w:trPr>
          <w:cantSplit/>
        </w:trPr>
        <w:tc>
          <w:tcPr>
            <w:tcW w:type="dxa" w:w="2088"/>
            <w:shd w:fill="F6FAF8"/>
            <w:tcMar>
              <w:top w:w="95" w:type="dxa"/>
              <w:start w:w="115" w:type="dxa"/>
              <w:bottom w:w="95" w:type="dxa"/>
              <w:end w:w="115" w:type="dxa"/>
            </w:tcMar>
            <w:vAlign w:val="center"/>
          </w:tcPr>
          <w:p>
            <w:pPr>
              <w:pStyle w:val="TableText"/>
            </w:pPr>
            <w:r>
              <w:t>Recommendation Card</w:t>
            </w:r>
          </w:p>
        </w:tc>
        <w:tc>
          <w:tcPr>
            <w:tcW w:type="dxa" w:w="4896"/>
            <w:shd w:fill="F6FAF8"/>
            <w:tcMar>
              <w:top w:w="95" w:type="dxa"/>
              <w:start w:w="115" w:type="dxa"/>
              <w:bottom w:w="95" w:type="dxa"/>
              <w:end w:w="115" w:type="dxa"/>
            </w:tcMar>
            <w:vAlign w:val="center"/>
          </w:tcPr>
          <w:p>
            <w:pPr>
              <w:pStyle w:val="TableText"/>
            </w:pPr>
            <w:r>
              <w:t>Vad, varför, impact, confidence, effort och urgency.</w:t>
            </w:r>
          </w:p>
        </w:tc>
        <w:tc>
          <w:tcPr>
            <w:tcW w:type="dxa" w:w="2664"/>
            <w:shd w:fill="F6FAF8"/>
            <w:tcMar>
              <w:top w:w="95" w:type="dxa"/>
              <w:start w:w="115" w:type="dxa"/>
              <w:bottom w:w="95" w:type="dxa"/>
              <w:end w:w="115" w:type="dxa"/>
            </w:tcMar>
            <w:vAlign w:val="center"/>
          </w:tcPr>
          <w:p>
            <w:pPr>
              <w:pStyle w:val="TableText"/>
            </w:pPr>
            <w:r>
              <w:t>Godkänn, justera eller avvisa.</w:t>
            </w:r>
          </w:p>
        </w:tc>
      </w:tr>
      <w:tr>
        <w:trPr>
          <w:cantSplit/>
        </w:trPr>
        <w:tc>
          <w:tcPr>
            <w:tcW w:type="dxa" w:w="2088"/>
            <w:shd w:fill="F6FAF8"/>
            <w:tcMar>
              <w:top w:w="95" w:type="dxa"/>
              <w:start w:w="115" w:type="dxa"/>
              <w:bottom w:w="95" w:type="dxa"/>
              <w:end w:w="115" w:type="dxa"/>
            </w:tcMar>
            <w:vAlign w:val="center"/>
          </w:tcPr>
          <w:p>
            <w:pPr>
              <w:pStyle w:val="TableText"/>
            </w:pPr>
            <w:r>
              <w:t>Insight Card</w:t>
            </w:r>
          </w:p>
        </w:tc>
        <w:tc>
          <w:tcPr>
            <w:tcW w:type="dxa" w:w="4896"/>
            <w:shd w:fill="F6FAF8"/>
            <w:tcMar>
              <w:top w:w="95" w:type="dxa"/>
              <w:start w:w="115" w:type="dxa"/>
              <w:bottom w:w="95" w:type="dxa"/>
              <w:end w:w="115" w:type="dxa"/>
            </w:tcMar>
            <w:vAlign w:val="center"/>
          </w:tcPr>
          <w:p>
            <w:pPr>
              <w:pStyle w:val="TableText"/>
            </w:pPr>
            <w:r>
              <w:t>Slutsats, evidens, baslinje och nästa steg.</w:t>
            </w:r>
          </w:p>
        </w:tc>
        <w:tc>
          <w:tcPr>
            <w:tcW w:type="dxa" w:w="2664"/>
            <w:shd w:fill="F6FAF8"/>
            <w:tcMar>
              <w:top w:w="95" w:type="dxa"/>
              <w:start w:w="115" w:type="dxa"/>
              <w:bottom w:w="95" w:type="dxa"/>
              <w:end w:w="115" w:type="dxa"/>
            </w:tcMar>
            <w:vAlign w:val="center"/>
          </w:tcPr>
          <w:p>
            <w:pPr>
              <w:pStyle w:val="TableText"/>
            </w:pPr>
            <w:r>
              <w:t>Agera på insikten.</w:t>
            </w:r>
          </w:p>
        </w:tc>
      </w:tr>
      <w:tr>
        <w:trPr>
          <w:cantSplit/>
        </w:trPr>
        <w:tc>
          <w:tcPr>
            <w:tcW w:type="dxa" w:w="2088"/>
            <w:shd w:fill="F6FAF8"/>
            <w:tcMar>
              <w:top w:w="95" w:type="dxa"/>
              <w:start w:w="115" w:type="dxa"/>
              <w:bottom w:w="95" w:type="dxa"/>
              <w:end w:w="115" w:type="dxa"/>
            </w:tcMar>
            <w:vAlign w:val="center"/>
          </w:tcPr>
          <w:p>
            <w:pPr>
              <w:pStyle w:val="TableText"/>
            </w:pPr>
            <w:r>
              <w:t>Campaign Card</w:t>
            </w:r>
          </w:p>
        </w:tc>
        <w:tc>
          <w:tcPr>
            <w:tcW w:type="dxa" w:w="4896"/>
            <w:shd w:fill="F6FAF8"/>
            <w:tcMar>
              <w:top w:w="95" w:type="dxa"/>
              <w:start w:w="115" w:type="dxa"/>
              <w:bottom w:w="95" w:type="dxa"/>
              <w:end w:w="115" w:type="dxa"/>
            </w:tcMar>
            <w:vAlign w:val="center"/>
          </w:tcPr>
          <w:p>
            <w:pPr>
              <w:pStyle w:val="TableText"/>
            </w:pPr>
            <w:r>
              <w:t>Mål, status, kanaler, timing och resultat.</w:t>
            </w:r>
          </w:p>
        </w:tc>
        <w:tc>
          <w:tcPr>
            <w:tcW w:type="dxa" w:w="2664"/>
            <w:shd w:fill="F6FAF8"/>
            <w:tcMar>
              <w:top w:w="95" w:type="dxa"/>
              <w:start w:w="115" w:type="dxa"/>
              <w:bottom w:w="95" w:type="dxa"/>
              <w:end w:w="115" w:type="dxa"/>
            </w:tcMar>
            <w:vAlign w:val="center"/>
          </w:tcPr>
          <w:p>
            <w:pPr>
              <w:pStyle w:val="TableText"/>
            </w:pPr>
            <w:r>
              <w:t>Öppna eller fortsätt.</w:t>
            </w:r>
          </w:p>
        </w:tc>
      </w:tr>
      <w:tr>
        <w:trPr>
          <w:cantSplit/>
        </w:trPr>
        <w:tc>
          <w:tcPr>
            <w:tcW w:type="dxa" w:w="2088"/>
            <w:shd w:fill="F6FAF8"/>
            <w:tcMar>
              <w:top w:w="95" w:type="dxa"/>
              <w:start w:w="115" w:type="dxa"/>
              <w:bottom w:w="95" w:type="dxa"/>
              <w:end w:w="115" w:type="dxa"/>
            </w:tcMar>
            <w:vAlign w:val="center"/>
          </w:tcPr>
          <w:p>
            <w:pPr>
              <w:pStyle w:val="TableText"/>
            </w:pPr>
            <w:r>
              <w:t>Company Card</w:t>
            </w:r>
          </w:p>
        </w:tc>
        <w:tc>
          <w:tcPr>
            <w:tcW w:type="dxa" w:w="4896"/>
            <w:shd w:fill="F6FAF8"/>
            <w:tcMar>
              <w:top w:w="95" w:type="dxa"/>
              <w:start w:w="115" w:type="dxa"/>
              <w:bottom w:w="95" w:type="dxa"/>
              <w:end w:w="115" w:type="dxa"/>
            </w:tcMar>
            <w:vAlign w:val="center"/>
          </w:tcPr>
          <w:p>
            <w:pPr>
              <w:pStyle w:val="TableText"/>
            </w:pPr>
            <w:r>
              <w:t>Fakta, källa, confidence och verifiering.</w:t>
            </w:r>
          </w:p>
        </w:tc>
        <w:tc>
          <w:tcPr>
            <w:tcW w:type="dxa" w:w="2664"/>
            <w:shd w:fill="F6FAF8"/>
            <w:tcMar>
              <w:top w:w="95" w:type="dxa"/>
              <w:start w:w="115" w:type="dxa"/>
              <w:bottom w:w="95" w:type="dxa"/>
              <w:end w:w="115" w:type="dxa"/>
            </w:tcMar>
            <w:vAlign w:val="center"/>
          </w:tcPr>
          <w:p>
            <w:pPr>
              <w:pStyle w:val="TableText"/>
            </w:pPr>
            <w:r>
              <w:t>Bekräfta eller redigera.</w:t>
            </w:r>
          </w:p>
        </w:tc>
      </w:tr>
      <w:tr>
        <w:trPr>
          <w:cantSplit/>
        </w:trPr>
        <w:tc>
          <w:tcPr>
            <w:tcW w:type="dxa" w:w="2088"/>
            <w:shd w:fill="F6FAF8"/>
            <w:tcMar>
              <w:top w:w="95" w:type="dxa"/>
              <w:start w:w="115" w:type="dxa"/>
              <w:bottom w:w="95" w:type="dxa"/>
              <w:end w:w="115" w:type="dxa"/>
            </w:tcMar>
            <w:vAlign w:val="center"/>
          </w:tcPr>
          <w:p>
            <w:pPr>
              <w:pStyle w:val="TableText"/>
            </w:pPr>
            <w:r>
              <w:t>Metric Card</w:t>
            </w:r>
          </w:p>
        </w:tc>
        <w:tc>
          <w:tcPr>
            <w:tcW w:type="dxa" w:w="4896"/>
            <w:shd w:fill="F6FAF8"/>
            <w:tcMar>
              <w:top w:w="95" w:type="dxa"/>
              <w:start w:w="115" w:type="dxa"/>
              <w:bottom w:w="95" w:type="dxa"/>
              <w:end w:w="115" w:type="dxa"/>
            </w:tcMar>
            <w:vAlign w:val="center"/>
          </w:tcPr>
          <w:p>
            <w:pPr>
              <w:pStyle w:val="TableText"/>
            </w:pPr>
            <w:r>
              <w:t>Ett mått, trend, baslinje och förklaring.</w:t>
            </w:r>
          </w:p>
        </w:tc>
        <w:tc>
          <w:tcPr>
            <w:tcW w:type="dxa" w:w="2664"/>
            <w:shd w:fill="F6FAF8"/>
            <w:tcMar>
              <w:top w:w="95" w:type="dxa"/>
              <w:start w:w="115" w:type="dxa"/>
              <w:bottom w:w="95" w:type="dxa"/>
              <w:end w:w="115" w:type="dxa"/>
            </w:tcMar>
            <w:vAlign w:val="center"/>
          </w:tcPr>
          <w:p>
            <w:pPr>
              <w:pStyle w:val="TableText"/>
            </w:pPr>
            <w:r>
              <w:t>Visa analys vid behov.</w:t>
            </w:r>
          </w:p>
        </w:tc>
      </w:tr>
      <w:tr>
        <w:trPr>
          <w:cantSplit/>
        </w:trPr>
        <w:tc>
          <w:tcPr>
            <w:tcW w:type="dxa" w:w="2088"/>
            <w:shd w:fill="F6FAF8"/>
            <w:tcMar>
              <w:top w:w="95" w:type="dxa"/>
              <w:start w:w="115" w:type="dxa"/>
              <w:bottom w:w="95" w:type="dxa"/>
              <w:end w:w="115" w:type="dxa"/>
            </w:tcMar>
            <w:vAlign w:val="center"/>
          </w:tcPr>
          <w:p>
            <w:pPr>
              <w:pStyle w:val="TableText"/>
            </w:pPr>
            <w:r>
              <w:t>Task Card</w:t>
            </w:r>
          </w:p>
        </w:tc>
        <w:tc>
          <w:tcPr>
            <w:tcW w:type="dxa" w:w="4896"/>
            <w:shd w:fill="F6FAF8"/>
            <w:tcMar>
              <w:top w:w="95" w:type="dxa"/>
              <w:start w:w="115" w:type="dxa"/>
              <w:bottom w:w="95" w:type="dxa"/>
              <w:end w:w="115" w:type="dxa"/>
            </w:tcMar>
            <w:vAlign w:val="center"/>
          </w:tcPr>
          <w:p>
            <w:pPr>
              <w:pStyle w:val="TableText"/>
            </w:pPr>
            <w:r>
              <w:t>Tydligt nästa steg, ägare och deadline.</w:t>
            </w:r>
          </w:p>
        </w:tc>
        <w:tc>
          <w:tcPr>
            <w:tcW w:type="dxa" w:w="2664"/>
            <w:shd w:fill="F6FAF8"/>
            <w:tcMar>
              <w:top w:w="95" w:type="dxa"/>
              <w:start w:w="115" w:type="dxa"/>
              <w:bottom w:w="95" w:type="dxa"/>
              <w:end w:w="115" w:type="dxa"/>
            </w:tcMar>
            <w:vAlign w:val="center"/>
          </w:tcPr>
          <w:p>
            <w:pPr>
              <w:pStyle w:val="TableText"/>
            </w:pPr>
            <w:r>
              <w:t>Slutför eller omplanera.</w:t>
            </w:r>
          </w:p>
        </w:tc>
      </w:tr>
    </w:tbl>
    <w:p>
      <w:pPr>
        <w:pStyle w:val="Small"/>
      </w:pPr>
    </w:p>
    <w:p>
      <w:pPr>
        <w:pStyle w:val="Heading1"/>
        <w:pageBreakBefore/>
      </w:pPr>
      <w:r>
        <w:t>14. Tables, lists och data density</w:t>
      </w:r>
    </w:p>
    <w:p>
      <w:pPr>
        <w:pStyle w:val="Heading2"/>
      </w:pPr>
      <w:r>
        <w:t>14.1 Table rules</w:t>
      </w:r>
    </w:p>
    <w:p>
      <w:pPr>
        <w:ind w:left="288" w:hanging="202"/>
      </w:pPr>
      <w:r>
        <w:rPr>
          <w:color w:val="0F6B5B"/>
        </w:rPr>
        <w:t xml:space="preserve">• </w:t>
      </w:r>
      <w:r>
        <w:t>Tabeller används för jämförelse och skanning, inte för narrativt innehåll.</w:t>
      </w:r>
    </w:p>
    <w:p>
      <w:pPr>
        <w:ind w:left="288" w:hanging="202"/>
      </w:pPr>
      <w:r>
        <w:rPr>
          <w:color w:val="0F6B5B"/>
        </w:rPr>
        <w:t xml:space="preserve">• </w:t>
      </w:r>
      <w:r>
        <w:t>Vänsterjustera text; högerjustera siffror; centrera kort status vid behov.</w:t>
      </w:r>
    </w:p>
    <w:p>
      <w:pPr>
        <w:ind w:left="288" w:hanging="202"/>
      </w:pPr>
      <w:r>
        <w:rPr>
          <w:color w:val="0F6B5B"/>
        </w:rPr>
        <w:t xml:space="preserve">• </w:t>
      </w:r>
      <w:r>
        <w:t>Sticky header används för långa listor.</w:t>
      </w:r>
    </w:p>
    <w:p>
      <w:pPr>
        <w:ind w:left="288" w:hanging="202"/>
      </w:pPr>
      <w:r>
        <w:rPr>
          <w:color w:val="0F6B5B"/>
        </w:rPr>
        <w:t xml:space="preserve">• </w:t>
      </w:r>
      <w:r>
        <w:t>Kolumnval och compact density kan erbjudas i avancerade vyer.</w:t>
      </w:r>
    </w:p>
    <w:p>
      <w:pPr>
        <w:ind w:left="288" w:hanging="202"/>
      </w:pPr>
      <w:r>
        <w:rPr>
          <w:color w:val="0F6B5B"/>
        </w:rPr>
        <w:t xml:space="preserve">• </w:t>
      </w:r>
      <w:r>
        <w:t>Radhandlingar visas på hover och ska även vara keyboard-åtkomliga.</w:t>
      </w:r>
    </w:p>
    <w:p>
      <w:pPr>
        <w:ind w:left="288" w:hanging="202"/>
      </w:pPr>
      <w:r>
        <w:rPr>
          <w:color w:val="0F6B5B"/>
        </w:rPr>
        <w:t xml:space="preserve">• </w:t>
      </w:r>
      <w:r>
        <w:t>Tom tabell ersätts med ett pedagogiskt empty state.</w:t>
      </w:r>
    </w:p>
    <w:p>
      <w:pPr>
        <w:pStyle w:val="Heading2"/>
      </w:pPr>
      <w:r>
        <w:t>14.2 List versus table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5472"/>
            <w:shd w:fill="0F6B5B"/>
            <w:tcMar>
              <w:top w:w="105" w:type="dxa"/>
              <w:start w:w="105" w:type="dxa"/>
              <w:bottom w:w="105" w:type="dxa"/>
              <w:end w:w="105" w:type="dxa"/>
            </w:tcMar>
            <w:vAlign w:val="center"/>
          </w:tcPr>
          <w:p>
            <w:pPr>
              <w:pStyle w:val="TableText"/>
            </w:pPr>
            <w:r>
              <w:rPr>
                <w:b/>
                <w:color w:val="FFFFFF"/>
              </w:rPr>
              <w:t>Behov</w:t>
            </w:r>
          </w:p>
        </w:tc>
        <w:tc>
          <w:tcPr>
            <w:tcW w:type="dxa" w:w="3960"/>
            <w:shd w:fill="0F6B5B"/>
            <w:tcMar>
              <w:top w:w="105" w:type="dxa"/>
              <w:start w:w="105" w:type="dxa"/>
              <w:bottom w:w="105" w:type="dxa"/>
              <w:end w:w="105" w:type="dxa"/>
            </w:tcMar>
            <w:vAlign w:val="center"/>
          </w:tcPr>
          <w:p>
            <w:pPr>
              <w:pStyle w:val="TableText"/>
            </w:pPr>
            <w:r>
              <w:rPr>
                <w:b/>
                <w:color w:val="FFFFFF"/>
              </w:rPr>
              <w:t>Välj</w:t>
            </w:r>
          </w:p>
        </w:tc>
      </w:tr>
      <w:tr>
        <w:trPr>
          <w:cantSplit/>
        </w:trPr>
        <w:tc>
          <w:tcPr>
            <w:tcW w:type="dxa" w:w="5472"/>
            <w:shd w:fill="F6FAF8"/>
            <w:tcMar>
              <w:top w:w="95" w:type="dxa"/>
              <w:start w:w="115" w:type="dxa"/>
              <w:bottom w:w="95" w:type="dxa"/>
              <w:end w:w="115" w:type="dxa"/>
            </w:tcMar>
            <w:vAlign w:val="center"/>
          </w:tcPr>
          <w:p>
            <w:pPr>
              <w:pStyle w:val="TableText"/>
            </w:pPr>
            <w:r>
              <w:t>Jämföra flera attribut mellan objekt</w:t>
            </w:r>
          </w:p>
        </w:tc>
        <w:tc>
          <w:tcPr>
            <w:tcW w:type="dxa" w:w="3960"/>
            <w:shd w:fill="F6FAF8"/>
            <w:tcMar>
              <w:top w:w="95" w:type="dxa"/>
              <w:start w:w="115" w:type="dxa"/>
              <w:bottom w:w="95" w:type="dxa"/>
              <w:end w:w="115" w:type="dxa"/>
            </w:tcMar>
            <w:vAlign w:val="center"/>
          </w:tcPr>
          <w:p>
            <w:pPr>
              <w:pStyle w:val="TableText"/>
            </w:pPr>
            <w:r>
              <w:t>Table</w:t>
            </w:r>
          </w:p>
        </w:tc>
      </w:tr>
      <w:tr>
        <w:trPr>
          <w:cantSplit/>
        </w:trPr>
        <w:tc>
          <w:tcPr>
            <w:tcW w:type="dxa" w:w="5472"/>
            <w:shd w:fill="F6FAF8"/>
            <w:tcMar>
              <w:top w:w="95" w:type="dxa"/>
              <w:start w:w="115" w:type="dxa"/>
              <w:bottom w:w="95" w:type="dxa"/>
              <w:end w:w="115" w:type="dxa"/>
            </w:tcMar>
            <w:vAlign w:val="center"/>
          </w:tcPr>
          <w:p>
            <w:pPr>
              <w:pStyle w:val="TableText"/>
            </w:pPr>
            <w:r>
              <w:t>Förstå ett objekts berättelse eller status</w:t>
            </w:r>
          </w:p>
        </w:tc>
        <w:tc>
          <w:tcPr>
            <w:tcW w:type="dxa" w:w="3960"/>
            <w:shd w:fill="F6FAF8"/>
            <w:tcMar>
              <w:top w:w="95" w:type="dxa"/>
              <w:start w:w="115" w:type="dxa"/>
              <w:bottom w:w="95" w:type="dxa"/>
              <w:end w:w="115" w:type="dxa"/>
            </w:tcMar>
            <w:vAlign w:val="center"/>
          </w:tcPr>
          <w:p>
            <w:pPr>
              <w:pStyle w:val="TableText"/>
            </w:pPr>
            <w:r>
              <w:t>Card list</w:t>
            </w:r>
          </w:p>
        </w:tc>
      </w:tr>
      <w:tr>
        <w:trPr>
          <w:cantSplit/>
        </w:trPr>
        <w:tc>
          <w:tcPr>
            <w:tcW w:type="dxa" w:w="5472"/>
            <w:shd w:fill="F6FAF8"/>
            <w:tcMar>
              <w:top w:w="95" w:type="dxa"/>
              <w:start w:w="115" w:type="dxa"/>
              <w:bottom w:w="95" w:type="dxa"/>
              <w:end w:w="115" w:type="dxa"/>
            </w:tcMar>
            <w:vAlign w:val="center"/>
          </w:tcPr>
          <w:p>
            <w:pPr>
              <w:pStyle w:val="TableText"/>
            </w:pPr>
            <w:r>
              <w:t>Snabb navigering bland enkla objekt</w:t>
            </w:r>
          </w:p>
        </w:tc>
        <w:tc>
          <w:tcPr>
            <w:tcW w:type="dxa" w:w="3960"/>
            <w:shd w:fill="F6FAF8"/>
            <w:tcMar>
              <w:top w:w="95" w:type="dxa"/>
              <w:start w:w="115" w:type="dxa"/>
              <w:bottom w:w="95" w:type="dxa"/>
              <w:end w:w="115" w:type="dxa"/>
            </w:tcMar>
            <w:vAlign w:val="center"/>
          </w:tcPr>
          <w:p>
            <w:pPr>
              <w:pStyle w:val="TableText"/>
            </w:pPr>
            <w:r>
              <w:t>Compact list</w:t>
            </w:r>
          </w:p>
        </w:tc>
      </w:tr>
      <w:tr>
        <w:trPr>
          <w:cantSplit/>
        </w:trPr>
        <w:tc>
          <w:tcPr>
            <w:tcW w:type="dxa" w:w="5472"/>
            <w:shd w:fill="F6FAF8"/>
            <w:tcMar>
              <w:top w:w="95" w:type="dxa"/>
              <w:start w:w="115" w:type="dxa"/>
              <w:bottom w:w="95" w:type="dxa"/>
              <w:end w:w="115" w:type="dxa"/>
            </w:tcMar>
            <w:vAlign w:val="center"/>
          </w:tcPr>
          <w:p>
            <w:pPr>
              <w:pStyle w:val="TableText"/>
            </w:pPr>
            <w:r>
              <w:t>Arbeta med kö, status och ansvar</w:t>
            </w:r>
          </w:p>
        </w:tc>
        <w:tc>
          <w:tcPr>
            <w:tcW w:type="dxa" w:w="3960"/>
            <w:shd w:fill="F6FAF8"/>
            <w:tcMar>
              <w:top w:w="95" w:type="dxa"/>
              <w:start w:w="115" w:type="dxa"/>
              <w:bottom w:w="95" w:type="dxa"/>
              <w:end w:w="115" w:type="dxa"/>
            </w:tcMar>
            <w:vAlign w:val="center"/>
          </w:tcPr>
          <w:p>
            <w:pPr>
              <w:pStyle w:val="TableText"/>
            </w:pPr>
            <w:r>
              <w:t>Structured list eller board, endast om flödet kräver det</w:t>
            </w:r>
          </w:p>
        </w:tc>
      </w:tr>
    </w:tbl>
    <w:p>
      <w:pPr>
        <w:pStyle w:val="Small"/>
      </w:pPr>
    </w:p>
    <w:p>
      <w:pPr>
        <w:pStyle w:val="Heading1"/>
        <w:pageBreakBefore/>
      </w:pPr>
      <w:r>
        <w:t>15. Status, badges och tags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F6B5B"/>
            <w:tcMar>
              <w:top w:w="105" w:type="dxa"/>
              <w:start w:w="105" w:type="dxa"/>
              <w:bottom w:w="105" w:type="dxa"/>
              <w:end w:w="105" w:type="dxa"/>
            </w:tcMar>
            <w:vAlign w:val="center"/>
          </w:tcPr>
          <w:p>
            <w:pPr>
              <w:pStyle w:val="TableText"/>
            </w:pPr>
            <w:r>
              <w:rPr>
                <w:b/>
                <w:color w:val="FFFFFF"/>
              </w:rPr>
              <w:t>Typ</w:t>
            </w:r>
          </w:p>
        </w:tc>
        <w:tc>
          <w:tcPr>
            <w:tcW w:type="dxa" w:w="2952"/>
            <w:shd w:fill="0F6B5B"/>
            <w:tcMar>
              <w:top w:w="105" w:type="dxa"/>
              <w:start w:w="105" w:type="dxa"/>
              <w:bottom w:w="105" w:type="dxa"/>
              <w:end w:w="105" w:type="dxa"/>
            </w:tcMar>
            <w:vAlign w:val="center"/>
          </w:tcPr>
          <w:p>
            <w:pPr>
              <w:pStyle w:val="TableText"/>
            </w:pPr>
            <w:r>
              <w:rPr>
                <w:b/>
                <w:color w:val="FFFFFF"/>
              </w:rPr>
              <w:t>Exempel</w:t>
            </w:r>
          </w:p>
        </w:tc>
        <w:tc>
          <w:tcPr>
            <w:tcW w:type="dxa" w:w="4464"/>
            <w:shd w:fill="0F6B5B"/>
            <w:tcMar>
              <w:top w:w="105" w:type="dxa"/>
              <w:start w:w="105" w:type="dxa"/>
              <w:bottom w:w="105" w:type="dxa"/>
              <w:end w:w="105" w:type="dxa"/>
            </w:tcMar>
            <w:vAlign w:val="center"/>
          </w:tcPr>
          <w:p>
            <w:pPr>
              <w:pStyle w:val="TableText"/>
            </w:pPr>
            <w:r>
              <w:rPr>
                <w:b/>
                <w:color w:val="FFFFFF"/>
              </w:rPr>
              <w:t>Regel</w:t>
            </w:r>
          </w:p>
        </w:tc>
      </w:tr>
      <w:tr>
        <w:trPr>
          <w:cantSplit/>
        </w:trPr>
        <w:tc>
          <w:tcPr>
            <w:tcW w:type="dxa" w:w="2016"/>
            <w:shd w:fill="F6FAF8"/>
            <w:tcMar>
              <w:top w:w="95" w:type="dxa"/>
              <w:start w:w="115" w:type="dxa"/>
              <w:bottom w:w="95" w:type="dxa"/>
              <w:end w:w="115" w:type="dxa"/>
            </w:tcMar>
            <w:vAlign w:val="center"/>
          </w:tcPr>
          <w:p>
            <w:pPr>
              <w:pStyle w:val="TableText"/>
            </w:pPr>
            <w:r>
              <w:t>Status badge</w:t>
            </w:r>
          </w:p>
        </w:tc>
        <w:tc>
          <w:tcPr>
            <w:tcW w:type="dxa" w:w="2952"/>
            <w:shd w:fill="F6FAF8"/>
            <w:tcMar>
              <w:top w:w="95" w:type="dxa"/>
              <w:start w:w="115" w:type="dxa"/>
              <w:bottom w:w="95" w:type="dxa"/>
              <w:end w:w="115" w:type="dxa"/>
            </w:tcMar>
            <w:vAlign w:val="center"/>
          </w:tcPr>
          <w:p>
            <w:pPr>
              <w:pStyle w:val="TableText"/>
            </w:pPr>
            <w:r>
              <w:t>Draft, Needs review, Published</w:t>
            </w:r>
          </w:p>
        </w:tc>
        <w:tc>
          <w:tcPr>
            <w:tcW w:type="dxa" w:w="4464"/>
            <w:shd w:fill="F6FAF8"/>
            <w:tcMar>
              <w:top w:w="95" w:type="dxa"/>
              <w:start w:w="115" w:type="dxa"/>
              <w:bottom w:w="95" w:type="dxa"/>
              <w:end w:w="115" w:type="dxa"/>
            </w:tcMar>
            <w:vAlign w:val="center"/>
          </w:tcPr>
          <w:p>
            <w:pPr>
              <w:pStyle w:val="TableText"/>
            </w:pPr>
            <w:r>
              <w:t>Representerar systemtillstånd; semantisk färg och text.</w:t>
            </w:r>
          </w:p>
        </w:tc>
      </w:tr>
      <w:tr>
        <w:trPr>
          <w:cantSplit/>
        </w:trPr>
        <w:tc>
          <w:tcPr>
            <w:tcW w:type="dxa" w:w="2016"/>
            <w:shd w:fill="F6FAF8"/>
            <w:tcMar>
              <w:top w:w="95" w:type="dxa"/>
              <w:start w:w="115" w:type="dxa"/>
              <w:bottom w:w="95" w:type="dxa"/>
              <w:end w:w="115" w:type="dxa"/>
            </w:tcMar>
            <w:vAlign w:val="center"/>
          </w:tcPr>
          <w:p>
            <w:pPr>
              <w:pStyle w:val="TableText"/>
            </w:pPr>
            <w:r>
              <w:t>Confidence badge</w:t>
            </w:r>
          </w:p>
        </w:tc>
        <w:tc>
          <w:tcPr>
            <w:tcW w:type="dxa" w:w="2952"/>
            <w:shd w:fill="F6FAF8"/>
            <w:tcMar>
              <w:top w:w="95" w:type="dxa"/>
              <w:start w:w="115" w:type="dxa"/>
              <w:bottom w:w="95" w:type="dxa"/>
              <w:end w:w="115" w:type="dxa"/>
            </w:tcMar>
            <w:vAlign w:val="center"/>
          </w:tcPr>
          <w:p>
            <w:pPr>
              <w:pStyle w:val="TableText"/>
            </w:pPr>
            <w:r>
              <w:t>High, Medium, Low</w:t>
            </w:r>
          </w:p>
        </w:tc>
        <w:tc>
          <w:tcPr>
            <w:tcW w:type="dxa" w:w="4464"/>
            <w:shd w:fill="F6FAF8"/>
            <w:tcMar>
              <w:top w:w="95" w:type="dxa"/>
              <w:start w:w="115" w:type="dxa"/>
              <w:bottom w:w="95" w:type="dxa"/>
              <w:end w:w="115" w:type="dxa"/>
            </w:tcMar>
            <w:vAlign w:val="center"/>
          </w:tcPr>
          <w:p>
            <w:pPr>
              <w:pStyle w:val="TableText"/>
            </w:pPr>
            <w:r>
              <w:t>Visar styrkan i underlaget, aldrig sannolikheten för framgång.</w:t>
            </w:r>
          </w:p>
        </w:tc>
      </w:tr>
      <w:tr>
        <w:trPr>
          <w:cantSplit/>
        </w:trPr>
        <w:tc>
          <w:tcPr>
            <w:tcW w:type="dxa" w:w="2016"/>
            <w:shd w:fill="F6FAF8"/>
            <w:tcMar>
              <w:top w:w="95" w:type="dxa"/>
              <w:start w:w="115" w:type="dxa"/>
              <w:bottom w:w="95" w:type="dxa"/>
              <w:end w:w="115" w:type="dxa"/>
            </w:tcMar>
            <w:vAlign w:val="center"/>
          </w:tcPr>
          <w:p>
            <w:pPr>
              <w:pStyle w:val="TableText"/>
            </w:pPr>
            <w:r>
              <w:t>Source badge</w:t>
            </w:r>
          </w:p>
        </w:tc>
        <w:tc>
          <w:tcPr>
            <w:tcW w:type="dxa" w:w="2952"/>
            <w:shd w:fill="F6FAF8"/>
            <w:tcMar>
              <w:top w:w="95" w:type="dxa"/>
              <w:start w:w="115" w:type="dxa"/>
              <w:bottom w:w="95" w:type="dxa"/>
              <w:end w:w="115" w:type="dxa"/>
            </w:tcMar>
            <w:vAlign w:val="center"/>
          </w:tcPr>
          <w:p>
            <w:pPr>
              <w:pStyle w:val="TableText"/>
            </w:pPr>
            <w:r>
              <w:t>User confirmed, Website extracted</w:t>
            </w:r>
          </w:p>
        </w:tc>
        <w:tc>
          <w:tcPr>
            <w:tcW w:type="dxa" w:w="4464"/>
            <w:shd w:fill="F6FAF8"/>
            <w:tcMar>
              <w:top w:w="95" w:type="dxa"/>
              <w:start w:w="115" w:type="dxa"/>
              <w:bottom w:w="95" w:type="dxa"/>
              <w:end w:w="115" w:type="dxa"/>
            </w:tcMar>
            <w:vAlign w:val="center"/>
          </w:tcPr>
          <w:p>
            <w:pPr>
              <w:pStyle w:val="TableText"/>
            </w:pPr>
            <w:r>
              <w:t>Visar kunskapens ursprung.</w:t>
            </w:r>
          </w:p>
        </w:tc>
      </w:tr>
      <w:tr>
        <w:trPr>
          <w:cantSplit/>
        </w:trPr>
        <w:tc>
          <w:tcPr>
            <w:tcW w:type="dxa" w:w="2016"/>
            <w:shd w:fill="F6FAF8"/>
            <w:tcMar>
              <w:top w:w="95" w:type="dxa"/>
              <w:start w:w="115" w:type="dxa"/>
              <w:bottom w:w="95" w:type="dxa"/>
              <w:end w:w="115" w:type="dxa"/>
            </w:tcMar>
            <w:vAlign w:val="center"/>
          </w:tcPr>
          <w:p>
            <w:pPr>
              <w:pStyle w:val="TableText"/>
            </w:pPr>
            <w:r>
              <w:t>Plan badge</w:t>
            </w:r>
          </w:p>
        </w:tc>
        <w:tc>
          <w:tcPr>
            <w:tcW w:type="dxa" w:w="2952"/>
            <w:shd w:fill="F6FAF8"/>
            <w:tcMar>
              <w:top w:w="95" w:type="dxa"/>
              <w:start w:w="115" w:type="dxa"/>
              <w:bottom w:w="95" w:type="dxa"/>
              <w:end w:w="115" w:type="dxa"/>
            </w:tcMar>
            <w:vAlign w:val="center"/>
          </w:tcPr>
          <w:p>
            <w:pPr>
              <w:pStyle w:val="TableText"/>
            </w:pPr>
            <w:r>
              <w:t>Core, Pro, Scale</w:t>
            </w:r>
          </w:p>
        </w:tc>
        <w:tc>
          <w:tcPr>
            <w:tcW w:type="dxa" w:w="4464"/>
            <w:shd w:fill="F6FAF8"/>
            <w:tcMar>
              <w:top w:w="95" w:type="dxa"/>
              <w:start w:w="115" w:type="dxa"/>
              <w:bottom w:w="95" w:type="dxa"/>
              <w:end w:w="115" w:type="dxa"/>
            </w:tcMar>
            <w:vAlign w:val="center"/>
          </w:tcPr>
          <w:p>
            <w:pPr>
              <w:pStyle w:val="TableText"/>
            </w:pPr>
            <w:r>
              <w:t>Visar entitlement utan att dominera arbetsflödet.</w:t>
            </w:r>
          </w:p>
        </w:tc>
      </w:tr>
      <w:tr>
        <w:trPr>
          <w:cantSplit/>
        </w:trPr>
        <w:tc>
          <w:tcPr>
            <w:tcW w:type="dxa" w:w="2016"/>
            <w:shd w:fill="F6FAF8"/>
            <w:tcMar>
              <w:top w:w="95" w:type="dxa"/>
              <w:start w:w="115" w:type="dxa"/>
              <w:bottom w:w="95" w:type="dxa"/>
              <w:end w:w="115" w:type="dxa"/>
            </w:tcMar>
            <w:vAlign w:val="center"/>
          </w:tcPr>
          <w:p>
            <w:pPr>
              <w:pStyle w:val="TableText"/>
            </w:pPr>
            <w:r>
              <w:t>Tag</w:t>
            </w:r>
          </w:p>
        </w:tc>
        <w:tc>
          <w:tcPr>
            <w:tcW w:type="dxa" w:w="2952"/>
            <w:shd w:fill="F6FAF8"/>
            <w:tcMar>
              <w:top w:w="95" w:type="dxa"/>
              <w:start w:w="115" w:type="dxa"/>
              <w:bottom w:w="95" w:type="dxa"/>
              <w:end w:w="115" w:type="dxa"/>
            </w:tcMar>
            <w:vAlign w:val="center"/>
          </w:tcPr>
          <w:p>
            <w:pPr>
              <w:pStyle w:val="TableText"/>
            </w:pPr>
            <w:r>
              <w:t>Facebook, B2B, Seasonal</w:t>
            </w:r>
          </w:p>
        </w:tc>
        <w:tc>
          <w:tcPr>
            <w:tcW w:type="dxa" w:w="4464"/>
            <w:shd w:fill="F6FAF8"/>
            <w:tcMar>
              <w:top w:w="95" w:type="dxa"/>
              <w:start w:w="115" w:type="dxa"/>
              <w:bottom w:w="95" w:type="dxa"/>
              <w:end w:w="115" w:type="dxa"/>
            </w:tcMar>
            <w:vAlign w:val="center"/>
          </w:tcPr>
          <w:p>
            <w:pPr>
              <w:pStyle w:val="TableText"/>
            </w:pPr>
            <w:r>
              <w:t>Kategorisering; neutral visuell behandling.</w:t>
            </w:r>
          </w:p>
        </w:tc>
      </w:tr>
    </w:tbl>
    <w:p>
      <w:pPr>
        <w:pStyle w:val="Small"/>
      </w:pPr>
    </w:p>
    <w:p>
      <w:pPr>
        <w:pStyle w:val="Heading1"/>
        <w:pageBreakBefore/>
      </w:pPr>
      <w:r>
        <w:t>16. Dialogs, drawers och overlays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0F6B5B"/>
            <w:tcMar>
              <w:top w:w="105" w:type="dxa"/>
              <w:start w:w="105" w:type="dxa"/>
              <w:bottom w:w="105" w:type="dxa"/>
              <w:end w:w="105" w:type="dxa"/>
            </w:tcMar>
            <w:vAlign w:val="center"/>
          </w:tcPr>
          <w:p>
            <w:pPr>
              <w:pStyle w:val="TableText"/>
            </w:pPr>
            <w:r>
              <w:rPr>
                <w:b/>
                <w:color w:val="FFFFFF"/>
              </w:rPr>
              <w:t>Mönster</w:t>
            </w:r>
          </w:p>
        </w:tc>
        <w:tc>
          <w:tcPr>
            <w:tcW w:type="dxa" w:w="3888"/>
            <w:shd w:fill="0F6B5B"/>
            <w:tcMar>
              <w:top w:w="105" w:type="dxa"/>
              <w:start w:w="105" w:type="dxa"/>
              <w:bottom w:w="105" w:type="dxa"/>
              <w:end w:w="105" w:type="dxa"/>
            </w:tcMar>
            <w:vAlign w:val="center"/>
          </w:tcPr>
          <w:p>
            <w:pPr>
              <w:pStyle w:val="TableText"/>
            </w:pPr>
            <w:r>
              <w:rPr>
                <w:b/>
                <w:color w:val="FFFFFF"/>
              </w:rPr>
              <w:t>Användning</w:t>
            </w:r>
          </w:p>
        </w:tc>
        <w:tc>
          <w:tcPr>
            <w:tcW w:type="dxa" w:w="3960"/>
            <w:shd w:fill="0F6B5B"/>
            <w:tcMar>
              <w:top w:w="105" w:type="dxa"/>
              <w:start w:w="105" w:type="dxa"/>
              <w:bottom w:w="105" w:type="dxa"/>
              <w:end w:w="105" w:type="dxa"/>
            </w:tcMar>
            <w:vAlign w:val="center"/>
          </w:tcPr>
          <w:p>
            <w:pPr>
              <w:pStyle w:val="TableText"/>
            </w:pPr>
            <w:r>
              <w:rPr>
                <w:b/>
                <w:color w:val="FFFFFF"/>
              </w:rPr>
              <w:t>Undvik</w:t>
            </w:r>
          </w:p>
        </w:tc>
      </w:tr>
      <w:tr>
        <w:trPr>
          <w:cantSplit/>
        </w:trPr>
        <w:tc>
          <w:tcPr>
            <w:tcW w:type="dxa" w:w="1584"/>
            <w:shd w:fill="F6FAF8"/>
            <w:tcMar>
              <w:top w:w="95" w:type="dxa"/>
              <w:start w:w="115" w:type="dxa"/>
              <w:bottom w:w="95" w:type="dxa"/>
              <w:end w:w="115" w:type="dxa"/>
            </w:tcMar>
            <w:vAlign w:val="center"/>
          </w:tcPr>
          <w:p>
            <w:pPr>
              <w:pStyle w:val="TableText"/>
            </w:pPr>
            <w:r>
              <w:t>Modal</w:t>
            </w:r>
          </w:p>
        </w:tc>
        <w:tc>
          <w:tcPr>
            <w:tcW w:type="dxa" w:w="3888"/>
            <w:shd w:fill="F6FAF8"/>
            <w:tcMar>
              <w:top w:w="95" w:type="dxa"/>
              <w:start w:w="115" w:type="dxa"/>
              <w:bottom w:w="95" w:type="dxa"/>
              <w:end w:w="115" w:type="dxa"/>
            </w:tcMar>
            <w:vAlign w:val="center"/>
          </w:tcPr>
          <w:p>
            <w:pPr>
              <w:pStyle w:val="TableText"/>
            </w:pPr>
            <w:r>
              <w:t>Kort fokuserat beslut eller bekräftelse.</w:t>
            </w:r>
          </w:p>
        </w:tc>
        <w:tc>
          <w:tcPr>
            <w:tcW w:type="dxa" w:w="3960"/>
            <w:shd w:fill="F6FAF8"/>
            <w:tcMar>
              <w:top w:w="95" w:type="dxa"/>
              <w:start w:w="115" w:type="dxa"/>
              <w:bottom w:w="95" w:type="dxa"/>
              <w:end w:w="115" w:type="dxa"/>
            </w:tcMar>
            <w:vAlign w:val="center"/>
          </w:tcPr>
          <w:p>
            <w:pPr>
              <w:pStyle w:val="TableText"/>
            </w:pPr>
            <w:r>
              <w:t>Långa redigeringsflöden.</w:t>
            </w:r>
          </w:p>
        </w:tc>
      </w:tr>
      <w:tr>
        <w:trPr>
          <w:cantSplit/>
        </w:trPr>
        <w:tc>
          <w:tcPr>
            <w:tcW w:type="dxa" w:w="1584"/>
            <w:shd w:fill="F6FAF8"/>
            <w:tcMar>
              <w:top w:w="95" w:type="dxa"/>
              <w:start w:w="115" w:type="dxa"/>
              <w:bottom w:w="95" w:type="dxa"/>
              <w:end w:w="115" w:type="dxa"/>
            </w:tcMar>
            <w:vAlign w:val="center"/>
          </w:tcPr>
          <w:p>
            <w:pPr>
              <w:pStyle w:val="TableText"/>
            </w:pPr>
            <w:r>
              <w:t>Drawer</w:t>
            </w:r>
          </w:p>
        </w:tc>
        <w:tc>
          <w:tcPr>
            <w:tcW w:type="dxa" w:w="3888"/>
            <w:shd w:fill="F6FAF8"/>
            <w:tcMar>
              <w:top w:w="95" w:type="dxa"/>
              <w:start w:w="115" w:type="dxa"/>
              <w:bottom w:w="95" w:type="dxa"/>
              <w:end w:w="115" w:type="dxa"/>
            </w:tcMar>
            <w:vAlign w:val="center"/>
          </w:tcPr>
          <w:p>
            <w:pPr>
              <w:pStyle w:val="TableText"/>
            </w:pPr>
            <w:r>
              <w:t>Detaljer eller edit i kontext.</w:t>
            </w:r>
          </w:p>
        </w:tc>
        <w:tc>
          <w:tcPr>
            <w:tcW w:type="dxa" w:w="3960"/>
            <w:shd w:fill="F6FAF8"/>
            <w:tcMar>
              <w:top w:w="95" w:type="dxa"/>
              <w:start w:w="115" w:type="dxa"/>
              <w:bottom w:w="95" w:type="dxa"/>
              <w:end w:w="115" w:type="dxa"/>
            </w:tcMar>
            <w:vAlign w:val="center"/>
          </w:tcPr>
          <w:p>
            <w:pPr>
              <w:pStyle w:val="TableText"/>
            </w:pPr>
            <w:r>
              <w:t>Kritiska helskärmsuppgifter.</w:t>
            </w:r>
          </w:p>
        </w:tc>
      </w:tr>
      <w:tr>
        <w:trPr>
          <w:cantSplit/>
        </w:trPr>
        <w:tc>
          <w:tcPr>
            <w:tcW w:type="dxa" w:w="1584"/>
            <w:shd w:fill="F6FAF8"/>
            <w:tcMar>
              <w:top w:w="95" w:type="dxa"/>
              <w:start w:w="115" w:type="dxa"/>
              <w:bottom w:w="95" w:type="dxa"/>
              <w:end w:w="115" w:type="dxa"/>
            </w:tcMar>
            <w:vAlign w:val="center"/>
          </w:tcPr>
          <w:p>
            <w:pPr>
              <w:pStyle w:val="TableText"/>
            </w:pPr>
            <w:r>
              <w:t>Popover</w:t>
            </w:r>
          </w:p>
        </w:tc>
        <w:tc>
          <w:tcPr>
            <w:tcW w:type="dxa" w:w="3888"/>
            <w:shd w:fill="F6FAF8"/>
            <w:tcMar>
              <w:top w:w="95" w:type="dxa"/>
              <w:start w:w="115" w:type="dxa"/>
              <w:bottom w:w="95" w:type="dxa"/>
              <w:end w:w="115" w:type="dxa"/>
            </w:tcMar>
            <w:vAlign w:val="center"/>
          </w:tcPr>
          <w:p>
            <w:pPr>
              <w:pStyle w:val="TableText"/>
            </w:pPr>
            <w:r>
              <w:t>Lätta val, förklaring eller snabb status.</w:t>
            </w:r>
          </w:p>
        </w:tc>
        <w:tc>
          <w:tcPr>
            <w:tcW w:type="dxa" w:w="3960"/>
            <w:shd w:fill="F6FAF8"/>
            <w:tcMar>
              <w:top w:w="95" w:type="dxa"/>
              <w:start w:w="115" w:type="dxa"/>
              <w:bottom w:w="95" w:type="dxa"/>
              <w:end w:w="115" w:type="dxa"/>
            </w:tcMar>
            <w:vAlign w:val="center"/>
          </w:tcPr>
          <w:p>
            <w:pPr>
              <w:pStyle w:val="TableText"/>
            </w:pPr>
            <w:r>
              <w:t>Komplex navigation.</w:t>
            </w:r>
          </w:p>
        </w:tc>
      </w:tr>
      <w:tr>
        <w:trPr>
          <w:cantSplit/>
        </w:trPr>
        <w:tc>
          <w:tcPr>
            <w:tcW w:type="dxa" w:w="1584"/>
            <w:shd w:fill="F6FAF8"/>
            <w:tcMar>
              <w:top w:w="95" w:type="dxa"/>
              <w:start w:w="115" w:type="dxa"/>
              <w:bottom w:w="95" w:type="dxa"/>
              <w:end w:w="115" w:type="dxa"/>
            </w:tcMar>
            <w:vAlign w:val="center"/>
          </w:tcPr>
          <w:p>
            <w:pPr>
              <w:pStyle w:val="TableText"/>
            </w:pPr>
            <w:r>
              <w:t>Toast</w:t>
            </w:r>
          </w:p>
        </w:tc>
        <w:tc>
          <w:tcPr>
            <w:tcW w:type="dxa" w:w="3888"/>
            <w:shd w:fill="F6FAF8"/>
            <w:tcMar>
              <w:top w:w="95" w:type="dxa"/>
              <w:start w:w="115" w:type="dxa"/>
              <w:bottom w:w="95" w:type="dxa"/>
              <w:end w:w="115" w:type="dxa"/>
            </w:tcMar>
            <w:vAlign w:val="center"/>
          </w:tcPr>
          <w:p>
            <w:pPr>
              <w:pStyle w:val="TableText"/>
            </w:pPr>
            <w:r>
              <w:t>Bekräftelse av icke-kritisk handling.</w:t>
            </w:r>
          </w:p>
        </w:tc>
        <w:tc>
          <w:tcPr>
            <w:tcW w:type="dxa" w:w="3960"/>
            <w:shd w:fill="F6FAF8"/>
            <w:tcMar>
              <w:top w:w="95" w:type="dxa"/>
              <w:start w:w="115" w:type="dxa"/>
              <w:bottom w:w="95" w:type="dxa"/>
              <w:end w:w="115" w:type="dxa"/>
            </w:tcMar>
            <w:vAlign w:val="center"/>
          </w:tcPr>
          <w:p>
            <w:pPr>
              <w:pStyle w:val="TableText"/>
            </w:pPr>
            <w:r>
              <w:t>Fel som kräver användarens åtgärd.</w:t>
            </w:r>
          </w:p>
        </w:tc>
      </w:tr>
      <w:tr>
        <w:trPr>
          <w:cantSplit/>
        </w:trPr>
        <w:tc>
          <w:tcPr>
            <w:tcW w:type="dxa" w:w="1584"/>
            <w:shd w:fill="F6FAF8"/>
            <w:tcMar>
              <w:top w:w="95" w:type="dxa"/>
              <w:start w:w="115" w:type="dxa"/>
              <w:bottom w:w="95" w:type="dxa"/>
              <w:end w:w="115" w:type="dxa"/>
            </w:tcMar>
            <w:vAlign w:val="center"/>
          </w:tcPr>
          <w:p>
            <w:pPr>
              <w:pStyle w:val="TableText"/>
            </w:pPr>
            <w:r>
              <w:t>Banner</w:t>
            </w:r>
          </w:p>
        </w:tc>
        <w:tc>
          <w:tcPr>
            <w:tcW w:type="dxa" w:w="3888"/>
            <w:shd w:fill="F6FAF8"/>
            <w:tcMar>
              <w:top w:w="95" w:type="dxa"/>
              <w:start w:w="115" w:type="dxa"/>
              <w:bottom w:w="95" w:type="dxa"/>
              <w:end w:w="115" w:type="dxa"/>
            </w:tcMar>
            <w:vAlign w:val="center"/>
          </w:tcPr>
          <w:p>
            <w:pPr>
              <w:pStyle w:val="TableText"/>
            </w:pPr>
            <w:r>
              <w:t>Bestående system- eller sidstatus.</w:t>
            </w:r>
          </w:p>
        </w:tc>
        <w:tc>
          <w:tcPr>
            <w:tcW w:type="dxa" w:w="3960"/>
            <w:shd w:fill="F6FAF8"/>
            <w:tcMar>
              <w:top w:w="95" w:type="dxa"/>
              <w:start w:w="115" w:type="dxa"/>
              <w:bottom w:w="95" w:type="dxa"/>
              <w:end w:w="115" w:type="dxa"/>
            </w:tcMar>
            <w:vAlign w:val="center"/>
          </w:tcPr>
          <w:p>
            <w:pPr>
              <w:pStyle w:val="TableText"/>
            </w:pPr>
            <w:r>
              <w:t>Generell marknadsföring i produkten.</w:t>
            </w:r>
          </w:p>
        </w:tc>
      </w:tr>
    </w:tbl>
    <w:p>
      <w:pPr>
        <w:pStyle w:val="Small"/>
      </w:pPr>
    </w:p>
    <w:p>
      <w:pPr>
        <w:pStyle w:val="Heading2"/>
      </w:pPr>
      <w:r>
        <w:t>16.1 Destructive confirmation</w:t>
      </w:r>
    </w:p>
    <w:p>
      <w:pPr>
        <w:ind w:left="288" w:hanging="202"/>
      </w:pPr>
      <w:r>
        <w:rPr>
          <w:color w:val="0F6B5B"/>
        </w:rPr>
        <w:t xml:space="preserve">• </w:t>
      </w:r>
      <w:r>
        <w:t>Beskriv vad som tas bort och vad som bevaras.</w:t>
      </w:r>
    </w:p>
    <w:p>
      <w:pPr>
        <w:ind w:left="288" w:hanging="202"/>
      </w:pPr>
      <w:r>
        <w:rPr>
          <w:color w:val="0F6B5B"/>
        </w:rPr>
        <w:t xml:space="preserve">• </w:t>
      </w:r>
      <w:r>
        <w:t>Visa beroenden och konsekvenser före bekräftelse.</w:t>
      </w:r>
    </w:p>
    <w:p>
      <w:pPr>
        <w:ind w:left="288" w:hanging="202"/>
      </w:pPr>
      <w:r>
        <w:rPr>
          <w:color w:val="0F6B5B"/>
        </w:rPr>
        <w:t xml:space="preserve">• </w:t>
      </w:r>
      <w:r>
        <w:t>Kräv textbekräftelse endast för verkligt hög risk.</w:t>
      </w:r>
    </w:p>
    <w:p>
      <w:pPr>
        <w:ind w:left="288" w:hanging="202"/>
      </w:pPr>
      <w:r>
        <w:rPr>
          <w:color w:val="0F6B5B"/>
        </w:rPr>
        <w:t xml:space="preserve">• </w:t>
      </w:r>
      <w:r>
        <w:t>Erbjud export, grace period eller återställning när möjligt.</w:t>
      </w:r>
    </w:p>
    <w:p>
      <w:pPr>
        <w:pStyle w:val="Heading1"/>
        <w:pageBreakBefore/>
      </w:pPr>
      <w:r>
        <w:t>17. AI Recommendation Pattern</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Signature pattern</w:t>
            </w:r>
          </w:p>
          <w:p>
            <w:pPr>
              <w:spacing w:after="0"/>
            </w:pPr>
            <w:r>
              <w:t>Rekommendationen är Marketing Copilots centrala UI-objekt. Den ska kännas som ett välgrundat ledningsförslag, inte som en chattrespons.</w:t>
            </w:r>
          </w:p>
        </w:tc>
      </w:tr>
    </w:tbl>
    <w:p>
      <w:pPr>
        <w:pStyle w:val="Small"/>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0F6B5B"/>
            <w:tcMar>
              <w:top w:w="105" w:type="dxa"/>
              <w:start w:w="105" w:type="dxa"/>
              <w:bottom w:w="105" w:type="dxa"/>
              <w:end w:w="105" w:type="dxa"/>
            </w:tcMar>
            <w:vAlign w:val="center"/>
          </w:tcPr>
          <w:p>
            <w:pPr>
              <w:pStyle w:val="TableText"/>
            </w:pPr>
            <w:r>
              <w:rPr>
                <w:b/>
                <w:color w:val="FFFFFF"/>
              </w:rPr>
              <w:t>Sektion</w:t>
            </w:r>
          </w:p>
        </w:tc>
        <w:tc>
          <w:tcPr>
            <w:tcW w:type="dxa" w:w="7200"/>
            <w:shd w:fill="0F6B5B"/>
            <w:tcMar>
              <w:top w:w="105" w:type="dxa"/>
              <w:start w:w="105" w:type="dxa"/>
              <w:bottom w:w="105" w:type="dxa"/>
              <w:end w:w="105" w:type="dxa"/>
            </w:tcMar>
            <w:vAlign w:val="center"/>
          </w:tcPr>
          <w:p>
            <w:pPr>
              <w:pStyle w:val="TableText"/>
            </w:pPr>
            <w:r>
              <w:rPr>
                <w:b/>
                <w:color w:val="FFFFFF"/>
              </w:rPr>
              <w:t>Innehåll</w:t>
            </w:r>
          </w:p>
        </w:tc>
      </w:tr>
      <w:tr>
        <w:trPr>
          <w:cantSplit/>
        </w:trPr>
        <w:tc>
          <w:tcPr>
            <w:tcW w:type="dxa" w:w="2232"/>
            <w:shd w:fill="F6FAF8"/>
            <w:tcMar>
              <w:top w:w="95" w:type="dxa"/>
              <w:start w:w="115" w:type="dxa"/>
              <w:bottom w:w="95" w:type="dxa"/>
              <w:end w:w="115" w:type="dxa"/>
            </w:tcMar>
            <w:vAlign w:val="center"/>
          </w:tcPr>
          <w:p>
            <w:pPr>
              <w:pStyle w:val="TableText"/>
            </w:pPr>
            <w:r>
              <w:t>Recommendation</w:t>
            </w:r>
          </w:p>
        </w:tc>
        <w:tc>
          <w:tcPr>
            <w:tcW w:type="dxa" w:w="7200"/>
            <w:shd w:fill="F6FAF8"/>
            <w:tcMar>
              <w:top w:w="95" w:type="dxa"/>
              <w:start w:w="115" w:type="dxa"/>
              <w:bottom w:w="95" w:type="dxa"/>
              <w:end w:w="115" w:type="dxa"/>
            </w:tcMar>
            <w:vAlign w:val="center"/>
          </w:tcPr>
          <w:p>
            <w:pPr>
              <w:pStyle w:val="TableText"/>
            </w:pPr>
            <w:r>
              <w:t>Ett tydligt handlingsverb och objekt.</w:t>
            </w:r>
          </w:p>
        </w:tc>
      </w:tr>
      <w:tr>
        <w:trPr>
          <w:cantSplit/>
        </w:trPr>
        <w:tc>
          <w:tcPr>
            <w:tcW w:type="dxa" w:w="2232"/>
            <w:shd w:fill="F6FAF8"/>
            <w:tcMar>
              <w:top w:w="95" w:type="dxa"/>
              <w:start w:w="115" w:type="dxa"/>
              <w:bottom w:w="95" w:type="dxa"/>
              <w:end w:w="115" w:type="dxa"/>
            </w:tcMar>
            <w:vAlign w:val="center"/>
          </w:tcPr>
          <w:p>
            <w:pPr>
              <w:pStyle w:val="TableText"/>
            </w:pPr>
            <w:r>
              <w:t>Business rationale</w:t>
            </w:r>
          </w:p>
        </w:tc>
        <w:tc>
          <w:tcPr>
            <w:tcW w:type="dxa" w:w="7200"/>
            <w:shd w:fill="F6FAF8"/>
            <w:tcMar>
              <w:top w:w="95" w:type="dxa"/>
              <w:start w:w="115" w:type="dxa"/>
              <w:bottom w:w="95" w:type="dxa"/>
              <w:end w:w="115" w:type="dxa"/>
            </w:tcMar>
            <w:vAlign w:val="center"/>
          </w:tcPr>
          <w:p>
            <w:pPr>
              <w:pStyle w:val="TableText"/>
            </w:pPr>
            <w:r>
              <w:t>Varför detta är viktigt för företaget nu.</w:t>
            </w:r>
          </w:p>
        </w:tc>
      </w:tr>
      <w:tr>
        <w:trPr>
          <w:cantSplit/>
        </w:trPr>
        <w:tc>
          <w:tcPr>
            <w:tcW w:type="dxa" w:w="2232"/>
            <w:shd w:fill="F6FAF8"/>
            <w:tcMar>
              <w:top w:w="95" w:type="dxa"/>
              <w:start w:w="115" w:type="dxa"/>
              <w:bottom w:w="95" w:type="dxa"/>
              <w:end w:w="115" w:type="dxa"/>
            </w:tcMar>
            <w:vAlign w:val="center"/>
          </w:tcPr>
          <w:p>
            <w:pPr>
              <w:pStyle w:val="TableText"/>
            </w:pPr>
            <w:r>
              <w:t>Expected impact</w:t>
            </w:r>
          </w:p>
        </w:tc>
        <w:tc>
          <w:tcPr>
            <w:tcW w:type="dxa" w:w="7200"/>
            <w:shd w:fill="F6FAF8"/>
            <w:tcMar>
              <w:top w:w="95" w:type="dxa"/>
              <w:start w:w="115" w:type="dxa"/>
              <w:bottom w:w="95" w:type="dxa"/>
              <w:end w:w="115" w:type="dxa"/>
            </w:tcMar>
            <w:vAlign w:val="center"/>
          </w:tcPr>
          <w:p>
            <w:pPr>
              <w:pStyle w:val="TableText"/>
            </w:pPr>
            <w:r>
              <w:t>Förväntad affärseffekt och på vilken horisont.</w:t>
            </w:r>
          </w:p>
        </w:tc>
      </w:tr>
      <w:tr>
        <w:trPr>
          <w:cantSplit/>
        </w:trPr>
        <w:tc>
          <w:tcPr>
            <w:tcW w:type="dxa" w:w="2232"/>
            <w:shd w:fill="F6FAF8"/>
            <w:tcMar>
              <w:top w:w="95" w:type="dxa"/>
              <w:start w:w="115" w:type="dxa"/>
              <w:bottom w:w="95" w:type="dxa"/>
              <w:end w:w="115" w:type="dxa"/>
            </w:tcMar>
            <w:vAlign w:val="center"/>
          </w:tcPr>
          <w:p>
            <w:pPr>
              <w:pStyle w:val="TableText"/>
            </w:pPr>
            <w:r>
              <w:t>Confidence</w:t>
            </w:r>
          </w:p>
        </w:tc>
        <w:tc>
          <w:tcPr>
            <w:tcW w:type="dxa" w:w="7200"/>
            <w:shd w:fill="F6FAF8"/>
            <w:tcMar>
              <w:top w:w="95" w:type="dxa"/>
              <w:start w:w="115" w:type="dxa"/>
              <w:bottom w:w="95" w:type="dxa"/>
              <w:end w:w="115" w:type="dxa"/>
            </w:tcMar>
            <w:vAlign w:val="center"/>
          </w:tcPr>
          <w:p>
            <w:pPr>
              <w:pStyle w:val="TableText"/>
            </w:pPr>
            <w:r>
              <w:t>High, Medium eller Low med kort förklaring.</w:t>
            </w:r>
          </w:p>
        </w:tc>
      </w:tr>
      <w:tr>
        <w:trPr>
          <w:cantSplit/>
        </w:trPr>
        <w:tc>
          <w:tcPr>
            <w:tcW w:type="dxa" w:w="2232"/>
            <w:shd w:fill="F6FAF8"/>
            <w:tcMar>
              <w:top w:w="95" w:type="dxa"/>
              <w:start w:w="115" w:type="dxa"/>
              <w:bottom w:w="95" w:type="dxa"/>
              <w:end w:w="115" w:type="dxa"/>
            </w:tcMar>
            <w:vAlign w:val="center"/>
          </w:tcPr>
          <w:p>
            <w:pPr>
              <w:pStyle w:val="TableText"/>
            </w:pPr>
            <w:r>
              <w:t>Effort</w:t>
            </w:r>
          </w:p>
        </w:tc>
        <w:tc>
          <w:tcPr>
            <w:tcW w:type="dxa" w:w="7200"/>
            <w:shd w:fill="F6FAF8"/>
            <w:tcMar>
              <w:top w:w="95" w:type="dxa"/>
              <w:start w:w="115" w:type="dxa"/>
              <w:bottom w:w="95" w:type="dxa"/>
              <w:end w:w="115" w:type="dxa"/>
            </w:tcMar>
            <w:vAlign w:val="center"/>
          </w:tcPr>
          <w:p>
            <w:pPr>
              <w:pStyle w:val="TableText"/>
            </w:pPr>
            <w:r>
              <w:t>Low, Medium eller High med relevant kapacitetsbedömning.</w:t>
            </w:r>
          </w:p>
        </w:tc>
      </w:tr>
      <w:tr>
        <w:trPr>
          <w:cantSplit/>
        </w:trPr>
        <w:tc>
          <w:tcPr>
            <w:tcW w:type="dxa" w:w="2232"/>
            <w:shd w:fill="F6FAF8"/>
            <w:tcMar>
              <w:top w:w="95" w:type="dxa"/>
              <w:start w:w="115" w:type="dxa"/>
              <w:bottom w:w="95" w:type="dxa"/>
              <w:end w:w="115" w:type="dxa"/>
            </w:tcMar>
            <w:vAlign w:val="center"/>
          </w:tcPr>
          <w:p>
            <w:pPr>
              <w:pStyle w:val="TableText"/>
            </w:pPr>
            <w:r>
              <w:t>Urgency</w:t>
            </w:r>
          </w:p>
        </w:tc>
        <w:tc>
          <w:tcPr>
            <w:tcW w:type="dxa" w:w="7200"/>
            <w:shd w:fill="F6FAF8"/>
            <w:tcMar>
              <w:top w:w="95" w:type="dxa"/>
              <w:start w:w="115" w:type="dxa"/>
              <w:bottom w:w="95" w:type="dxa"/>
              <w:end w:w="115" w:type="dxa"/>
            </w:tcMar>
            <w:vAlign w:val="center"/>
          </w:tcPr>
          <w:p>
            <w:pPr>
              <w:pStyle w:val="TableText"/>
            </w:pPr>
            <w:r>
              <w:t>Nu, snart eller senare med motivering.</w:t>
            </w:r>
          </w:p>
        </w:tc>
      </w:tr>
      <w:tr>
        <w:trPr>
          <w:cantSplit/>
        </w:trPr>
        <w:tc>
          <w:tcPr>
            <w:tcW w:type="dxa" w:w="2232"/>
            <w:shd w:fill="F6FAF8"/>
            <w:tcMar>
              <w:top w:w="95" w:type="dxa"/>
              <w:start w:w="115" w:type="dxa"/>
              <w:bottom w:w="95" w:type="dxa"/>
              <w:end w:w="115" w:type="dxa"/>
            </w:tcMar>
            <w:vAlign w:val="center"/>
          </w:tcPr>
          <w:p>
            <w:pPr>
              <w:pStyle w:val="TableText"/>
            </w:pPr>
            <w:r>
              <w:t>Evidence</w:t>
            </w:r>
          </w:p>
        </w:tc>
        <w:tc>
          <w:tcPr>
            <w:tcW w:type="dxa" w:w="7200"/>
            <w:shd w:fill="F6FAF8"/>
            <w:tcMar>
              <w:top w:w="95" w:type="dxa"/>
              <w:start w:w="115" w:type="dxa"/>
              <w:bottom w:w="95" w:type="dxa"/>
              <w:end w:w="115" w:type="dxa"/>
            </w:tcMar>
            <w:vAlign w:val="center"/>
          </w:tcPr>
          <w:p>
            <w:pPr>
              <w:pStyle w:val="TableText"/>
            </w:pPr>
            <w:r>
              <w:t>Verifierade fakta, signaler och baslinjer.</w:t>
            </w:r>
          </w:p>
        </w:tc>
      </w:tr>
      <w:tr>
        <w:trPr>
          <w:cantSplit/>
        </w:trPr>
        <w:tc>
          <w:tcPr>
            <w:tcW w:type="dxa" w:w="2232"/>
            <w:shd w:fill="F6FAF8"/>
            <w:tcMar>
              <w:top w:w="95" w:type="dxa"/>
              <w:start w:w="115" w:type="dxa"/>
              <w:bottom w:w="95" w:type="dxa"/>
              <w:end w:w="115" w:type="dxa"/>
            </w:tcMar>
            <w:vAlign w:val="center"/>
          </w:tcPr>
          <w:p>
            <w:pPr>
              <w:pStyle w:val="TableText"/>
            </w:pPr>
            <w:r>
              <w:t>Assumptions</w:t>
            </w:r>
          </w:p>
        </w:tc>
        <w:tc>
          <w:tcPr>
            <w:tcW w:type="dxa" w:w="7200"/>
            <w:shd w:fill="F6FAF8"/>
            <w:tcMar>
              <w:top w:w="95" w:type="dxa"/>
              <w:start w:w="115" w:type="dxa"/>
              <w:bottom w:w="95" w:type="dxa"/>
              <w:end w:w="115" w:type="dxa"/>
            </w:tcMar>
            <w:vAlign w:val="center"/>
          </w:tcPr>
          <w:p>
            <w:pPr>
              <w:pStyle w:val="TableText"/>
            </w:pPr>
            <w:r>
              <w:t>Osäkerheter separerade från fakta.</w:t>
            </w:r>
          </w:p>
        </w:tc>
      </w:tr>
      <w:tr>
        <w:trPr>
          <w:cantSplit/>
        </w:trPr>
        <w:tc>
          <w:tcPr>
            <w:tcW w:type="dxa" w:w="2232"/>
            <w:shd w:fill="F6FAF8"/>
            <w:tcMar>
              <w:top w:w="95" w:type="dxa"/>
              <w:start w:w="115" w:type="dxa"/>
              <w:bottom w:w="95" w:type="dxa"/>
              <w:end w:w="115" w:type="dxa"/>
            </w:tcMar>
            <w:vAlign w:val="center"/>
          </w:tcPr>
          <w:p>
            <w:pPr>
              <w:pStyle w:val="TableText"/>
            </w:pPr>
            <w:r>
              <w:t>Decision actions</w:t>
            </w:r>
          </w:p>
        </w:tc>
        <w:tc>
          <w:tcPr>
            <w:tcW w:type="dxa" w:w="7200"/>
            <w:shd w:fill="F6FAF8"/>
            <w:tcMar>
              <w:top w:w="95" w:type="dxa"/>
              <w:start w:w="115" w:type="dxa"/>
              <w:bottom w:w="95" w:type="dxa"/>
              <w:end w:w="115" w:type="dxa"/>
            </w:tcMar>
            <w:vAlign w:val="center"/>
          </w:tcPr>
          <w:p>
            <w:pPr>
              <w:pStyle w:val="TableText"/>
            </w:pPr>
            <w:r>
              <w:t>Godkänn, justera, senarelägg eller avvisa.</w:t>
            </w:r>
          </w:p>
        </w:tc>
      </w:tr>
    </w:tbl>
    <w:p>
      <w:pPr>
        <w:pStyle w:val="Small"/>
      </w:pPr>
    </w:p>
    <w:p>
      <w:pPr>
        <w:pStyle w:val="Heading2"/>
      </w:pPr>
      <w:r>
        <w:t>17.1 Interaction</w:t>
      </w:r>
    </w:p>
    <w:p>
      <w:pPr>
        <w:ind w:left="288" w:hanging="202"/>
      </w:pPr>
      <w:r>
        <w:rPr>
          <w:color w:val="0F6B5B"/>
        </w:rPr>
        <w:t xml:space="preserve">• </w:t>
      </w:r>
      <w:r>
        <w:t>Primär CTA ska motsvara det rekommenderade nästa steget.</w:t>
      </w:r>
    </w:p>
    <w:p>
      <w:pPr>
        <w:ind w:left="288" w:hanging="202"/>
      </w:pPr>
      <w:r>
        <w:rPr>
          <w:color w:val="0F6B5B"/>
        </w:rPr>
        <w:t xml:space="preserve">• </w:t>
      </w:r>
      <w:r>
        <w:t>Reasoning öppnas progressivt och får inte dominera grundkortet.</w:t>
      </w:r>
    </w:p>
    <w:p>
      <w:pPr>
        <w:ind w:left="288" w:hanging="202"/>
      </w:pPr>
      <w:r>
        <w:rPr>
          <w:color w:val="0F6B5B"/>
        </w:rPr>
        <w:t xml:space="preserve">• </w:t>
      </w:r>
      <w:r>
        <w:t>Användarens beslut och motiv sparas i Decision Memory.</w:t>
      </w:r>
    </w:p>
    <w:p>
      <w:pPr>
        <w:ind w:left="288" w:hanging="202"/>
      </w:pPr>
      <w:r>
        <w:rPr>
          <w:color w:val="0F6B5B"/>
        </w:rPr>
        <w:t xml:space="preserve">• </w:t>
      </w:r>
      <w:r>
        <w:t>Avvisning ska erbjuda relevant orsak utan att tvinga lång feedback.</w:t>
      </w:r>
    </w:p>
    <w:p>
      <w:pPr>
        <w:pStyle w:val="Heading1"/>
        <w:pageBreakBefore/>
      </w:pPr>
      <w:r>
        <w:t>18. Confidence, reasoning och explainability</w:t>
      </w:r>
    </w:p>
    <w:p>
      <w:pPr>
        <w:pStyle w:val="Heading2"/>
      </w:pPr>
      <w:r>
        <w:t>18.1 Confidence levels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0F6B5B"/>
            <w:tcMar>
              <w:top w:w="105" w:type="dxa"/>
              <w:start w:w="105" w:type="dxa"/>
              <w:bottom w:w="105" w:type="dxa"/>
              <w:end w:w="105" w:type="dxa"/>
            </w:tcMar>
            <w:vAlign w:val="center"/>
          </w:tcPr>
          <w:p>
            <w:pPr>
              <w:pStyle w:val="TableText"/>
            </w:pPr>
            <w:r>
              <w:rPr>
                <w:b/>
                <w:color w:val="FFFFFF"/>
              </w:rPr>
              <w:t>Nivå</w:t>
            </w:r>
          </w:p>
        </w:tc>
        <w:tc>
          <w:tcPr>
            <w:tcW w:type="dxa" w:w="3888"/>
            <w:shd w:fill="0F6B5B"/>
            <w:tcMar>
              <w:top w:w="105" w:type="dxa"/>
              <w:start w:w="105" w:type="dxa"/>
              <w:bottom w:w="105" w:type="dxa"/>
              <w:end w:w="105" w:type="dxa"/>
            </w:tcMar>
            <w:vAlign w:val="center"/>
          </w:tcPr>
          <w:p>
            <w:pPr>
              <w:pStyle w:val="TableText"/>
            </w:pPr>
            <w:r>
              <w:rPr>
                <w:b/>
                <w:color w:val="FFFFFF"/>
              </w:rPr>
              <w:t>Betydelse</w:t>
            </w:r>
          </w:p>
        </w:tc>
        <w:tc>
          <w:tcPr>
            <w:tcW w:type="dxa" w:w="4248"/>
            <w:shd w:fill="0F6B5B"/>
            <w:tcMar>
              <w:top w:w="105" w:type="dxa"/>
              <w:start w:w="105" w:type="dxa"/>
              <w:bottom w:w="105" w:type="dxa"/>
              <w:end w:w="105" w:type="dxa"/>
            </w:tcMar>
            <w:vAlign w:val="center"/>
          </w:tcPr>
          <w:p>
            <w:pPr>
              <w:pStyle w:val="TableText"/>
            </w:pPr>
            <w:r>
              <w:rPr>
                <w:b/>
                <w:color w:val="FFFFFF"/>
              </w:rPr>
              <w:t>UX-beteende</w:t>
            </w:r>
          </w:p>
        </w:tc>
      </w:tr>
      <w:tr>
        <w:trPr>
          <w:cantSplit/>
        </w:trPr>
        <w:tc>
          <w:tcPr>
            <w:tcW w:type="dxa" w:w="1584"/>
            <w:shd w:fill="F6FAF8"/>
            <w:tcMar>
              <w:top w:w="95" w:type="dxa"/>
              <w:start w:w="115" w:type="dxa"/>
              <w:bottom w:w="95" w:type="dxa"/>
              <w:end w:w="115" w:type="dxa"/>
            </w:tcMar>
            <w:vAlign w:val="center"/>
          </w:tcPr>
          <w:p>
            <w:pPr>
              <w:pStyle w:val="TableText"/>
            </w:pPr>
            <w:r>
              <w:t>High</w:t>
            </w:r>
          </w:p>
        </w:tc>
        <w:tc>
          <w:tcPr>
            <w:tcW w:type="dxa" w:w="3888"/>
            <w:shd w:fill="F6FAF8"/>
            <w:tcMar>
              <w:top w:w="95" w:type="dxa"/>
              <w:start w:w="115" w:type="dxa"/>
              <w:bottom w:w="95" w:type="dxa"/>
              <w:end w:w="115" w:type="dxa"/>
            </w:tcMar>
            <w:vAlign w:val="center"/>
          </w:tcPr>
          <w:p>
            <w:pPr>
              <w:pStyle w:val="TableText"/>
            </w:pPr>
            <w:r>
              <w:t>Starkt, relevant och tillräckligt aktuellt underlag.</w:t>
            </w:r>
          </w:p>
        </w:tc>
        <w:tc>
          <w:tcPr>
            <w:tcW w:type="dxa" w:w="4248"/>
            <w:shd w:fill="F6FAF8"/>
            <w:tcMar>
              <w:top w:w="95" w:type="dxa"/>
              <w:start w:w="115" w:type="dxa"/>
              <w:bottom w:w="95" w:type="dxa"/>
              <w:end w:w="115" w:type="dxa"/>
            </w:tcMar>
            <w:vAlign w:val="center"/>
          </w:tcPr>
          <w:p>
            <w:pPr>
              <w:pStyle w:val="TableText"/>
            </w:pPr>
            <w:r>
              <w:t>Kan presenteras tydligt; automation endast om policy tillåter.</w:t>
            </w:r>
          </w:p>
        </w:tc>
      </w:tr>
      <w:tr>
        <w:trPr>
          <w:cantSplit/>
        </w:trPr>
        <w:tc>
          <w:tcPr>
            <w:tcW w:type="dxa" w:w="1584"/>
            <w:shd w:fill="F6FAF8"/>
            <w:tcMar>
              <w:top w:w="95" w:type="dxa"/>
              <w:start w:w="115" w:type="dxa"/>
              <w:bottom w:w="95" w:type="dxa"/>
              <w:end w:w="115" w:type="dxa"/>
            </w:tcMar>
            <w:vAlign w:val="center"/>
          </w:tcPr>
          <w:p>
            <w:pPr>
              <w:pStyle w:val="TableText"/>
            </w:pPr>
            <w:r>
              <w:t>Medium</w:t>
            </w:r>
          </w:p>
        </w:tc>
        <w:tc>
          <w:tcPr>
            <w:tcW w:type="dxa" w:w="3888"/>
            <w:shd w:fill="F6FAF8"/>
            <w:tcMar>
              <w:top w:w="95" w:type="dxa"/>
              <w:start w:w="115" w:type="dxa"/>
              <w:bottom w:w="95" w:type="dxa"/>
              <w:end w:w="115" w:type="dxa"/>
            </w:tcMar>
            <w:vAlign w:val="center"/>
          </w:tcPr>
          <w:p>
            <w:pPr>
              <w:pStyle w:val="TableText"/>
            </w:pPr>
            <w:r>
              <w:t>Rimligt underlag med märkbara luckor eller antaganden.</w:t>
            </w:r>
          </w:p>
        </w:tc>
        <w:tc>
          <w:tcPr>
            <w:tcW w:type="dxa" w:w="4248"/>
            <w:shd w:fill="F6FAF8"/>
            <w:tcMar>
              <w:top w:w="95" w:type="dxa"/>
              <w:start w:w="115" w:type="dxa"/>
              <w:bottom w:w="95" w:type="dxa"/>
              <w:end w:w="115" w:type="dxa"/>
            </w:tcMar>
            <w:vAlign w:val="center"/>
          </w:tcPr>
          <w:p>
            <w:pPr>
              <w:pStyle w:val="TableText"/>
            </w:pPr>
            <w:r>
              <w:t>Visa viktigaste osäkerheten och rekommendera verifiering vid hög risk.</w:t>
            </w:r>
          </w:p>
        </w:tc>
      </w:tr>
      <w:tr>
        <w:trPr>
          <w:cantSplit/>
        </w:trPr>
        <w:tc>
          <w:tcPr>
            <w:tcW w:type="dxa" w:w="1584"/>
            <w:shd w:fill="F6FAF8"/>
            <w:tcMar>
              <w:top w:w="95" w:type="dxa"/>
              <w:start w:w="115" w:type="dxa"/>
              <w:bottom w:w="95" w:type="dxa"/>
              <w:end w:w="115" w:type="dxa"/>
            </w:tcMar>
            <w:vAlign w:val="center"/>
          </w:tcPr>
          <w:p>
            <w:pPr>
              <w:pStyle w:val="TableText"/>
            </w:pPr>
            <w:r>
              <w:t>Low</w:t>
            </w:r>
          </w:p>
        </w:tc>
        <w:tc>
          <w:tcPr>
            <w:tcW w:type="dxa" w:w="3888"/>
            <w:shd w:fill="F6FAF8"/>
            <w:tcMar>
              <w:top w:w="95" w:type="dxa"/>
              <w:start w:w="115" w:type="dxa"/>
              <w:bottom w:w="95" w:type="dxa"/>
              <w:end w:w="115" w:type="dxa"/>
            </w:tcMar>
            <w:vAlign w:val="center"/>
          </w:tcPr>
          <w:p>
            <w:pPr>
              <w:pStyle w:val="TableText"/>
            </w:pPr>
            <w:r>
              <w:t>Otillräckligt, motsägelsefullt eller gammalt underlag.</w:t>
            </w:r>
          </w:p>
        </w:tc>
        <w:tc>
          <w:tcPr>
            <w:tcW w:type="dxa" w:w="4248"/>
            <w:shd w:fill="F6FAF8"/>
            <w:tcMar>
              <w:top w:w="95" w:type="dxa"/>
              <w:start w:w="115" w:type="dxa"/>
              <w:bottom w:w="95" w:type="dxa"/>
              <w:end w:w="115" w:type="dxa"/>
            </w:tcMar>
            <w:vAlign w:val="center"/>
          </w:tcPr>
          <w:p>
            <w:pPr>
              <w:pStyle w:val="TableText"/>
            </w:pPr>
            <w:r>
              <w:t>Minska handlingsutrymme; be om data eller föreslå ett säkert test.</w:t>
            </w:r>
          </w:p>
        </w:tc>
      </w:tr>
    </w:tbl>
    <w:p>
      <w:pPr>
        <w:pStyle w:val="Small"/>
      </w:pPr>
    </w:p>
    <w:p>
      <w:pPr>
        <w:pStyle w:val="Heading2"/>
      </w:pPr>
      <w:r>
        <w:t>18.2 Reasoning snapshot</w:t>
      </w:r>
    </w:p>
    <w:p>
      <w:pPr>
        <w:ind w:left="288" w:hanging="202"/>
      </w:pPr>
      <w:r>
        <w:rPr>
          <w:color w:val="0F6B5B"/>
        </w:rPr>
        <w:t xml:space="preserve">• </w:t>
      </w:r>
      <w:r>
        <w:t>Visar de viktigaste skälen, inte intern chain-of-thought.</w:t>
      </w:r>
    </w:p>
    <w:p>
      <w:pPr>
        <w:ind w:left="288" w:hanging="202"/>
      </w:pPr>
      <w:r>
        <w:rPr>
          <w:color w:val="0F6B5B"/>
        </w:rPr>
        <w:t xml:space="preserve">• </w:t>
      </w:r>
      <w:r>
        <w:t>Separera fakta, antaganden och tolkning visuellt.</w:t>
      </w:r>
    </w:p>
    <w:p>
      <w:pPr>
        <w:ind w:left="288" w:hanging="202"/>
      </w:pPr>
      <w:r>
        <w:rPr>
          <w:color w:val="0F6B5B"/>
        </w:rPr>
        <w:t xml:space="preserve">• </w:t>
      </w:r>
      <w:r>
        <w:t>Visa källor och freshness när de påverkar beslutet.</w:t>
      </w:r>
    </w:p>
    <w:p>
      <w:pPr>
        <w:ind w:left="288" w:hanging="202"/>
      </w:pPr>
      <w:r>
        <w:rPr>
          <w:color w:val="0F6B5B"/>
        </w:rPr>
        <w:t xml:space="preserve">• </w:t>
      </w:r>
      <w:r>
        <w:t>Reasoning ska vara reproducerbar nog för granskning men kort nog för faktisk användning.</w:t>
      </w:r>
    </w:p>
    <w:p>
      <w:pPr>
        <w:pStyle w:val="Heading1"/>
        <w:pageBreakBefore/>
      </w:pPr>
      <w:r>
        <w:t>19. Human Approval Pattern</w:t>
      </w:r>
    </w:p>
    <w:p>
      <w:pPr>
        <w:pStyle w:val="Heading2"/>
      </w:pPr>
      <w:r>
        <w:t>19.1 Approval states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0F6B5B"/>
            <w:tcMar>
              <w:top w:w="105" w:type="dxa"/>
              <w:start w:w="105" w:type="dxa"/>
              <w:bottom w:w="105" w:type="dxa"/>
              <w:end w:w="105" w:type="dxa"/>
            </w:tcMar>
            <w:vAlign w:val="center"/>
          </w:tcPr>
          <w:p>
            <w:pPr>
              <w:pStyle w:val="TableText"/>
            </w:pPr>
            <w:r>
              <w:rPr>
                <w:b/>
                <w:color w:val="FFFFFF"/>
              </w:rPr>
              <w:t>Status</w:t>
            </w:r>
          </w:p>
        </w:tc>
        <w:tc>
          <w:tcPr>
            <w:tcW w:type="dxa" w:w="3960"/>
            <w:shd w:fill="0F6B5B"/>
            <w:tcMar>
              <w:top w:w="105" w:type="dxa"/>
              <w:start w:w="105" w:type="dxa"/>
              <w:bottom w:w="105" w:type="dxa"/>
              <w:end w:w="105" w:type="dxa"/>
            </w:tcMar>
            <w:vAlign w:val="center"/>
          </w:tcPr>
          <w:p>
            <w:pPr>
              <w:pStyle w:val="TableText"/>
            </w:pPr>
            <w:r>
              <w:rPr>
                <w:b/>
                <w:color w:val="FFFFFF"/>
              </w:rPr>
              <w:t>Betydelse</w:t>
            </w:r>
          </w:p>
        </w:tc>
        <w:tc>
          <w:tcPr>
            <w:tcW w:type="dxa" w:w="3888"/>
            <w:shd w:fill="0F6B5B"/>
            <w:tcMar>
              <w:top w:w="105" w:type="dxa"/>
              <w:start w:w="105" w:type="dxa"/>
              <w:bottom w:w="105" w:type="dxa"/>
              <w:end w:w="105" w:type="dxa"/>
            </w:tcMar>
            <w:vAlign w:val="center"/>
          </w:tcPr>
          <w:p>
            <w:pPr>
              <w:pStyle w:val="TableText"/>
            </w:pPr>
            <w:r>
              <w:rPr>
                <w:b/>
                <w:color w:val="FFFFFF"/>
              </w:rPr>
              <w:t>Tillåtna handlingar</w:t>
            </w:r>
          </w:p>
        </w:tc>
      </w:tr>
      <w:tr>
        <w:trPr>
          <w:cantSplit/>
        </w:trPr>
        <w:tc>
          <w:tcPr>
            <w:tcW w:type="dxa" w:w="1872"/>
            <w:shd w:fill="F6FAF8"/>
            <w:tcMar>
              <w:top w:w="95" w:type="dxa"/>
              <w:start w:w="115" w:type="dxa"/>
              <w:bottom w:w="95" w:type="dxa"/>
              <w:end w:w="115" w:type="dxa"/>
            </w:tcMar>
            <w:vAlign w:val="center"/>
          </w:tcPr>
          <w:p>
            <w:pPr>
              <w:pStyle w:val="TableText"/>
            </w:pPr>
            <w:r>
              <w:t>Draft</w:t>
            </w:r>
          </w:p>
        </w:tc>
        <w:tc>
          <w:tcPr>
            <w:tcW w:type="dxa" w:w="3960"/>
            <w:shd w:fill="F6FAF8"/>
            <w:tcMar>
              <w:top w:w="95" w:type="dxa"/>
              <w:start w:w="115" w:type="dxa"/>
              <w:bottom w:w="95" w:type="dxa"/>
              <w:end w:w="115" w:type="dxa"/>
            </w:tcMar>
            <w:vAlign w:val="center"/>
          </w:tcPr>
          <w:p>
            <w:pPr>
              <w:pStyle w:val="TableText"/>
            </w:pPr>
            <w:r>
              <w:t>AI eller användare arbetar.</w:t>
            </w:r>
          </w:p>
        </w:tc>
        <w:tc>
          <w:tcPr>
            <w:tcW w:type="dxa" w:w="3888"/>
            <w:shd w:fill="F6FAF8"/>
            <w:tcMar>
              <w:top w:w="95" w:type="dxa"/>
              <w:start w:w="115" w:type="dxa"/>
              <w:bottom w:w="95" w:type="dxa"/>
              <w:end w:w="115" w:type="dxa"/>
            </w:tcMar>
            <w:vAlign w:val="center"/>
          </w:tcPr>
          <w:p>
            <w:pPr>
              <w:pStyle w:val="TableText"/>
            </w:pPr>
            <w:r>
              <w:t>Redigera, spara, lämna.</w:t>
            </w:r>
          </w:p>
        </w:tc>
      </w:tr>
      <w:tr>
        <w:trPr>
          <w:cantSplit/>
        </w:trPr>
        <w:tc>
          <w:tcPr>
            <w:tcW w:type="dxa" w:w="1872"/>
            <w:shd w:fill="F6FAF8"/>
            <w:tcMar>
              <w:top w:w="95" w:type="dxa"/>
              <w:start w:w="115" w:type="dxa"/>
              <w:bottom w:w="95" w:type="dxa"/>
              <w:end w:w="115" w:type="dxa"/>
            </w:tcMar>
            <w:vAlign w:val="center"/>
          </w:tcPr>
          <w:p>
            <w:pPr>
              <w:pStyle w:val="TableText"/>
            </w:pPr>
            <w:r>
              <w:t>Ready for review</w:t>
            </w:r>
          </w:p>
        </w:tc>
        <w:tc>
          <w:tcPr>
            <w:tcW w:type="dxa" w:w="3960"/>
            <w:shd w:fill="F6FAF8"/>
            <w:tcMar>
              <w:top w:w="95" w:type="dxa"/>
              <w:start w:w="115" w:type="dxa"/>
              <w:bottom w:w="95" w:type="dxa"/>
              <w:end w:w="115" w:type="dxa"/>
            </w:tcMar>
            <w:vAlign w:val="center"/>
          </w:tcPr>
          <w:p>
            <w:pPr>
              <w:pStyle w:val="TableText"/>
            </w:pPr>
            <w:r>
              <w:t>Kvalitetsgrindar är klara.</w:t>
            </w:r>
          </w:p>
        </w:tc>
        <w:tc>
          <w:tcPr>
            <w:tcW w:type="dxa" w:w="3888"/>
            <w:shd w:fill="F6FAF8"/>
            <w:tcMar>
              <w:top w:w="95" w:type="dxa"/>
              <w:start w:w="115" w:type="dxa"/>
              <w:bottom w:w="95" w:type="dxa"/>
              <w:end w:w="115" w:type="dxa"/>
            </w:tcMar>
            <w:vAlign w:val="center"/>
          </w:tcPr>
          <w:p>
            <w:pPr>
              <w:pStyle w:val="TableText"/>
            </w:pPr>
            <w:r>
              <w:t>Granska, begär ändring, godkänn.</w:t>
            </w:r>
          </w:p>
        </w:tc>
      </w:tr>
      <w:tr>
        <w:trPr>
          <w:cantSplit/>
        </w:trPr>
        <w:tc>
          <w:tcPr>
            <w:tcW w:type="dxa" w:w="1872"/>
            <w:shd w:fill="F6FAF8"/>
            <w:tcMar>
              <w:top w:w="95" w:type="dxa"/>
              <w:start w:w="115" w:type="dxa"/>
              <w:bottom w:w="95" w:type="dxa"/>
              <w:end w:w="115" w:type="dxa"/>
            </w:tcMar>
            <w:vAlign w:val="center"/>
          </w:tcPr>
          <w:p>
            <w:pPr>
              <w:pStyle w:val="TableText"/>
            </w:pPr>
            <w:r>
              <w:t>Approved</w:t>
            </w:r>
          </w:p>
        </w:tc>
        <w:tc>
          <w:tcPr>
            <w:tcW w:type="dxa" w:w="3960"/>
            <w:shd w:fill="F6FAF8"/>
            <w:tcMar>
              <w:top w:w="95" w:type="dxa"/>
              <w:start w:w="115" w:type="dxa"/>
              <w:bottom w:w="95" w:type="dxa"/>
              <w:end w:w="115" w:type="dxa"/>
            </w:tcMar>
            <w:vAlign w:val="center"/>
          </w:tcPr>
          <w:p>
            <w:pPr>
              <w:pStyle w:val="TableText"/>
            </w:pPr>
            <w:r>
              <w:t>Mänskligt beslut är registrerat.</w:t>
            </w:r>
          </w:p>
        </w:tc>
        <w:tc>
          <w:tcPr>
            <w:tcW w:type="dxa" w:w="3888"/>
            <w:shd w:fill="F6FAF8"/>
            <w:tcMar>
              <w:top w:w="95" w:type="dxa"/>
              <w:start w:w="115" w:type="dxa"/>
              <w:bottom w:w="95" w:type="dxa"/>
              <w:end w:w="115" w:type="dxa"/>
            </w:tcMar>
            <w:vAlign w:val="center"/>
          </w:tcPr>
          <w:p>
            <w:pPr>
              <w:pStyle w:val="TableText"/>
            </w:pPr>
            <w:r>
              <w:t>Schemalägg eller publicera enligt behörighet.</w:t>
            </w:r>
          </w:p>
        </w:tc>
      </w:tr>
      <w:tr>
        <w:trPr>
          <w:cantSplit/>
        </w:trPr>
        <w:tc>
          <w:tcPr>
            <w:tcW w:type="dxa" w:w="1872"/>
            <w:shd w:fill="F6FAF8"/>
            <w:tcMar>
              <w:top w:w="95" w:type="dxa"/>
              <w:start w:w="115" w:type="dxa"/>
              <w:bottom w:w="95" w:type="dxa"/>
              <w:end w:w="115" w:type="dxa"/>
            </w:tcMar>
            <w:vAlign w:val="center"/>
          </w:tcPr>
          <w:p>
            <w:pPr>
              <w:pStyle w:val="TableText"/>
            </w:pPr>
            <w:r>
              <w:t>Changes requested</w:t>
            </w:r>
          </w:p>
        </w:tc>
        <w:tc>
          <w:tcPr>
            <w:tcW w:type="dxa" w:w="3960"/>
            <w:shd w:fill="F6FAF8"/>
            <w:tcMar>
              <w:top w:w="95" w:type="dxa"/>
              <w:start w:w="115" w:type="dxa"/>
              <w:bottom w:w="95" w:type="dxa"/>
              <w:end w:w="115" w:type="dxa"/>
            </w:tcMar>
            <w:vAlign w:val="center"/>
          </w:tcPr>
          <w:p>
            <w:pPr>
              <w:pStyle w:val="TableText"/>
            </w:pPr>
            <w:r>
              <w:t>Specifik feedback finns.</w:t>
            </w:r>
          </w:p>
        </w:tc>
        <w:tc>
          <w:tcPr>
            <w:tcW w:type="dxa" w:w="3888"/>
            <w:shd w:fill="F6FAF8"/>
            <w:tcMar>
              <w:top w:w="95" w:type="dxa"/>
              <w:start w:w="115" w:type="dxa"/>
              <w:bottom w:w="95" w:type="dxa"/>
              <w:end w:w="115" w:type="dxa"/>
            </w:tcMar>
            <w:vAlign w:val="center"/>
          </w:tcPr>
          <w:p>
            <w:pPr>
              <w:pStyle w:val="TableText"/>
            </w:pPr>
            <w:r>
              <w:t>Revidera och återlämna.</w:t>
            </w:r>
          </w:p>
        </w:tc>
      </w:tr>
      <w:tr>
        <w:trPr>
          <w:cantSplit/>
        </w:trPr>
        <w:tc>
          <w:tcPr>
            <w:tcW w:type="dxa" w:w="1872"/>
            <w:shd w:fill="F6FAF8"/>
            <w:tcMar>
              <w:top w:w="95" w:type="dxa"/>
              <w:start w:w="115" w:type="dxa"/>
              <w:bottom w:w="95" w:type="dxa"/>
              <w:end w:w="115" w:type="dxa"/>
            </w:tcMar>
            <w:vAlign w:val="center"/>
          </w:tcPr>
          <w:p>
            <w:pPr>
              <w:pStyle w:val="TableText"/>
            </w:pPr>
            <w:r>
              <w:t>Published / Sent</w:t>
            </w:r>
          </w:p>
        </w:tc>
        <w:tc>
          <w:tcPr>
            <w:tcW w:type="dxa" w:w="3960"/>
            <w:shd w:fill="F6FAF8"/>
            <w:tcMar>
              <w:top w:w="95" w:type="dxa"/>
              <w:start w:w="115" w:type="dxa"/>
              <w:bottom w:w="95" w:type="dxa"/>
              <w:end w:w="115" w:type="dxa"/>
            </w:tcMar>
            <w:vAlign w:val="center"/>
          </w:tcPr>
          <w:p>
            <w:pPr>
              <w:pStyle w:val="TableText"/>
            </w:pPr>
            <w:r>
              <w:t>Extern effekt har skett.</w:t>
            </w:r>
          </w:p>
        </w:tc>
        <w:tc>
          <w:tcPr>
            <w:tcW w:type="dxa" w:w="3888"/>
            <w:shd w:fill="F6FAF8"/>
            <w:tcMar>
              <w:top w:w="95" w:type="dxa"/>
              <w:start w:w="115" w:type="dxa"/>
              <w:bottom w:w="95" w:type="dxa"/>
              <w:end w:w="115" w:type="dxa"/>
            </w:tcMar>
            <w:vAlign w:val="center"/>
          </w:tcPr>
          <w:p>
            <w:pPr>
              <w:pStyle w:val="TableText"/>
            </w:pPr>
            <w:r>
              <w:t>Visa logg, resultat och eventuell återställning.</w:t>
            </w:r>
          </w:p>
        </w:tc>
      </w:tr>
      <w:tr>
        <w:trPr>
          <w:cantSplit/>
        </w:trPr>
        <w:tc>
          <w:tcPr>
            <w:tcW w:type="dxa" w:w="1872"/>
            <w:shd w:fill="F6FAF8"/>
            <w:tcMar>
              <w:top w:w="95" w:type="dxa"/>
              <w:start w:w="115" w:type="dxa"/>
              <w:bottom w:w="95" w:type="dxa"/>
              <w:end w:w="115" w:type="dxa"/>
            </w:tcMar>
            <w:vAlign w:val="center"/>
          </w:tcPr>
          <w:p>
            <w:pPr>
              <w:pStyle w:val="TableText"/>
            </w:pPr>
            <w:r>
              <w:t>Blocked</w:t>
            </w:r>
          </w:p>
        </w:tc>
        <w:tc>
          <w:tcPr>
            <w:tcW w:type="dxa" w:w="3960"/>
            <w:shd w:fill="F6FAF8"/>
            <w:tcMar>
              <w:top w:w="95" w:type="dxa"/>
              <w:start w:w="115" w:type="dxa"/>
              <w:bottom w:w="95" w:type="dxa"/>
              <w:end w:w="115" w:type="dxa"/>
            </w:tcMar>
            <w:vAlign w:val="center"/>
          </w:tcPr>
          <w:p>
            <w:pPr>
              <w:pStyle w:val="TableText"/>
            </w:pPr>
            <w:r>
              <w:t>Policy, data eller integration stoppar flödet.</w:t>
            </w:r>
          </w:p>
        </w:tc>
        <w:tc>
          <w:tcPr>
            <w:tcW w:type="dxa" w:w="3888"/>
            <w:shd w:fill="F6FAF8"/>
            <w:tcMar>
              <w:top w:w="95" w:type="dxa"/>
              <w:start w:w="115" w:type="dxa"/>
              <w:bottom w:w="95" w:type="dxa"/>
              <w:end w:w="115" w:type="dxa"/>
            </w:tcMar>
            <w:vAlign w:val="center"/>
          </w:tcPr>
          <w:p>
            <w:pPr>
              <w:pStyle w:val="TableText"/>
            </w:pPr>
            <w:r>
              <w:t>Förklara och åtgärda blockeraren.</w:t>
            </w:r>
          </w:p>
        </w:tc>
      </w:tr>
    </w:tbl>
    <w:p>
      <w:pPr>
        <w:pStyle w:val="Small"/>
      </w:pPr>
    </w:p>
    <w:p>
      <w:pPr>
        <w:pStyle w:val="Heading2"/>
      </w:pPr>
      <w:r>
        <w:t>19.2 Approval rules</w:t>
      </w:r>
    </w:p>
    <w:p>
      <w:pPr>
        <w:ind w:left="288" w:hanging="202"/>
      </w:pPr>
      <w:r>
        <w:rPr>
          <w:color w:val="0F6B5B"/>
        </w:rPr>
        <w:t xml:space="preserve">• </w:t>
      </w:r>
      <w:r>
        <w:t>Godkännandet ska visa exakt vilket innehåll och vilka kanaler det omfattar.</w:t>
      </w:r>
    </w:p>
    <w:p>
      <w:pPr>
        <w:ind w:left="288" w:hanging="202"/>
      </w:pPr>
      <w:r>
        <w:rPr>
          <w:color w:val="0F6B5B"/>
        </w:rPr>
        <w:t xml:space="preserve">• </w:t>
      </w:r>
      <w:r>
        <w:t>Sen ändring efter godkännande ska återställa relevant review-status.</w:t>
      </w:r>
    </w:p>
    <w:p>
      <w:pPr>
        <w:ind w:left="288" w:hanging="202"/>
      </w:pPr>
      <w:r>
        <w:rPr>
          <w:color w:val="0F6B5B"/>
        </w:rPr>
        <w:t xml:space="preserve">• </w:t>
      </w:r>
      <w:r>
        <w:t>Bulk approval kräver tydlig scope och sammanfattning.</w:t>
      </w:r>
    </w:p>
    <w:p>
      <w:pPr>
        <w:ind w:left="288" w:hanging="202"/>
      </w:pPr>
      <w:r>
        <w:rPr>
          <w:color w:val="0F6B5B"/>
        </w:rPr>
        <w:t xml:space="preserve">• </w:t>
      </w:r>
      <w:r>
        <w:t>Ingen dold auto-approval.</w:t>
      </w:r>
    </w:p>
    <w:p>
      <w:pPr>
        <w:pStyle w:val="Heading1"/>
        <w:pageBreakBefore/>
      </w:pPr>
      <w:r>
        <w:t>20. AI Thinking, loading och progress</w:t>
      </w:r>
    </w:p>
    <w:p>
      <w:pPr>
        <w:pStyle w:val="Heading2"/>
      </w:pPr>
      <w:r>
        <w:t>20.1 AI work states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0F6B5B"/>
            <w:tcMar>
              <w:top w:w="105" w:type="dxa"/>
              <w:start w:w="105" w:type="dxa"/>
              <w:bottom w:w="105" w:type="dxa"/>
              <w:end w:w="105" w:type="dxa"/>
            </w:tcMar>
            <w:vAlign w:val="center"/>
          </w:tcPr>
          <w:p>
            <w:pPr>
              <w:pStyle w:val="TableText"/>
            </w:pPr>
            <w:r>
              <w:rPr>
                <w:b/>
                <w:color w:val="FFFFFF"/>
              </w:rPr>
              <w:t>State</w:t>
            </w:r>
          </w:p>
        </w:tc>
        <w:tc>
          <w:tcPr>
            <w:tcW w:type="dxa" w:w="4104"/>
            <w:shd w:fill="0F6B5B"/>
            <w:tcMar>
              <w:top w:w="105" w:type="dxa"/>
              <w:start w:w="105" w:type="dxa"/>
              <w:bottom w:w="105" w:type="dxa"/>
              <w:end w:w="105" w:type="dxa"/>
            </w:tcMar>
            <w:vAlign w:val="center"/>
          </w:tcPr>
          <w:p>
            <w:pPr>
              <w:pStyle w:val="TableText"/>
            </w:pPr>
            <w:r>
              <w:rPr>
                <w:b/>
                <w:color w:val="FFFFFF"/>
              </w:rPr>
              <w:t>Copy</w:t>
            </w:r>
          </w:p>
        </w:tc>
        <w:tc>
          <w:tcPr>
            <w:tcW w:type="dxa" w:w="3960"/>
            <w:shd w:fill="0F6B5B"/>
            <w:tcMar>
              <w:top w:w="105" w:type="dxa"/>
              <w:start w:w="105" w:type="dxa"/>
              <w:bottom w:w="105" w:type="dxa"/>
              <w:end w:w="105" w:type="dxa"/>
            </w:tcMar>
            <w:vAlign w:val="center"/>
          </w:tcPr>
          <w:p>
            <w:pPr>
              <w:pStyle w:val="TableText"/>
            </w:pPr>
            <w:r>
              <w:rPr>
                <w:b/>
                <w:color w:val="FFFFFF"/>
              </w:rPr>
              <w:t>Visuell behandling</w:t>
            </w:r>
          </w:p>
        </w:tc>
      </w:tr>
      <w:tr>
        <w:trPr>
          <w:cantSplit/>
        </w:trPr>
        <w:tc>
          <w:tcPr>
            <w:tcW w:type="dxa" w:w="1656"/>
            <w:shd w:fill="F6FAF8"/>
            <w:tcMar>
              <w:top w:w="95" w:type="dxa"/>
              <w:start w:w="115" w:type="dxa"/>
              <w:bottom w:w="95" w:type="dxa"/>
              <w:end w:w="115" w:type="dxa"/>
            </w:tcMar>
            <w:vAlign w:val="center"/>
          </w:tcPr>
          <w:p>
            <w:pPr>
              <w:pStyle w:val="TableText"/>
            </w:pPr>
            <w:r>
              <w:t>Preparing</w:t>
            </w:r>
          </w:p>
        </w:tc>
        <w:tc>
          <w:tcPr>
            <w:tcW w:type="dxa" w:w="4104"/>
            <w:shd w:fill="F6FAF8"/>
            <w:tcMar>
              <w:top w:w="95" w:type="dxa"/>
              <w:start w:w="115" w:type="dxa"/>
              <w:bottom w:w="95" w:type="dxa"/>
              <w:end w:w="115" w:type="dxa"/>
            </w:tcMar>
            <w:vAlign w:val="center"/>
          </w:tcPr>
          <w:p>
            <w:pPr>
              <w:pStyle w:val="TableText"/>
            </w:pPr>
            <w:r>
              <w:t>Förbereder underlag...</w:t>
            </w:r>
          </w:p>
        </w:tc>
        <w:tc>
          <w:tcPr>
            <w:tcW w:type="dxa" w:w="3960"/>
            <w:shd w:fill="F6FAF8"/>
            <w:tcMar>
              <w:top w:w="95" w:type="dxa"/>
              <w:start w:w="115" w:type="dxa"/>
              <w:bottom w:w="95" w:type="dxa"/>
              <w:end w:w="115" w:type="dxa"/>
            </w:tcMar>
            <w:vAlign w:val="center"/>
          </w:tcPr>
          <w:p>
            <w:pPr>
              <w:pStyle w:val="TableText"/>
            </w:pPr>
            <w:r>
              <w:t>Diskret skeleton och statusrad.</w:t>
            </w:r>
          </w:p>
        </w:tc>
      </w:tr>
      <w:tr>
        <w:trPr>
          <w:cantSplit/>
        </w:trPr>
        <w:tc>
          <w:tcPr>
            <w:tcW w:type="dxa" w:w="1656"/>
            <w:shd w:fill="F6FAF8"/>
            <w:tcMar>
              <w:top w:w="95" w:type="dxa"/>
              <w:start w:w="115" w:type="dxa"/>
              <w:bottom w:w="95" w:type="dxa"/>
              <w:end w:w="115" w:type="dxa"/>
            </w:tcMar>
            <w:vAlign w:val="center"/>
          </w:tcPr>
          <w:p>
            <w:pPr>
              <w:pStyle w:val="TableText"/>
            </w:pPr>
            <w:r>
              <w:t>Analyzing</w:t>
            </w:r>
          </w:p>
        </w:tc>
        <w:tc>
          <w:tcPr>
            <w:tcW w:type="dxa" w:w="4104"/>
            <w:shd w:fill="F6FAF8"/>
            <w:tcMar>
              <w:top w:w="95" w:type="dxa"/>
              <w:start w:w="115" w:type="dxa"/>
              <w:bottom w:w="95" w:type="dxa"/>
              <w:end w:w="115" w:type="dxa"/>
            </w:tcMar>
            <w:vAlign w:val="center"/>
          </w:tcPr>
          <w:p>
            <w:pPr>
              <w:pStyle w:val="TableText"/>
            </w:pPr>
            <w:r>
              <w:t>Analyserar mål, erbjudande och tidigare resultat...</w:t>
            </w:r>
          </w:p>
        </w:tc>
        <w:tc>
          <w:tcPr>
            <w:tcW w:type="dxa" w:w="3960"/>
            <w:shd w:fill="F6FAF8"/>
            <w:tcMar>
              <w:top w:w="95" w:type="dxa"/>
              <w:start w:w="115" w:type="dxa"/>
              <w:bottom w:w="95" w:type="dxa"/>
              <w:end w:w="115" w:type="dxa"/>
            </w:tcMar>
            <w:vAlign w:val="center"/>
          </w:tcPr>
          <w:p>
            <w:pPr>
              <w:pStyle w:val="TableText"/>
            </w:pPr>
            <w:r>
              <w:t>Stegvis progress med verkliga faser.</w:t>
            </w:r>
          </w:p>
        </w:tc>
      </w:tr>
      <w:tr>
        <w:trPr>
          <w:cantSplit/>
        </w:trPr>
        <w:tc>
          <w:tcPr>
            <w:tcW w:type="dxa" w:w="1656"/>
            <w:shd w:fill="F6FAF8"/>
            <w:tcMar>
              <w:top w:w="95" w:type="dxa"/>
              <w:start w:w="115" w:type="dxa"/>
              <w:bottom w:w="95" w:type="dxa"/>
              <w:end w:w="115" w:type="dxa"/>
            </w:tcMar>
            <w:vAlign w:val="center"/>
          </w:tcPr>
          <w:p>
            <w:pPr>
              <w:pStyle w:val="TableText"/>
            </w:pPr>
            <w:r>
              <w:t>Generating</w:t>
            </w:r>
          </w:p>
        </w:tc>
        <w:tc>
          <w:tcPr>
            <w:tcW w:type="dxa" w:w="4104"/>
            <w:shd w:fill="F6FAF8"/>
            <w:tcMar>
              <w:top w:w="95" w:type="dxa"/>
              <w:start w:w="115" w:type="dxa"/>
              <w:bottom w:w="95" w:type="dxa"/>
              <w:end w:w="115" w:type="dxa"/>
            </w:tcMar>
            <w:vAlign w:val="center"/>
          </w:tcPr>
          <w:p>
            <w:pPr>
              <w:pStyle w:val="TableText"/>
            </w:pPr>
            <w:r>
              <w:t>Skapar kanalpaket...</w:t>
            </w:r>
          </w:p>
        </w:tc>
        <w:tc>
          <w:tcPr>
            <w:tcW w:type="dxa" w:w="3960"/>
            <w:shd w:fill="F6FAF8"/>
            <w:tcMar>
              <w:top w:w="95" w:type="dxa"/>
              <w:start w:w="115" w:type="dxa"/>
              <w:bottom w:w="95" w:type="dxa"/>
              <w:end w:w="115" w:type="dxa"/>
            </w:tcMar>
            <w:vAlign w:val="center"/>
          </w:tcPr>
          <w:p>
            <w:pPr>
              <w:pStyle w:val="TableText"/>
            </w:pPr>
            <w:r>
              <w:t>Streaming i stabil layout.</w:t>
            </w:r>
          </w:p>
        </w:tc>
      </w:tr>
      <w:tr>
        <w:trPr>
          <w:cantSplit/>
        </w:trPr>
        <w:tc>
          <w:tcPr>
            <w:tcW w:type="dxa" w:w="1656"/>
            <w:shd w:fill="F6FAF8"/>
            <w:tcMar>
              <w:top w:w="95" w:type="dxa"/>
              <w:start w:w="115" w:type="dxa"/>
              <w:bottom w:w="95" w:type="dxa"/>
              <w:end w:w="115" w:type="dxa"/>
            </w:tcMar>
            <w:vAlign w:val="center"/>
          </w:tcPr>
          <w:p>
            <w:pPr>
              <w:pStyle w:val="TableText"/>
            </w:pPr>
            <w:r>
              <w:t>Checking</w:t>
            </w:r>
          </w:p>
        </w:tc>
        <w:tc>
          <w:tcPr>
            <w:tcW w:type="dxa" w:w="4104"/>
            <w:shd w:fill="F6FAF8"/>
            <w:tcMar>
              <w:top w:w="95" w:type="dxa"/>
              <w:start w:w="115" w:type="dxa"/>
              <w:bottom w:w="95" w:type="dxa"/>
              <w:end w:w="115" w:type="dxa"/>
            </w:tcMar>
            <w:vAlign w:val="center"/>
          </w:tcPr>
          <w:p>
            <w:pPr>
              <w:pStyle w:val="TableText"/>
            </w:pPr>
            <w:r>
              <w:t>Kontrollerar fakta, tonalitet och kanalregler...</w:t>
            </w:r>
          </w:p>
        </w:tc>
        <w:tc>
          <w:tcPr>
            <w:tcW w:type="dxa" w:w="3960"/>
            <w:shd w:fill="F6FAF8"/>
            <w:tcMar>
              <w:top w:w="95" w:type="dxa"/>
              <w:start w:w="115" w:type="dxa"/>
              <w:bottom w:w="95" w:type="dxa"/>
              <w:end w:w="115" w:type="dxa"/>
            </w:tcMar>
            <w:vAlign w:val="center"/>
          </w:tcPr>
          <w:p>
            <w:pPr>
              <w:pStyle w:val="TableText"/>
            </w:pPr>
            <w:r>
              <w:t>Checklistor som blir klara.</w:t>
            </w:r>
          </w:p>
        </w:tc>
      </w:tr>
      <w:tr>
        <w:trPr>
          <w:cantSplit/>
        </w:trPr>
        <w:tc>
          <w:tcPr>
            <w:tcW w:type="dxa" w:w="1656"/>
            <w:shd w:fill="F6FAF8"/>
            <w:tcMar>
              <w:top w:w="95" w:type="dxa"/>
              <w:start w:w="115" w:type="dxa"/>
              <w:bottom w:w="95" w:type="dxa"/>
              <w:end w:w="115" w:type="dxa"/>
            </w:tcMar>
            <w:vAlign w:val="center"/>
          </w:tcPr>
          <w:p>
            <w:pPr>
              <w:pStyle w:val="TableText"/>
            </w:pPr>
            <w:r>
              <w:t>Done</w:t>
            </w:r>
          </w:p>
        </w:tc>
        <w:tc>
          <w:tcPr>
            <w:tcW w:type="dxa" w:w="4104"/>
            <w:shd w:fill="F6FAF8"/>
            <w:tcMar>
              <w:top w:w="95" w:type="dxa"/>
              <w:start w:w="115" w:type="dxa"/>
              <w:bottom w:w="95" w:type="dxa"/>
              <w:end w:w="115" w:type="dxa"/>
            </w:tcMar>
            <w:vAlign w:val="center"/>
          </w:tcPr>
          <w:p>
            <w:pPr>
              <w:pStyle w:val="TableText"/>
            </w:pPr>
            <w:r>
              <w:t>Förslaget är klart för granskning.</w:t>
            </w:r>
          </w:p>
        </w:tc>
        <w:tc>
          <w:tcPr>
            <w:tcW w:type="dxa" w:w="3960"/>
            <w:shd w:fill="F6FAF8"/>
            <w:tcMar>
              <w:top w:w="95" w:type="dxa"/>
              <w:start w:w="115" w:type="dxa"/>
              <w:bottom w:w="95" w:type="dxa"/>
              <w:end w:w="115" w:type="dxa"/>
            </w:tcMar>
            <w:vAlign w:val="center"/>
          </w:tcPr>
          <w:p>
            <w:pPr>
              <w:pStyle w:val="TableText"/>
            </w:pPr>
            <w:r>
              <w:t>Tydlig övergång till nästa handling.</w:t>
            </w:r>
          </w:p>
        </w:tc>
      </w:tr>
      <w:tr>
        <w:trPr>
          <w:cantSplit/>
        </w:trPr>
        <w:tc>
          <w:tcPr>
            <w:tcW w:type="dxa" w:w="1656"/>
            <w:shd w:fill="F6FAF8"/>
            <w:tcMar>
              <w:top w:w="95" w:type="dxa"/>
              <w:start w:w="115" w:type="dxa"/>
              <w:bottom w:w="95" w:type="dxa"/>
              <w:end w:w="115" w:type="dxa"/>
            </w:tcMar>
            <w:vAlign w:val="center"/>
          </w:tcPr>
          <w:p>
            <w:pPr>
              <w:pStyle w:val="TableText"/>
            </w:pPr>
            <w:r>
              <w:t>Needs input</w:t>
            </w:r>
          </w:p>
        </w:tc>
        <w:tc>
          <w:tcPr>
            <w:tcW w:type="dxa" w:w="4104"/>
            <w:shd w:fill="F6FAF8"/>
            <w:tcMar>
              <w:top w:w="95" w:type="dxa"/>
              <w:start w:w="115" w:type="dxa"/>
              <w:bottom w:w="95" w:type="dxa"/>
              <w:end w:w="115" w:type="dxa"/>
            </w:tcMar>
            <w:vAlign w:val="center"/>
          </w:tcPr>
          <w:p>
            <w:pPr>
              <w:pStyle w:val="TableText"/>
            </w:pPr>
            <w:r>
              <w:t>Behöver ett beslut för att fortsätta.</w:t>
            </w:r>
          </w:p>
        </w:tc>
        <w:tc>
          <w:tcPr>
            <w:tcW w:type="dxa" w:w="3960"/>
            <w:shd w:fill="F6FAF8"/>
            <w:tcMar>
              <w:top w:w="95" w:type="dxa"/>
              <w:start w:w="115" w:type="dxa"/>
              <w:bottom w:w="95" w:type="dxa"/>
              <w:end w:w="115" w:type="dxa"/>
            </w:tcMar>
            <w:vAlign w:val="center"/>
          </w:tcPr>
          <w:p>
            <w:pPr>
              <w:pStyle w:val="TableText"/>
            </w:pPr>
            <w:r>
              <w:t>Pausat state med en konkret fråga.</w:t>
            </w:r>
          </w:p>
        </w:tc>
      </w:tr>
    </w:tbl>
    <w:p>
      <w:pPr>
        <w:pStyle w:val="Small"/>
      </w:pPr>
    </w:p>
    <w:p>
      <w:pPr>
        <w:pStyle w:val="Heading2"/>
      </w:pPr>
      <w:r>
        <w:t>20.2 Förbjudet</w:t>
      </w:r>
    </w:p>
    <w:p>
      <w:pPr>
        <w:ind w:left="288" w:hanging="202"/>
      </w:pPr>
      <w:r>
        <w:rPr>
          <w:color w:val="0F6B5B"/>
        </w:rPr>
        <w:t xml:space="preserve">• </w:t>
      </w:r>
      <w:r>
        <w:t>Fejkad procentprogress utan verklig grund.</w:t>
      </w:r>
    </w:p>
    <w:p>
      <w:pPr>
        <w:ind w:left="288" w:hanging="202"/>
      </w:pPr>
      <w:r>
        <w:rPr>
          <w:color w:val="0F6B5B"/>
        </w:rPr>
        <w:t xml:space="preserve">• </w:t>
      </w:r>
      <w:r>
        <w:t>Oändlig spinner utan beskrivning.</w:t>
      </w:r>
    </w:p>
    <w:p>
      <w:pPr>
        <w:ind w:left="288" w:hanging="202"/>
      </w:pPr>
      <w:r>
        <w:rPr>
          <w:color w:val="0F6B5B"/>
        </w:rPr>
        <w:t xml:space="preserve">• </w:t>
      </w:r>
      <w:r>
        <w:t>Animation som flyttar innehåll under läsning.</w:t>
      </w:r>
    </w:p>
    <w:p>
      <w:pPr>
        <w:ind w:left="288" w:hanging="202"/>
      </w:pPr>
      <w:r>
        <w:rPr>
          <w:color w:val="0F6B5B"/>
        </w:rPr>
        <w:t xml:space="preserve">• </w:t>
      </w:r>
      <w:r>
        <w:t>Tekniska modellnamn eller tokens i kundens normala UX.</w:t>
      </w:r>
    </w:p>
    <w:p>
      <w:pPr>
        <w:pStyle w:val="Heading1"/>
        <w:pageBreakBefore/>
      </w:pPr>
      <w:r>
        <w:t>21. Empty, error och success states</w:t>
      </w:r>
    </w:p>
    <w:p>
      <w:pPr>
        <w:pStyle w:val="Heading2"/>
      </w:pPr>
      <w:r>
        <w:t>21.1 Empty state anatomy</w:t>
      </w:r>
    </w:p>
    <w:p>
      <w:pPr>
        <w:ind w:left="288" w:hanging="202"/>
      </w:pPr>
      <w:r>
        <w:rPr>
          <w:color w:val="0F6B5B"/>
        </w:rPr>
        <w:t xml:space="preserve">• </w:t>
      </w:r>
      <w:r>
        <w:t>Förklara varför ytan är tom.</w:t>
      </w:r>
    </w:p>
    <w:p>
      <w:pPr>
        <w:ind w:left="288" w:hanging="202"/>
      </w:pPr>
      <w:r>
        <w:rPr>
          <w:color w:val="0F6B5B"/>
        </w:rPr>
        <w:t xml:space="preserve">• </w:t>
      </w:r>
      <w:r>
        <w:t>Beskriv värdet av att fylla den.</w:t>
      </w:r>
    </w:p>
    <w:p>
      <w:pPr>
        <w:ind w:left="288" w:hanging="202"/>
      </w:pPr>
      <w:r>
        <w:rPr>
          <w:color w:val="0F6B5B"/>
        </w:rPr>
        <w:t xml:space="preserve">• </w:t>
      </w:r>
      <w:r>
        <w:t>Ge ett tydligt nästa steg.</w:t>
      </w:r>
    </w:p>
    <w:p>
      <w:pPr>
        <w:ind w:left="288" w:hanging="202"/>
      </w:pPr>
      <w:r>
        <w:rPr>
          <w:color w:val="0F6B5B"/>
        </w:rPr>
        <w:t xml:space="preserve">• </w:t>
      </w:r>
      <w:r>
        <w:t>Visa exempel när det minskar osäkerhet.</w:t>
      </w:r>
    </w:p>
    <w:p>
      <w:pPr>
        <w:ind w:left="288" w:hanging="202"/>
      </w:pPr>
      <w:r>
        <w:rPr>
          <w:color w:val="0F6B5B"/>
        </w:rPr>
        <w:t xml:space="preserve">• </w:t>
      </w:r>
      <w:r>
        <w:t>Undvik generisk illustration utan funktion.</w:t>
      </w:r>
    </w:p>
    <w:p>
      <w:pPr>
        <w:pStyle w:val="Heading2"/>
      </w:pPr>
      <w:r>
        <w:t>21.2 Error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0F6B5B"/>
            <w:tcMar>
              <w:top w:w="105" w:type="dxa"/>
              <w:start w:w="105" w:type="dxa"/>
              <w:bottom w:w="105" w:type="dxa"/>
              <w:end w:w="105" w:type="dxa"/>
            </w:tcMar>
            <w:vAlign w:val="center"/>
          </w:tcPr>
          <w:p>
            <w:pPr>
              <w:pStyle w:val="TableText"/>
            </w:pPr>
            <w:r>
              <w:rPr>
                <w:b/>
                <w:color w:val="FFFFFF"/>
              </w:rPr>
              <w:t>Feltyp</w:t>
            </w:r>
          </w:p>
        </w:tc>
        <w:tc>
          <w:tcPr>
            <w:tcW w:type="dxa" w:w="7056"/>
            <w:shd w:fill="0F6B5B"/>
            <w:tcMar>
              <w:top w:w="105" w:type="dxa"/>
              <w:start w:w="105" w:type="dxa"/>
              <w:bottom w:w="105" w:type="dxa"/>
              <w:end w:w="105" w:type="dxa"/>
            </w:tcMar>
            <w:vAlign w:val="center"/>
          </w:tcPr>
          <w:p>
            <w:pPr>
              <w:pStyle w:val="TableText"/>
            </w:pPr>
            <w:r>
              <w:rPr>
                <w:b/>
                <w:color w:val="FFFFFF"/>
              </w:rPr>
              <w:t>UX-respons</w:t>
            </w:r>
          </w:p>
        </w:tc>
      </w:tr>
      <w:tr>
        <w:trPr>
          <w:cantSplit/>
        </w:trPr>
        <w:tc>
          <w:tcPr>
            <w:tcW w:type="dxa" w:w="2376"/>
            <w:shd w:fill="F6FAF8"/>
            <w:tcMar>
              <w:top w:w="95" w:type="dxa"/>
              <w:start w:w="115" w:type="dxa"/>
              <w:bottom w:w="95" w:type="dxa"/>
              <w:end w:w="115" w:type="dxa"/>
            </w:tcMar>
            <w:vAlign w:val="center"/>
          </w:tcPr>
          <w:p>
            <w:pPr>
              <w:pStyle w:val="TableText"/>
            </w:pPr>
            <w:r>
              <w:t>User correctable</w:t>
            </w:r>
          </w:p>
        </w:tc>
        <w:tc>
          <w:tcPr>
            <w:tcW w:type="dxa" w:w="7056"/>
            <w:shd w:fill="F6FAF8"/>
            <w:tcMar>
              <w:top w:w="95" w:type="dxa"/>
              <w:start w:w="115" w:type="dxa"/>
              <w:bottom w:w="95" w:type="dxa"/>
              <w:end w:w="115" w:type="dxa"/>
            </w:tcMar>
            <w:vAlign w:val="center"/>
          </w:tcPr>
          <w:p>
            <w:pPr>
              <w:pStyle w:val="TableText"/>
            </w:pPr>
            <w:r>
              <w:t>Visa exakt vad som behöver ändras nära problemet.</w:t>
            </w:r>
          </w:p>
        </w:tc>
      </w:tr>
      <w:tr>
        <w:trPr>
          <w:cantSplit/>
        </w:trPr>
        <w:tc>
          <w:tcPr>
            <w:tcW w:type="dxa" w:w="2376"/>
            <w:shd w:fill="F6FAF8"/>
            <w:tcMar>
              <w:top w:w="95" w:type="dxa"/>
              <w:start w:w="115" w:type="dxa"/>
              <w:bottom w:w="95" w:type="dxa"/>
              <w:end w:w="115" w:type="dxa"/>
            </w:tcMar>
            <w:vAlign w:val="center"/>
          </w:tcPr>
          <w:p>
            <w:pPr>
              <w:pStyle w:val="TableText"/>
            </w:pPr>
            <w:r>
              <w:t>Integration</w:t>
            </w:r>
          </w:p>
        </w:tc>
        <w:tc>
          <w:tcPr>
            <w:tcW w:type="dxa" w:w="7056"/>
            <w:shd w:fill="F6FAF8"/>
            <w:tcMar>
              <w:top w:w="95" w:type="dxa"/>
              <w:start w:w="115" w:type="dxa"/>
              <w:bottom w:w="95" w:type="dxa"/>
              <w:end w:w="115" w:type="dxa"/>
            </w:tcMar>
            <w:vAlign w:val="center"/>
          </w:tcPr>
          <w:p>
            <w:pPr>
              <w:pStyle w:val="TableText"/>
            </w:pPr>
            <w:r>
              <w:t>Visa connector status, senaste lyckade synk och återanslutning.</w:t>
            </w:r>
          </w:p>
        </w:tc>
      </w:tr>
      <w:tr>
        <w:trPr>
          <w:cantSplit/>
        </w:trPr>
        <w:tc>
          <w:tcPr>
            <w:tcW w:type="dxa" w:w="2376"/>
            <w:shd w:fill="F6FAF8"/>
            <w:tcMar>
              <w:top w:w="95" w:type="dxa"/>
              <w:start w:w="115" w:type="dxa"/>
              <w:bottom w:w="95" w:type="dxa"/>
              <w:end w:w="115" w:type="dxa"/>
            </w:tcMar>
            <w:vAlign w:val="center"/>
          </w:tcPr>
          <w:p>
            <w:pPr>
              <w:pStyle w:val="TableText"/>
            </w:pPr>
            <w:r>
              <w:t>AI uncertainty</w:t>
            </w:r>
          </w:p>
        </w:tc>
        <w:tc>
          <w:tcPr>
            <w:tcW w:type="dxa" w:w="7056"/>
            <w:shd w:fill="F6FAF8"/>
            <w:tcMar>
              <w:top w:w="95" w:type="dxa"/>
              <w:start w:w="115" w:type="dxa"/>
              <w:bottom w:w="95" w:type="dxa"/>
              <w:end w:w="115" w:type="dxa"/>
            </w:tcMar>
            <w:vAlign w:val="center"/>
          </w:tcPr>
          <w:p>
            <w:pPr>
              <w:pStyle w:val="TableText"/>
            </w:pPr>
            <w:r>
              <w:t>Säg att underlaget inte räcker och föreslå verifiering eller säkert test.</w:t>
            </w:r>
          </w:p>
        </w:tc>
      </w:tr>
      <w:tr>
        <w:trPr>
          <w:cantSplit/>
        </w:trPr>
        <w:tc>
          <w:tcPr>
            <w:tcW w:type="dxa" w:w="2376"/>
            <w:shd w:fill="F6FAF8"/>
            <w:tcMar>
              <w:top w:w="95" w:type="dxa"/>
              <w:start w:w="115" w:type="dxa"/>
              <w:bottom w:w="95" w:type="dxa"/>
              <w:end w:w="115" w:type="dxa"/>
            </w:tcMar>
            <w:vAlign w:val="center"/>
          </w:tcPr>
          <w:p>
            <w:pPr>
              <w:pStyle w:val="TableText"/>
            </w:pPr>
            <w:r>
              <w:t>System failure</w:t>
            </w:r>
          </w:p>
        </w:tc>
        <w:tc>
          <w:tcPr>
            <w:tcW w:type="dxa" w:w="7056"/>
            <w:shd w:fill="F6FAF8"/>
            <w:tcMar>
              <w:top w:w="95" w:type="dxa"/>
              <w:start w:w="115" w:type="dxa"/>
              <w:bottom w:w="95" w:type="dxa"/>
              <w:end w:w="115" w:type="dxa"/>
            </w:tcMar>
            <w:vAlign w:val="center"/>
          </w:tcPr>
          <w:p>
            <w:pPr>
              <w:pStyle w:val="TableText"/>
            </w:pPr>
            <w:r>
              <w:t>Bevara användarens arbete, ge retry och referens för support.</w:t>
            </w:r>
          </w:p>
        </w:tc>
      </w:tr>
      <w:tr>
        <w:trPr>
          <w:cantSplit/>
        </w:trPr>
        <w:tc>
          <w:tcPr>
            <w:tcW w:type="dxa" w:w="2376"/>
            <w:shd w:fill="F6FAF8"/>
            <w:tcMar>
              <w:top w:w="95" w:type="dxa"/>
              <w:start w:w="115" w:type="dxa"/>
              <w:bottom w:w="95" w:type="dxa"/>
              <w:end w:w="115" w:type="dxa"/>
            </w:tcMar>
            <w:vAlign w:val="center"/>
          </w:tcPr>
          <w:p>
            <w:pPr>
              <w:pStyle w:val="TableText"/>
            </w:pPr>
            <w:r>
              <w:t>Permission</w:t>
            </w:r>
          </w:p>
        </w:tc>
        <w:tc>
          <w:tcPr>
            <w:tcW w:type="dxa" w:w="7056"/>
            <w:shd w:fill="F6FAF8"/>
            <w:tcMar>
              <w:top w:w="95" w:type="dxa"/>
              <w:start w:w="115" w:type="dxa"/>
              <w:bottom w:w="95" w:type="dxa"/>
              <w:end w:w="115" w:type="dxa"/>
            </w:tcMar>
            <w:vAlign w:val="center"/>
          </w:tcPr>
          <w:p>
            <w:pPr>
              <w:pStyle w:val="TableText"/>
            </w:pPr>
            <w:r>
              <w:t>Förklara vilken roll eller plan som krävs och varför.</w:t>
            </w:r>
          </w:p>
        </w:tc>
      </w:tr>
    </w:tbl>
    <w:p>
      <w:pPr>
        <w:pStyle w:val="Small"/>
      </w:pPr>
    </w:p>
    <w:p>
      <w:pPr>
        <w:pStyle w:val="Heading2"/>
      </w:pPr>
      <w:r>
        <w:t>21.3 Success</w:t>
      </w:r>
    </w:p>
    <w:p>
      <w:pPr>
        <w:ind w:left="288" w:hanging="202"/>
      </w:pPr>
      <w:r>
        <w:rPr>
          <w:color w:val="0F6B5B"/>
        </w:rPr>
        <w:t xml:space="preserve">• </w:t>
      </w:r>
      <w:r>
        <w:t>Bekräfta vad som hände, inte bara att något lyckades.</w:t>
      </w:r>
    </w:p>
    <w:p>
      <w:pPr>
        <w:ind w:left="288" w:hanging="202"/>
      </w:pPr>
      <w:r>
        <w:rPr>
          <w:color w:val="0F6B5B"/>
        </w:rPr>
        <w:t xml:space="preserve">• </w:t>
      </w:r>
      <w:r>
        <w:t>Visa nästa relevanta steg när det finns.</w:t>
      </w:r>
    </w:p>
    <w:p>
      <w:pPr>
        <w:ind w:left="288" w:hanging="202"/>
      </w:pPr>
      <w:r>
        <w:rPr>
          <w:color w:val="0F6B5B"/>
        </w:rPr>
        <w:t xml:space="preserve">• </w:t>
      </w:r>
      <w:r>
        <w:t>Använd toast för små handlingar och inline state för viktiga flöden.</w:t>
      </w:r>
    </w:p>
    <w:p>
      <w:pPr>
        <w:pStyle w:val="Heading1"/>
        <w:pageBreakBefore/>
      </w:pPr>
      <w:r>
        <w:t>22. Charts och visualisering</w:t>
      </w:r>
    </w:p>
    <w:p>
      <w:pPr>
        <w:pStyle w:val="Heading2"/>
      </w:pPr>
      <w:r>
        <w:t>22.1 Chart selection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5400"/>
            <w:shd w:fill="0F6B5B"/>
            <w:tcMar>
              <w:top w:w="105" w:type="dxa"/>
              <w:start w:w="105" w:type="dxa"/>
              <w:bottom w:w="105" w:type="dxa"/>
              <w:end w:w="105" w:type="dxa"/>
            </w:tcMar>
            <w:vAlign w:val="center"/>
          </w:tcPr>
          <w:p>
            <w:pPr>
              <w:pStyle w:val="TableText"/>
            </w:pPr>
            <w:r>
              <w:rPr>
                <w:b/>
                <w:color w:val="FFFFFF"/>
              </w:rPr>
              <w:t>Fråga</w:t>
            </w:r>
          </w:p>
        </w:tc>
        <w:tc>
          <w:tcPr>
            <w:tcW w:type="dxa" w:w="4032"/>
            <w:shd w:fill="0F6B5B"/>
            <w:tcMar>
              <w:top w:w="105" w:type="dxa"/>
              <w:start w:w="105" w:type="dxa"/>
              <w:bottom w:w="105" w:type="dxa"/>
              <w:end w:w="105" w:type="dxa"/>
            </w:tcMar>
            <w:vAlign w:val="center"/>
          </w:tcPr>
          <w:p>
            <w:pPr>
              <w:pStyle w:val="TableText"/>
            </w:pPr>
            <w:r>
              <w:rPr>
                <w:b/>
                <w:color w:val="FFFFFF"/>
              </w:rPr>
              <w:t>Diagram</w:t>
            </w:r>
          </w:p>
        </w:tc>
      </w:tr>
      <w:tr>
        <w:trPr>
          <w:cantSplit/>
        </w:trPr>
        <w:tc>
          <w:tcPr>
            <w:tcW w:type="dxa" w:w="5400"/>
            <w:shd w:fill="F6FAF8"/>
            <w:tcMar>
              <w:top w:w="95" w:type="dxa"/>
              <w:start w:w="115" w:type="dxa"/>
              <w:bottom w:w="95" w:type="dxa"/>
              <w:end w:w="115" w:type="dxa"/>
            </w:tcMar>
            <w:vAlign w:val="center"/>
          </w:tcPr>
          <w:p>
            <w:pPr>
              <w:pStyle w:val="TableText"/>
            </w:pPr>
            <w:r>
              <w:t>Hur har något utvecklats över tid?</w:t>
            </w:r>
          </w:p>
        </w:tc>
        <w:tc>
          <w:tcPr>
            <w:tcW w:type="dxa" w:w="4032"/>
            <w:shd w:fill="F6FAF8"/>
            <w:tcMar>
              <w:top w:w="95" w:type="dxa"/>
              <w:start w:w="115" w:type="dxa"/>
              <w:bottom w:w="95" w:type="dxa"/>
              <w:end w:w="115" w:type="dxa"/>
            </w:tcMar>
            <w:vAlign w:val="center"/>
          </w:tcPr>
          <w:p>
            <w:pPr>
              <w:pStyle w:val="TableText"/>
            </w:pPr>
            <w:r>
              <w:t>Line chart</w:t>
            </w:r>
          </w:p>
        </w:tc>
      </w:tr>
      <w:tr>
        <w:trPr>
          <w:cantSplit/>
        </w:trPr>
        <w:tc>
          <w:tcPr>
            <w:tcW w:type="dxa" w:w="5400"/>
            <w:shd w:fill="F6FAF8"/>
            <w:tcMar>
              <w:top w:w="95" w:type="dxa"/>
              <w:start w:w="115" w:type="dxa"/>
              <w:bottom w:w="95" w:type="dxa"/>
              <w:end w:w="115" w:type="dxa"/>
            </w:tcMar>
            <w:vAlign w:val="center"/>
          </w:tcPr>
          <w:p>
            <w:pPr>
              <w:pStyle w:val="TableText"/>
            </w:pPr>
            <w:r>
              <w:t>Hur jämförs få kategorier?</w:t>
            </w:r>
          </w:p>
        </w:tc>
        <w:tc>
          <w:tcPr>
            <w:tcW w:type="dxa" w:w="4032"/>
            <w:shd w:fill="F6FAF8"/>
            <w:tcMar>
              <w:top w:w="95" w:type="dxa"/>
              <w:start w:w="115" w:type="dxa"/>
              <w:bottom w:w="95" w:type="dxa"/>
              <w:end w:w="115" w:type="dxa"/>
            </w:tcMar>
            <w:vAlign w:val="center"/>
          </w:tcPr>
          <w:p>
            <w:pPr>
              <w:pStyle w:val="TableText"/>
            </w:pPr>
            <w:r>
              <w:t>Bar chart</w:t>
            </w:r>
          </w:p>
        </w:tc>
      </w:tr>
      <w:tr>
        <w:trPr>
          <w:cantSplit/>
        </w:trPr>
        <w:tc>
          <w:tcPr>
            <w:tcW w:type="dxa" w:w="5400"/>
            <w:shd w:fill="F6FAF8"/>
            <w:tcMar>
              <w:top w:w="95" w:type="dxa"/>
              <w:start w:w="115" w:type="dxa"/>
              <w:bottom w:w="95" w:type="dxa"/>
              <w:end w:w="115" w:type="dxa"/>
            </w:tcMar>
            <w:vAlign w:val="center"/>
          </w:tcPr>
          <w:p>
            <w:pPr>
              <w:pStyle w:val="TableText"/>
            </w:pPr>
            <w:r>
              <w:t>Hur fördelas en helhet?</w:t>
            </w:r>
          </w:p>
        </w:tc>
        <w:tc>
          <w:tcPr>
            <w:tcW w:type="dxa" w:w="4032"/>
            <w:shd w:fill="F6FAF8"/>
            <w:tcMar>
              <w:top w:w="95" w:type="dxa"/>
              <w:start w:w="115" w:type="dxa"/>
              <w:bottom w:w="95" w:type="dxa"/>
              <w:end w:w="115" w:type="dxa"/>
            </w:tcMar>
            <w:vAlign w:val="center"/>
          </w:tcPr>
          <w:p>
            <w:pPr>
              <w:pStyle w:val="TableText"/>
            </w:pPr>
            <w:r>
              <w:t>Stacked bar; donut endast för få tydliga delar</w:t>
            </w:r>
          </w:p>
        </w:tc>
      </w:tr>
      <w:tr>
        <w:trPr>
          <w:cantSplit/>
        </w:trPr>
        <w:tc>
          <w:tcPr>
            <w:tcW w:type="dxa" w:w="5400"/>
            <w:shd w:fill="F6FAF8"/>
            <w:tcMar>
              <w:top w:w="95" w:type="dxa"/>
              <w:start w:w="115" w:type="dxa"/>
              <w:bottom w:w="95" w:type="dxa"/>
              <w:end w:w="115" w:type="dxa"/>
            </w:tcMar>
            <w:vAlign w:val="center"/>
          </w:tcPr>
          <w:p>
            <w:pPr>
              <w:pStyle w:val="TableText"/>
            </w:pPr>
            <w:r>
              <w:t>Hur relaterar två mått?</w:t>
            </w:r>
          </w:p>
        </w:tc>
        <w:tc>
          <w:tcPr>
            <w:tcW w:type="dxa" w:w="4032"/>
            <w:shd w:fill="F6FAF8"/>
            <w:tcMar>
              <w:top w:w="95" w:type="dxa"/>
              <w:start w:w="115" w:type="dxa"/>
              <w:bottom w:w="95" w:type="dxa"/>
              <w:end w:w="115" w:type="dxa"/>
            </w:tcMar>
            <w:vAlign w:val="center"/>
          </w:tcPr>
          <w:p>
            <w:pPr>
              <w:pStyle w:val="TableText"/>
            </w:pPr>
            <w:r>
              <w:t>Scatter plot</w:t>
            </w:r>
          </w:p>
        </w:tc>
      </w:tr>
      <w:tr>
        <w:trPr>
          <w:cantSplit/>
        </w:trPr>
        <w:tc>
          <w:tcPr>
            <w:tcW w:type="dxa" w:w="5400"/>
            <w:shd w:fill="F6FAF8"/>
            <w:tcMar>
              <w:top w:w="95" w:type="dxa"/>
              <w:start w:w="115" w:type="dxa"/>
              <w:bottom w:w="95" w:type="dxa"/>
              <w:end w:w="115" w:type="dxa"/>
            </w:tcMar>
            <w:vAlign w:val="center"/>
          </w:tcPr>
          <w:p>
            <w:pPr>
              <w:pStyle w:val="TableText"/>
            </w:pPr>
            <w:r>
              <w:t>Vad hände i en sekvens?</w:t>
            </w:r>
          </w:p>
        </w:tc>
        <w:tc>
          <w:tcPr>
            <w:tcW w:type="dxa" w:w="4032"/>
            <w:shd w:fill="F6FAF8"/>
            <w:tcMar>
              <w:top w:w="95" w:type="dxa"/>
              <w:start w:w="115" w:type="dxa"/>
              <w:bottom w:w="95" w:type="dxa"/>
              <w:end w:w="115" w:type="dxa"/>
            </w:tcMar>
            <w:vAlign w:val="center"/>
          </w:tcPr>
          <w:p>
            <w:pPr>
              <w:pStyle w:val="TableText"/>
            </w:pPr>
            <w:r>
              <w:t>Annotated timeline</w:t>
            </w:r>
          </w:p>
        </w:tc>
      </w:tr>
      <w:tr>
        <w:trPr>
          <w:cantSplit/>
        </w:trPr>
        <w:tc>
          <w:tcPr>
            <w:tcW w:type="dxa" w:w="5400"/>
            <w:shd w:fill="F6FAF8"/>
            <w:tcMar>
              <w:top w:w="95" w:type="dxa"/>
              <w:start w:w="115" w:type="dxa"/>
              <w:bottom w:w="95" w:type="dxa"/>
              <w:end w:w="115" w:type="dxa"/>
            </w:tcMar>
            <w:vAlign w:val="center"/>
          </w:tcPr>
          <w:p>
            <w:pPr>
              <w:pStyle w:val="TableText"/>
            </w:pPr>
            <w:r>
              <w:t>Vilken slutsats är viktigast?</w:t>
            </w:r>
          </w:p>
        </w:tc>
        <w:tc>
          <w:tcPr>
            <w:tcW w:type="dxa" w:w="4032"/>
            <w:shd w:fill="F6FAF8"/>
            <w:tcMar>
              <w:top w:w="95" w:type="dxa"/>
              <w:start w:w="115" w:type="dxa"/>
              <w:bottom w:w="95" w:type="dxa"/>
              <w:end w:w="115" w:type="dxa"/>
            </w:tcMar>
            <w:vAlign w:val="center"/>
          </w:tcPr>
          <w:p>
            <w:pPr>
              <w:pStyle w:val="TableText"/>
            </w:pPr>
            <w:r>
              <w:t>Insight card före diagram</w:t>
            </w:r>
          </w:p>
        </w:tc>
      </w:tr>
    </w:tbl>
    <w:p>
      <w:pPr>
        <w:pStyle w:val="Small"/>
      </w:pPr>
    </w:p>
    <w:p>
      <w:pPr>
        <w:pStyle w:val="Heading2"/>
      </w:pPr>
      <w:r>
        <w:t>22.2 Visual rules</w:t>
      </w:r>
    </w:p>
    <w:p>
      <w:pPr>
        <w:ind w:left="288" w:hanging="202"/>
      </w:pPr>
      <w:r>
        <w:rPr>
          <w:color w:val="0F6B5B"/>
        </w:rPr>
        <w:t xml:space="preserve">• </w:t>
      </w:r>
      <w:r>
        <w:t>En graf ska alltid ha en tydlig affärsfråga.</w:t>
      </w:r>
    </w:p>
    <w:p>
      <w:pPr>
        <w:ind w:left="288" w:hanging="202"/>
      </w:pPr>
      <w:r>
        <w:rPr>
          <w:color w:val="0F6B5B"/>
        </w:rPr>
        <w:t xml:space="preserve">• </w:t>
      </w:r>
      <w:r>
        <w:t>Baslinje och jämförelseperiod ska vara synliga.</w:t>
      </w:r>
    </w:p>
    <w:p>
      <w:pPr>
        <w:ind w:left="288" w:hanging="202"/>
      </w:pPr>
      <w:r>
        <w:rPr>
          <w:color w:val="0F6B5B"/>
        </w:rPr>
        <w:t xml:space="preserve">• </w:t>
      </w:r>
      <w:r>
        <w:t>Gridlines är diskreta; etiketter prioriteras framför dekor.</w:t>
      </w:r>
    </w:p>
    <w:p>
      <w:pPr>
        <w:ind w:left="288" w:hanging="202"/>
      </w:pPr>
      <w:r>
        <w:rPr>
          <w:color w:val="0F6B5B"/>
        </w:rPr>
        <w:t xml:space="preserve">• </w:t>
      </w:r>
      <w:r>
        <w:t>Tooltips visar värde, datum och relevant kontext.</w:t>
      </w:r>
    </w:p>
    <w:p>
      <w:pPr>
        <w:ind w:left="288" w:hanging="202"/>
      </w:pPr>
      <w:r>
        <w:rPr>
          <w:color w:val="0F6B5B"/>
        </w:rPr>
        <w:t xml:space="preserve">• </w:t>
      </w:r>
      <w:r>
        <w:t>Diagram ska fungera utan färg genom linjestil, symbol eller etikett när det behövs.</w:t>
      </w:r>
    </w:p>
    <w:p>
      <w:pPr>
        <w:ind w:left="288" w:hanging="202"/>
      </w:pPr>
      <w:r>
        <w:rPr>
          <w:color w:val="0F6B5B"/>
        </w:rPr>
        <w:t xml:space="preserve">• </w:t>
      </w:r>
      <w:r>
        <w:t>KPI-väggar utan rekommendationer är förbjudna.</w:t>
      </w:r>
    </w:p>
    <w:p>
      <w:pPr>
        <w:pStyle w:val="Heading1"/>
        <w:pageBreakBefore/>
      </w:pPr>
      <w:r>
        <w:t>23. Responsive design</w:t>
      </w:r>
    </w:p>
    <w:p>
      <w:pPr>
        <w:pStyle w:val="Heading2"/>
      </w:pPr>
      <w:r>
        <w:t>23.1 Breakpoints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0F6B5B"/>
            <w:tcMar>
              <w:top w:w="105" w:type="dxa"/>
              <w:start w:w="105" w:type="dxa"/>
              <w:bottom w:w="105" w:type="dxa"/>
              <w:end w:w="105" w:type="dxa"/>
            </w:tcMar>
            <w:vAlign w:val="center"/>
          </w:tcPr>
          <w:p>
            <w:pPr>
              <w:pStyle w:val="TableText"/>
            </w:pPr>
            <w:r>
              <w:rPr>
                <w:b/>
                <w:color w:val="FFFFFF"/>
              </w:rPr>
              <w:t>Token</w:t>
            </w:r>
          </w:p>
        </w:tc>
        <w:tc>
          <w:tcPr>
            <w:tcW w:type="dxa" w:w="1800"/>
            <w:shd w:fill="0F6B5B"/>
            <w:tcMar>
              <w:top w:w="105" w:type="dxa"/>
              <w:start w:w="105" w:type="dxa"/>
              <w:bottom w:w="105" w:type="dxa"/>
              <w:end w:w="105" w:type="dxa"/>
            </w:tcMar>
            <w:vAlign w:val="center"/>
          </w:tcPr>
          <w:p>
            <w:pPr>
              <w:pStyle w:val="TableText"/>
            </w:pPr>
            <w:r>
              <w:rPr>
                <w:b/>
                <w:color w:val="FFFFFF"/>
              </w:rPr>
              <w:t>Bredd</w:t>
            </w:r>
          </w:p>
        </w:tc>
        <w:tc>
          <w:tcPr>
            <w:tcW w:type="dxa" w:w="6264"/>
            <w:shd w:fill="0F6B5B"/>
            <w:tcMar>
              <w:top w:w="105" w:type="dxa"/>
              <w:start w:w="105" w:type="dxa"/>
              <w:bottom w:w="105" w:type="dxa"/>
              <w:end w:w="105" w:type="dxa"/>
            </w:tcMar>
            <w:vAlign w:val="center"/>
          </w:tcPr>
          <w:p>
            <w:pPr>
              <w:pStyle w:val="TableText"/>
            </w:pPr>
            <w:r>
              <w:rPr>
                <w:b/>
                <w:color w:val="FFFFFF"/>
              </w:rPr>
              <w:t>Beteende</w:t>
            </w:r>
          </w:p>
        </w:tc>
      </w:tr>
      <w:tr>
        <w:trPr>
          <w:cantSplit/>
        </w:trPr>
        <w:tc>
          <w:tcPr>
            <w:tcW w:type="dxa" w:w="1656"/>
            <w:shd w:fill="F6FAF8"/>
            <w:tcMar>
              <w:top w:w="95" w:type="dxa"/>
              <w:start w:w="115" w:type="dxa"/>
              <w:bottom w:w="95" w:type="dxa"/>
              <w:end w:w="115" w:type="dxa"/>
            </w:tcMar>
            <w:vAlign w:val="center"/>
          </w:tcPr>
          <w:p>
            <w:pPr>
              <w:pStyle w:val="TableText"/>
            </w:pPr>
            <w:r>
              <w:t>mobile</w:t>
            </w:r>
          </w:p>
        </w:tc>
        <w:tc>
          <w:tcPr>
            <w:tcW w:type="dxa" w:w="1800"/>
            <w:shd w:fill="F6FAF8"/>
            <w:tcMar>
              <w:top w:w="95" w:type="dxa"/>
              <w:start w:w="115" w:type="dxa"/>
              <w:bottom w:w="95" w:type="dxa"/>
              <w:end w:w="115" w:type="dxa"/>
            </w:tcMar>
            <w:vAlign w:val="center"/>
          </w:tcPr>
          <w:p>
            <w:pPr>
              <w:pStyle w:val="TableText"/>
            </w:pPr>
            <w:r>
              <w:t>0-639 px</w:t>
            </w:r>
          </w:p>
        </w:tc>
        <w:tc>
          <w:tcPr>
            <w:tcW w:type="dxa" w:w="6264"/>
            <w:shd w:fill="F6FAF8"/>
            <w:tcMar>
              <w:top w:w="95" w:type="dxa"/>
              <w:start w:w="115" w:type="dxa"/>
              <w:bottom w:w="95" w:type="dxa"/>
              <w:end w:w="115" w:type="dxa"/>
            </w:tcMar>
            <w:vAlign w:val="center"/>
          </w:tcPr>
          <w:p>
            <w:pPr>
              <w:pStyle w:val="TableText"/>
            </w:pPr>
            <w:r>
              <w:t>En kolumn, bottom eller drawer navigation, 44 px touch targets.</w:t>
            </w:r>
          </w:p>
        </w:tc>
      </w:tr>
      <w:tr>
        <w:trPr>
          <w:cantSplit/>
        </w:trPr>
        <w:tc>
          <w:tcPr>
            <w:tcW w:type="dxa" w:w="1656"/>
            <w:shd w:fill="F6FAF8"/>
            <w:tcMar>
              <w:top w:w="95" w:type="dxa"/>
              <w:start w:w="115" w:type="dxa"/>
              <w:bottom w:w="95" w:type="dxa"/>
              <w:end w:w="115" w:type="dxa"/>
            </w:tcMar>
            <w:vAlign w:val="center"/>
          </w:tcPr>
          <w:p>
            <w:pPr>
              <w:pStyle w:val="TableText"/>
            </w:pPr>
            <w:r>
              <w:t>tablet</w:t>
            </w:r>
          </w:p>
        </w:tc>
        <w:tc>
          <w:tcPr>
            <w:tcW w:type="dxa" w:w="1800"/>
            <w:shd w:fill="F6FAF8"/>
            <w:tcMar>
              <w:top w:w="95" w:type="dxa"/>
              <w:start w:w="115" w:type="dxa"/>
              <w:bottom w:w="95" w:type="dxa"/>
              <w:end w:w="115" w:type="dxa"/>
            </w:tcMar>
            <w:vAlign w:val="center"/>
          </w:tcPr>
          <w:p>
            <w:pPr>
              <w:pStyle w:val="TableText"/>
            </w:pPr>
            <w:r>
              <w:t>640-1023 px</w:t>
            </w:r>
          </w:p>
        </w:tc>
        <w:tc>
          <w:tcPr>
            <w:tcW w:type="dxa" w:w="6264"/>
            <w:shd w:fill="F6FAF8"/>
            <w:tcMar>
              <w:top w:w="95" w:type="dxa"/>
              <w:start w:w="115" w:type="dxa"/>
              <w:bottom w:w="95" w:type="dxa"/>
              <w:end w:w="115" w:type="dxa"/>
            </w:tcMar>
            <w:vAlign w:val="center"/>
          </w:tcPr>
          <w:p>
            <w:pPr>
              <w:pStyle w:val="TableText"/>
            </w:pPr>
            <w:r>
              <w:t>Kompakt sidebar eller drawer; två kolumner selektivt.</w:t>
            </w:r>
          </w:p>
        </w:tc>
      </w:tr>
      <w:tr>
        <w:trPr>
          <w:cantSplit/>
        </w:trPr>
        <w:tc>
          <w:tcPr>
            <w:tcW w:type="dxa" w:w="1656"/>
            <w:shd w:fill="F6FAF8"/>
            <w:tcMar>
              <w:top w:w="95" w:type="dxa"/>
              <w:start w:w="115" w:type="dxa"/>
              <w:bottom w:w="95" w:type="dxa"/>
              <w:end w:w="115" w:type="dxa"/>
            </w:tcMar>
            <w:vAlign w:val="center"/>
          </w:tcPr>
          <w:p>
            <w:pPr>
              <w:pStyle w:val="TableText"/>
            </w:pPr>
            <w:r>
              <w:t>desktop</w:t>
            </w:r>
          </w:p>
        </w:tc>
        <w:tc>
          <w:tcPr>
            <w:tcW w:type="dxa" w:w="1800"/>
            <w:shd w:fill="F6FAF8"/>
            <w:tcMar>
              <w:top w:w="95" w:type="dxa"/>
              <w:start w:w="115" w:type="dxa"/>
              <w:bottom w:w="95" w:type="dxa"/>
              <w:end w:w="115" w:type="dxa"/>
            </w:tcMar>
            <w:vAlign w:val="center"/>
          </w:tcPr>
          <w:p>
            <w:pPr>
              <w:pStyle w:val="TableText"/>
            </w:pPr>
            <w:r>
              <w:t>1024-1439 px</w:t>
            </w:r>
          </w:p>
        </w:tc>
        <w:tc>
          <w:tcPr>
            <w:tcW w:type="dxa" w:w="6264"/>
            <w:shd w:fill="F6FAF8"/>
            <w:tcMar>
              <w:top w:w="95" w:type="dxa"/>
              <w:start w:w="115" w:type="dxa"/>
              <w:bottom w:w="95" w:type="dxa"/>
              <w:end w:w="115" w:type="dxa"/>
            </w:tcMar>
            <w:vAlign w:val="center"/>
          </w:tcPr>
          <w:p>
            <w:pPr>
              <w:pStyle w:val="TableText"/>
            </w:pPr>
            <w:r>
              <w:t>Full sidebar, flexibel content rail.</w:t>
            </w:r>
          </w:p>
        </w:tc>
      </w:tr>
      <w:tr>
        <w:trPr>
          <w:cantSplit/>
        </w:trPr>
        <w:tc>
          <w:tcPr>
            <w:tcW w:type="dxa" w:w="1656"/>
            <w:shd w:fill="F6FAF8"/>
            <w:tcMar>
              <w:top w:w="95" w:type="dxa"/>
              <w:start w:w="115" w:type="dxa"/>
              <w:bottom w:w="95" w:type="dxa"/>
              <w:end w:w="115" w:type="dxa"/>
            </w:tcMar>
            <w:vAlign w:val="center"/>
          </w:tcPr>
          <w:p>
            <w:pPr>
              <w:pStyle w:val="TableText"/>
            </w:pPr>
            <w:r>
              <w:t>wide</w:t>
            </w:r>
          </w:p>
        </w:tc>
        <w:tc>
          <w:tcPr>
            <w:tcW w:type="dxa" w:w="1800"/>
            <w:shd w:fill="F6FAF8"/>
            <w:tcMar>
              <w:top w:w="95" w:type="dxa"/>
              <w:start w:w="115" w:type="dxa"/>
              <w:bottom w:w="95" w:type="dxa"/>
              <w:end w:w="115" w:type="dxa"/>
            </w:tcMar>
            <w:vAlign w:val="center"/>
          </w:tcPr>
          <w:p>
            <w:pPr>
              <w:pStyle w:val="TableText"/>
            </w:pPr>
            <w:r>
              <w:t>1440 px+</w:t>
            </w:r>
          </w:p>
        </w:tc>
        <w:tc>
          <w:tcPr>
            <w:tcW w:type="dxa" w:w="6264"/>
            <w:shd w:fill="F6FAF8"/>
            <w:tcMar>
              <w:top w:w="95" w:type="dxa"/>
              <w:start w:w="115" w:type="dxa"/>
              <w:bottom w:w="95" w:type="dxa"/>
              <w:end w:w="115" w:type="dxa"/>
            </w:tcMar>
            <w:vAlign w:val="center"/>
          </w:tcPr>
          <w:p>
            <w:pPr>
              <w:pStyle w:val="TableText"/>
            </w:pPr>
            <w:r>
              <w:t>Maxbredd; mer luft, inte obegränsat bred text.</w:t>
            </w:r>
          </w:p>
        </w:tc>
      </w:tr>
    </w:tbl>
    <w:p>
      <w:pPr>
        <w:pStyle w:val="Small"/>
      </w:pPr>
    </w:p>
    <w:p>
      <w:pPr>
        <w:pStyle w:val="Heading2"/>
      </w:pPr>
      <w:r>
        <w:t>23.2 Mobile priorities</w:t>
      </w:r>
    </w:p>
    <w:p>
      <w:pPr>
        <w:ind w:left="288" w:hanging="202"/>
      </w:pPr>
      <w:r>
        <w:rPr>
          <w:color w:val="0F6B5B"/>
        </w:rPr>
        <w:t xml:space="preserve">• </w:t>
      </w:r>
      <w:r>
        <w:t>Beslut, status och nästa handling före fullständig analys.</w:t>
      </w:r>
    </w:p>
    <w:p>
      <w:pPr>
        <w:ind w:left="288" w:hanging="202"/>
      </w:pPr>
      <w:r>
        <w:rPr>
          <w:color w:val="0F6B5B"/>
        </w:rPr>
        <w:t xml:space="preserve">• </w:t>
      </w:r>
      <w:r>
        <w:t>Tabeller omvandlas till kort eller horisontell jämförelse endast när nödvändigt.</w:t>
      </w:r>
    </w:p>
    <w:p>
      <w:pPr>
        <w:ind w:left="288" w:hanging="202"/>
      </w:pPr>
      <w:r>
        <w:rPr>
          <w:color w:val="0F6B5B"/>
        </w:rPr>
        <w:t xml:space="preserve">• </w:t>
      </w:r>
      <w:r>
        <w:t>Context rail blir bottom sheet eller separat vy.</w:t>
      </w:r>
    </w:p>
    <w:p>
      <w:pPr>
        <w:ind w:left="288" w:hanging="202"/>
      </w:pPr>
      <w:r>
        <w:rPr>
          <w:color w:val="0F6B5B"/>
        </w:rPr>
        <w:t xml:space="preserve">• </w:t>
      </w:r>
      <w:r>
        <w:t>Editorflöden stödjer fokuserad granskning, men avancerad layoutproduktion kan vara desktop-first.</w:t>
      </w:r>
    </w:p>
    <w:p>
      <w:pPr>
        <w:pStyle w:val="Heading1"/>
        <w:pageBreakBefore/>
      </w:pPr>
      <w:r>
        <w:t>24. Dark mode</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Princip</w:t>
            </w:r>
          </w:p>
          <w:p>
            <w:pPr>
              <w:spacing w:after="0"/>
            </w:pPr>
            <w:r>
              <w:t>Dark mode är ett separat kontrast- och ytsystem. Det får inte skapas genom att invertera light mode mekaniskt.</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F6B5B"/>
            <w:tcMar>
              <w:top w:w="105" w:type="dxa"/>
              <w:start w:w="105" w:type="dxa"/>
              <w:bottom w:w="105" w:type="dxa"/>
              <w:end w:w="105" w:type="dxa"/>
            </w:tcMar>
            <w:vAlign w:val="center"/>
          </w:tcPr>
          <w:p>
            <w:pPr>
              <w:pStyle w:val="TableText"/>
            </w:pPr>
            <w:r>
              <w:rPr>
                <w:b/>
                <w:color w:val="FFFFFF"/>
              </w:rPr>
              <w:t>Token</w:t>
            </w:r>
          </w:p>
        </w:tc>
        <w:tc>
          <w:tcPr>
            <w:tcW w:type="dxa" w:w="3672"/>
            <w:shd w:fill="0F6B5B"/>
            <w:tcMar>
              <w:top w:w="105" w:type="dxa"/>
              <w:start w:w="105" w:type="dxa"/>
              <w:bottom w:w="105" w:type="dxa"/>
              <w:end w:w="105" w:type="dxa"/>
            </w:tcMar>
            <w:vAlign w:val="center"/>
          </w:tcPr>
          <w:p>
            <w:pPr>
              <w:pStyle w:val="TableText"/>
            </w:pPr>
            <w:r>
              <w:rPr>
                <w:b/>
                <w:color w:val="FFFFFF"/>
              </w:rPr>
              <w:t>Light</w:t>
            </w:r>
          </w:p>
        </w:tc>
        <w:tc>
          <w:tcPr>
            <w:tcW w:type="dxa" w:w="3672"/>
            <w:shd w:fill="0F6B5B"/>
            <w:tcMar>
              <w:top w:w="105" w:type="dxa"/>
              <w:start w:w="105" w:type="dxa"/>
              <w:bottom w:w="105" w:type="dxa"/>
              <w:end w:w="105" w:type="dxa"/>
            </w:tcMar>
            <w:vAlign w:val="center"/>
          </w:tcPr>
          <w:p>
            <w:pPr>
              <w:pStyle w:val="TableText"/>
            </w:pPr>
            <w:r>
              <w:rPr>
                <w:b/>
                <w:color w:val="FFFFFF"/>
              </w:rPr>
              <w:t>Dark</w:t>
            </w:r>
          </w:p>
        </w:tc>
      </w:tr>
      <w:tr>
        <w:trPr>
          <w:cantSplit/>
        </w:trPr>
        <w:tc>
          <w:tcPr>
            <w:tcW w:type="dxa" w:w="2016"/>
            <w:shd w:fill="F6FAF8"/>
            <w:tcMar>
              <w:top w:w="95" w:type="dxa"/>
              <w:start w:w="115" w:type="dxa"/>
              <w:bottom w:w="95" w:type="dxa"/>
              <w:end w:w="115" w:type="dxa"/>
            </w:tcMar>
            <w:vAlign w:val="center"/>
          </w:tcPr>
          <w:p>
            <w:pPr>
              <w:pStyle w:val="TableText"/>
            </w:pPr>
            <w:r>
              <w:t>Canvas</w:t>
            </w:r>
          </w:p>
        </w:tc>
        <w:tc>
          <w:tcPr>
            <w:tcW w:type="dxa" w:w="3672"/>
            <w:shd w:fill="F6FAF8"/>
            <w:tcMar>
              <w:top w:w="95" w:type="dxa"/>
              <w:start w:w="115" w:type="dxa"/>
              <w:bottom w:w="95" w:type="dxa"/>
              <w:end w:w="115" w:type="dxa"/>
            </w:tcMar>
            <w:vAlign w:val="center"/>
          </w:tcPr>
          <w:p>
            <w:pPr>
              <w:pStyle w:val="TableText"/>
            </w:pPr>
            <w:r>
              <w:t>#F5FAF8</w:t>
            </w:r>
          </w:p>
        </w:tc>
        <w:tc>
          <w:tcPr>
            <w:tcW w:type="dxa" w:w="3672"/>
            <w:shd w:fill="F6FAF8"/>
            <w:tcMar>
              <w:top w:w="95" w:type="dxa"/>
              <w:start w:w="115" w:type="dxa"/>
              <w:bottom w:w="95" w:type="dxa"/>
              <w:end w:w="115" w:type="dxa"/>
            </w:tcMar>
            <w:vAlign w:val="center"/>
          </w:tcPr>
          <w:p>
            <w:pPr>
              <w:pStyle w:val="TableText"/>
            </w:pPr>
            <w:r>
              <w:t>#0E1513</w:t>
            </w:r>
          </w:p>
        </w:tc>
      </w:tr>
      <w:tr>
        <w:trPr>
          <w:cantSplit/>
        </w:trPr>
        <w:tc>
          <w:tcPr>
            <w:tcW w:type="dxa" w:w="2016"/>
            <w:shd w:fill="F6FAF8"/>
            <w:tcMar>
              <w:top w:w="95" w:type="dxa"/>
              <w:start w:w="115" w:type="dxa"/>
              <w:bottom w:w="95" w:type="dxa"/>
              <w:end w:w="115" w:type="dxa"/>
            </w:tcMar>
            <w:vAlign w:val="center"/>
          </w:tcPr>
          <w:p>
            <w:pPr>
              <w:pStyle w:val="TableText"/>
            </w:pPr>
            <w:r>
              <w:t>Surface</w:t>
            </w:r>
          </w:p>
        </w:tc>
        <w:tc>
          <w:tcPr>
            <w:tcW w:type="dxa" w:w="3672"/>
            <w:shd w:fill="F6FAF8"/>
            <w:tcMar>
              <w:top w:w="95" w:type="dxa"/>
              <w:start w:w="115" w:type="dxa"/>
              <w:bottom w:w="95" w:type="dxa"/>
              <w:end w:w="115" w:type="dxa"/>
            </w:tcMar>
            <w:vAlign w:val="center"/>
          </w:tcPr>
          <w:p>
            <w:pPr>
              <w:pStyle w:val="TableText"/>
            </w:pPr>
            <w:r>
              <w:t>#FFFFFF</w:t>
            </w:r>
          </w:p>
        </w:tc>
        <w:tc>
          <w:tcPr>
            <w:tcW w:type="dxa" w:w="3672"/>
            <w:shd w:fill="F6FAF8"/>
            <w:tcMar>
              <w:top w:w="95" w:type="dxa"/>
              <w:start w:w="115" w:type="dxa"/>
              <w:bottom w:w="95" w:type="dxa"/>
              <w:end w:w="115" w:type="dxa"/>
            </w:tcMar>
            <w:vAlign w:val="center"/>
          </w:tcPr>
          <w:p>
            <w:pPr>
              <w:pStyle w:val="TableText"/>
            </w:pPr>
            <w:r>
              <w:t>#151E1B</w:t>
            </w:r>
          </w:p>
        </w:tc>
      </w:tr>
      <w:tr>
        <w:trPr>
          <w:cantSplit/>
        </w:trPr>
        <w:tc>
          <w:tcPr>
            <w:tcW w:type="dxa" w:w="2016"/>
            <w:shd w:fill="F6FAF8"/>
            <w:tcMar>
              <w:top w:w="95" w:type="dxa"/>
              <w:start w:w="115" w:type="dxa"/>
              <w:bottom w:w="95" w:type="dxa"/>
              <w:end w:w="115" w:type="dxa"/>
            </w:tcMar>
            <w:vAlign w:val="center"/>
          </w:tcPr>
          <w:p>
            <w:pPr>
              <w:pStyle w:val="TableText"/>
            </w:pPr>
            <w:r>
              <w:t>Elevated</w:t>
            </w:r>
          </w:p>
        </w:tc>
        <w:tc>
          <w:tcPr>
            <w:tcW w:type="dxa" w:w="3672"/>
            <w:shd w:fill="F6FAF8"/>
            <w:tcMar>
              <w:top w:w="95" w:type="dxa"/>
              <w:start w:w="115" w:type="dxa"/>
              <w:bottom w:w="95" w:type="dxa"/>
              <w:end w:w="115" w:type="dxa"/>
            </w:tcMar>
            <w:vAlign w:val="center"/>
          </w:tcPr>
          <w:p>
            <w:pPr>
              <w:pStyle w:val="TableText"/>
            </w:pPr>
            <w:r>
              <w:t>#FFFFFF</w:t>
            </w:r>
          </w:p>
        </w:tc>
        <w:tc>
          <w:tcPr>
            <w:tcW w:type="dxa" w:w="3672"/>
            <w:shd w:fill="F6FAF8"/>
            <w:tcMar>
              <w:top w:w="95" w:type="dxa"/>
              <w:start w:w="115" w:type="dxa"/>
              <w:bottom w:w="95" w:type="dxa"/>
              <w:end w:w="115" w:type="dxa"/>
            </w:tcMar>
            <w:vAlign w:val="center"/>
          </w:tcPr>
          <w:p>
            <w:pPr>
              <w:pStyle w:val="TableText"/>
            </w:pPr>
            <w:r>
              <w:t>#1B2622</w:t>
            </w:r>
          </w:p>
        </w:tc>
      </w:tr>
      <w:tr>
        <w:trPr>
          <w:cantSplit/>
        </w:trPr>
        <w:tc>
          <w:tcPr>
            <w:tcW w:type="dxa" w:w="2016"/>
            <w:shd w:fill="F6FAF8"/>
            <w:tcMar>
              <w:top w:w="95" w:type="dxa"/>
              <w:start w:w="115" w:type="dxa"/>
              <w:bottom w:w="95" w:type="dxa"/>
              <w:end w:w="115" w:type="dxa"/>
            </w:tcMar>
            <w:vAlign w:val="center"/>
          </w:tcPr>
          <w:p>
            <w:pPr>
              <w:pStyle w:val="TableText"/>
            </w:pPr>
            <w:r>
              <w:t>Ink</w:t>
            </w:r>
          </w:p>
        </w:tc>
        <w:tc>
          <w:tcPr>
            <w:tcW w:type="dxa" w:w="3672"/>
            <w:shd w:fill="F6FAF8"/>
            <w:tcMar>
              <w:top w:w="95" w:type="dxa"/>
              <w:start w:w="115" w:type="dxa"/>
              <w:bottom w:w="95" w:type="dxa"/>
              <w:end w:w="115" w:type="dxa"/>
            </w:tcMar>
            <w:vAlign w:val="center"/>
          </w:tcPr>
          <w:p>
            <w:pPr>
              <w:pStyle w:val="TableText"/>
            </w:pPr>
            <w:r>
              <w:t>#192220</w:t>
            </w:r>
          </w:p>
        </w:tc>
        <w:tc>
          <w:tcPr>
            <w:tcW w:type="dxa" w:w="3672"/>
            <w:shd w:fill="F6FAF8"/>
            <w:tcMar>
              <w:top w:w="95" w:type="dxa"/>
              <w:start w:w="115" w:type="dxa"/>
              <w:bottom w:w="95" w:type="dxa"/>
              <w:end w:w="115" w:type="dxa"/>
            </w:tcMar>
            <w:vAlign w:val="center"/>
          </w:tcPr>
          <w:p>
            <w:pPr>
              <w:pStyle w:val="TableText"/>
            </w:pPr>
            <w:r>
              <w:t>#EDF4F1</w:t>
            </w:r>
          </w:p>
        </w:tc>
      </w:tr>
      <w:tr>
        <w:trPr>
          <w:cantSplit/>
        </w:trPr>
        <w:tc>
          <w:tcPr>
            <w:tcW w:type="dxa" w:w="2016"/>
            <w:shd w:fill="F6FAF8"/>
            <w:tcMar>
              <w:top w:w="95" w:type="dxa"/>
              <w:start w:w="115" w:type="dxa"/>
              <w:bottom w:w="95" w:type="dxa"/>
              <w:end w:w="115" w:type="dxa"/>
            </w:tcMar>
            <w:vAlign w:val="center"/>
          </w:tcPr>
          <w:p>
            <w:pPr>
              <w:pStyle w:val="TableText"/>
            </w:pPr>
            <w:r>
              <w:t>Muted</w:t>
            </w:r>
          </w:p>
        </w:tc>
        <w:tc>
          <w:tcPr>
            <w:tcW w:type="dxa" w:w="3672"/>
            <w:shd w:fill="F6FAF8"/>
            <w:tcMar>
              <w:top w:w="95" w:type="dxa"/>
              <w:start w:w="115" w:type="dxa"/>
              <w:bottom w:w="95" w:type="dxa"/>
              <w:end w:w="115" w:type="dxa"/>
            </w:tcMar>
            <w:vAlign w:val="center"/>
          </w:tcPr>
          <w:p>
            <w:pPr>
              <w:pStyle w:val="TableText"/>
            </w:pPr>
            <w:r>
              <w:t>#5C6C67</w:t>
            </w:r>
          </w:p>
        </w:tc>
        <w:tc>
          <w:tcPr>
            <w:tcW w:type="dxa" w:w="3672"/>
            <w:shd w:fill="F6FAF8"/>
            <w:tcMar>
              <w:top w:w="95" w:type="dxa"/>
              <w:start w:w="115" w:type="dxa"/>
              <w:bottom w:w="95" w:type="dxa"/>
              <w:end w:w="115" w:type="dxa"/>
            </w:tcMar>
            <w:vAlign w:val="center"/>
          </w:tcPr>
          <w:p>
            <w:pPr>
              <w:pStyle w:val="TableText"/>
            </w:pPr>
            <w:r>
              <w:t>#A7B6B0</w:t>
            </w:r>
          </w:p>
        </w:tc>
      </w:tr>
      <w:tr>
        <w:trPr>
          <w:cantSplit/>
        </w:trPr>
        <w:tc>
          <w:tcPr>
            <w:tcW w:type="dxa" w:w="2016"/>
            <w:shd w:fill="F6FAF8"/>
            <w:tcMar>
              <w:top w:w="95" w:type="dxa"/>
              <w:start w:w="115" w:type="dxa"/>
              <w:bottom w:w="95" w:type="dxa"/>
              <w:end w:w="115" w:type="dxa"/>
            </w:tcMar>
            <w:vAlign w:val="center"/>
          </w:tcPr>
          <w:p>
            <w:pPr>
              <w:pStyle w:val="TableText"/>
            </w:pPr>
            <w:r>
              <w:t>Brand</w:t>
            </w:r>
          </w:p>
        </w:tc>
        <w:tc>
          <w:tcPr>
            <w:tcW w:type="dxa" w:w="3672"/>
            <w:shd w:fill="F6FAF8"/>
            <w:tcMar>
              <w:top w:w="95" w:type="dxa"/>
              <w:start w:w="115" w:type="dxa"/>
              <w:bottom w:w="95" w:type="dxa"/>
              <w:end w:w="115" w:type="dxa"/>
            </w:tcMar>
            <w:vAlign w:val="center"/>
          </w:tcPr>
          <w:p>
            <w:pPr>
              <w:pStyle w:val="TableText"/>
            </w:pPr>
            <w:r>
              <w:t>#0F6B5B</w:t>
            </w:r>
          </w:p>
        </w:tc>
        <w:tc>
          <w:tcPr>
            <w:tcW w:type="dxa" w:w="3672"/>
            <w:shd w:fill="F6FAF8"/>
            <w:tcMar>
              <w:top w:w="95" w:type="dxa"/>
              <w:start w:w="115" w:type="dxa"/>
              <w:bottom w:w="95" w:type="dxa"/>
              <w:end w:w="115" w:type="dxa"/>
            </w:tcMar>
            <w:vAlign w:val="center"/>
          </w:tcPr>
          <w:p>
            <w:pPr>
              <w:pStyle w:val="TableText"/>
            </w:pPr>
            <w:r>
              <w:t>#47B49B</w:t>
            </w:r>
          </w:p>
        </w:tc>
      </w:tr>
      <w:tr>
        <w:trPr>
          <w:cantSplit/>
        </w:trPr>
        <w:tc>
          <w:tcPr>
            <w:tcW w:type="dxa" w:w="2016"/>
            <w:shd w:fill="F6FAF8"/>
            <w:tcMar>
              <w:top w:w="95" w:type="dxa"/>
              <w:start w:w="115" w:type="dxa"/>
              <w:bottom w:w="95" w:type="dxa"/>
              <w:end w:w="115" w:type="dxa"/>
            </w:tcMar>
            <w:vAlign w:val="center"/>
          </w:tcPr>
          <w:p>
            <w:pPr>
              <w:pStyle w:val="TableText"/>
            </w:pPr>
            <w:r>
              <w:t>Border</w:t>
            </w:r>
          </w:p>
        </w:tc>
        <w:tc>
          <w:tcPr>
            <w:tcW w:type="dxa" w:w="3672"/>
            <w:shd w:fill="F6FAF8"/>
            <w:tcMar>
              <w:top w:w="95" w:type="dxa"/>
              <w:start w:w="115" w:type="dxa"/>
              <w:bottom w:w="95" w:type="dxa"/>
              <w:end w:w="115" w:type="dxa"/>
            </w:tcMar>
            <w:vAlign w:val="center"/>
          </w:tcPr>
          <w:p>
            <w:pPr>
              <w:pStyle w:val="TableText"/>
            </w:pPr>
            <w:r>
              <w:t>#DCE7E2</w:t>
            </w:r>
          </w:p>
        </w:tc>
        <w:tc>
          <w:tcPr>
            <w:tcW w:type="dxa" w:w="3672"/>
            <w:shd w:fill="F6FAF8"/>
            <w:tcMar>
              <w:top w:w="95" w:type="dxa"/>
              <w:start w:w="115" w:type="dxa"/>
              <w:bottom w:w="95" w:type="dxa"/>
              <w:end w:w="115" w:type="dxa"/>
            </w:tcMar>
            <w:vAlign w:val="center"/>
          </w:tcPr>
          <w:p>
            <w:pPr>
              <w:pStyle w:val="TableText"/>
            </w:pPr>
            <w:r>
              <w:t>#2A3934</w:t>
            </w:r>
          </w:p>
        </w:tc>
      </w:tr>
    </w:tbl>
    <w:p>
      <w:pPr>
        <w:pStyle w:val="Small"/>
      </w:pPr>
    </w:p>
    <w:p>
      <w:pPr>
        <w:ind w:left="288" w:hanging="202"/>
      </w:pPr>
      <w:r>
        <w:rPr>
          <w:color w:val="0F6B5B"/>
        </w:rPr>
        <w:t xml:space="preserve">• </w:t>
      </w:r>
      <w:r>
        <w:t>Skuggor ersätts delvis av borders och luminansskillnad.</w:t>
      </w:r>
    </w:p>
    <w:p>
      <w:pPr>
        <w:ind w:left="288" w:hanging="202"/>
      </w:pPr>
      <w:r>
        <w:rPr>
          <w:color w:val="0F6B5B"/>
        </w:rPr>
        <w:t xml:space="preserve">• </w:t>
      </w:r>
      <w:r>
        <w:t>Mättade färger justeras för att undvika glödande intryck.</w:t>
      </w:r>
    </w:p>
    <w:p>
      <w:pPr>
        <w:ind w:left="288" w:hanging="202"/>
      </w:pPr>
      <w:r>
        <w:rPr>
          <w:color w:val="0F6B5B"/>
        </w:rPr>
        <w:t xml:space="preserve">• </w:t>
      </w:r>
      <w:r>
        <w:t>Diagram måste ha separat dark-mode palette.</w:t>
      </w:r>
    </w:p>
    <w:p>
      <w:pPr>
        <w:ind w:left="288" w:hanging="202"/>
      </w:pPr>
      <w:r>
        <w:rPr>
          <w:color w:val="0F6B5B"/>
        </w:rPr>
        <w:t xml:space="preserve">• </w:t>
      </w:r>
      <w:r>
        <w:t>Produktens standardläge kan vara light tills dark mode är fullt kvalitetskontrollerat.</w:t>
      </w:r>
    </w:p>
    <w:p>
      <w:pPr>
        <w:pStyle w:val="Heading1"/>
        <w:pageBreakBefore/>
      </w:pPr>
      <w:r>
        <w:t>25. Accessibility</w:t>
      </w:r>
    </w:p>
    <w:p>
      <w:pPr>
        <w:pStyle w:val="Heading2"/>
      </w:pPr>
      <w:r>
        <w:t>25.1 Minimum standard</w:t>
      </w:r>
    </w:p>
    <w:p>
      <w:pPr>
        <w:ind w:left="288" w:hanging="202"/>
      </w:pPr>
      <w:r>
        <w:rPr>
          <w:color w:val="0F6B5B"/>
        </w:rPr>
        <w:t xml:space="preserve">• </w:t>
      </w:r>
      <w:r>
        <w:t>WCAG 2.2 AA för kundgränssnitt.</w:t>
      </w:r>
    </w:p>
    <w:p>
      <w:pPr>
        <w:ind w:left="288" w:hanging="202"/>
      </w:pPr>
      <w:r>
        <w:rPr>
          <w:color w:val="0F6B5B"/>
        </w:rPr>
        <w:t xml:space="preserve">• </w:t>
      </w:r>
      <w:r>
        <w:t>Alla interaktiva element nås och används med tangentbord.</w:t>
      </w:r>
    </w:p>
    <w:p>
      <w:pPr>
        <w:ind w:left="288" w:hanging="202"/>
      </w:pPr>
      <w:r>
        <w:rPr>
          <w:color w:val="0F6B5B"/>
        </w:rPr>
        <w:t xml:space="preserve">• </w:t>
      </w:r>
      <w:r>
        <w:t>Focus-visible är starkt, konsekvent och aldrig borttaget.</w:t>
      </w:r>
    </w:p>
    <w:p>
      <w:pPr>
        <w:ind w:left="288" w:hanging="202"/>
      </w:pPr>
      <w:r>
        <w:rPr>
          <w:color w:val="0F6B5B"/>
        </w:rPr>
        <w:t xml:space="preserve">• </w:t>
      </w:r>
      <w:r>
        <w:t>Formulär har programmatiska labels, instruktioner och felassociation.</w:t>
      </w:r>
    </w:p>
    <w:p>
      <w:pPr>
        <w:ind w:left="288" w:hanging="202"/>
      </w:pPr>
      <w:r>
        <w:rPr>
          <w:color w:val="0F6B5B"/>
        </w:rPr>
        <w:t xml:space="preserve">• </w:t>
      </w:r>
      <w:r>
        <w:t>Statusförändringar annonseras korrekt för hjälpmedel.</w:t>
      </w:r>
    </w:p>
    <w:p>
      <w:pPr>
        <w:ind w:left="288" w:hanging="202"/>
      </w:pPr>
      <w:r>
        <w:rPr>
          <w:color w:val="0F6B5B"/>
        </w:rPr>
        <w:t xml:space="preserve">• </w:t>
      </w:r>
      <w:r>
        <w:t>Touch targets minst 44 x 44 px när kontexten kräver touch.</w:t>
      </w:r>
    </w:p>
    <w:p>
      <w:pPr>
        <w:ind w:left="288" w:hanging="202"/>
      </w:pPr>
      <w:r>
        <w:rPr>
          <w:color w:val="0F6B5B"/>
        </w:rPr>
        <w:t xml:space="preserve">• </w:t>
      </w:r>
      <w:r>
        <w:t>Motion kan reduceras.</w:t>
      </w:r>
    </w:p>
    <w:p>
      <w:pPr>
        <w:ind w:left="288" w:hanging="202"/>
      </w:pPr>
      <w:r>
        <w:rPr>
          <w:color w:val="0F6B5B"/>
        </w:rPr>
        <w:t xml:space="preserve">• </w:t>
      </w:r>
      <w:r>
        <w:t>Zoom till 200 procent ska behålla funktion och läsbarhet.</w:t>
      </w:r>
    </w:p>
    <w:p>
      <w:pPr>
        <w:pStyle w:val="Heading2"/>
      </w:pPr>
      <w:r>
        <w:t>25.2 AI accessibility</w:t>
      </w:r>
    </w:p>
    <w:p>
      <w:pPr>
        <w:ind w:left="288" w:hanging="202"/>
      </w:pPr>
      <w:r>
        <w:rPr>
          <w:color w:val="0F6B5B"/>
        </w:rPr>
        <w:t xml:space="preserve">• </w:t>
      </w:r>
      <w:r>
        <w:t>Streaming får inte skapa överdriven live-region-aktivitet.</w:t>
      </w:r>
    </w:p>
    <w:p>
      <w:pPr>
        <w:ind w:left="288" w:hanging="202"/>
      </w:pPr>
      <w:r>
        <w:rPr>
          <w:color w:val="0F6B5B"/>
        </w:rPr>
        <w:t xml:space="preserve">• </w:t>
      </w:r>
      <w:r>
        <w:t>Confidence och status uttrycks med text, inte endast färg eller ikon.</w:t>
      </w:r>
    </w:p>
    <w:p>
      <w:pPr>
        <w:ind w:left="288" w:hanging="202"/>
      </w:pPr>
      <w:r>
        <w:rPr>
          <w:color w:val="0F6B5B"/>
        </w:rPr>
        <w:t xml:space="preserve">• </w:t>
      </w:r>
      <w:r>
        <w:t>Reasoning-paneler har logisk heading-struktur.</w:t>
      </w:r>
    </w:p>
    <w:p>
      <w:pPr>
        <w:ind w:left="288" w:hanging="202"/>
      </w:pPr>
      <w:r>
        <w:rPr>
          <w:color w:val="0F6B5B"/>
        </w:rPr>
        <w:t xml:space="preserve">• </w:t>
      </w:r>
      <w:r>
        <w:t>Diagram har textalternativ som sammanfattar slutsatsen.</w:t>
      </w:r>
    </w:p>
    <w:p>
      <w:pPr>
        <w:pStyle w:val="Heading1"/>
        <w:pageBreakBefore/>
      </w:pPr>
      <w:r>
        <w:t>26. UX writing</w:t>
      </w:r>
    </w:p>
    <w:p>
      <w:pPr>
        <w:pStyle w:val="Heading2"/>
      </w:pPr>
      <w:r>
        <w:t>26.1 Voice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0F6B5B"/>
            <w:tcMar>
              <w:top w:w="105" w:type="dxa"/>
              <w:start w:w="105" w:type="dxa"/>
              <w:bottom w:w="105" w:type="dxa"/>
              <w:end w:w="105" w:type="dxa"/>
            </w:tcMar>
            <w:vAlign w:val="center"/>
          </w:tcPr>
          <w:p>
            <w:pPr>
              <w:pStyle w:val="TableText"/>
            </w:pPr>
            <w:r>
              <w:rPr>
                <w:b/>
                <w:color w:val="FFFFFF"/>
              </w:rPr>
              <w:t>Princip</w:t>
            </w:r>
          </w:p>
        </w:tc>
        <w:tc>
          <w:tcPr>
            <w:tcW w:type="dxa" w:w="7416"/>
            <w:shd w:fill="0F6B5B"/>
            <w:tcMar>
              <w:top w:w="105" w:type="dxa"/>
              <w:start w:w="105" w:type="dxa"/>
              <w:bottom w:w="105" w:type="dxa"/>
              <w:end w:w="105" w:type="dxa"/>
            </w:tcMar>
            <w:vAlign w:val="center"/>
          </w:tcPr>
          <w:p>
            <w:pPr>
              <w:pStyle w:val="TableText"/>
            </w:pPr>
            <w:r>
              <w:rPr>
                <w:b/>
                <w:color w:val="FFFFFF"/>
              </w:rPr>
              <w:t>Exempel</w:t>
            </w:r>
          </w:p>
        </w:tc>
      </w:tr>
      <w:tr>
        <w:trPr>
          <w:cantSplit/>
        </w:trPr>
        <w:tc>
          <w:tcPr>
            <w:tcW w:type="dxa" w:w="2016"/>
            <w:shd w:fill="F6FAF8"/>
            <w:tcMar>
              <w:top w:w="95" w:type="dxa"/>
              <w:start w:w="115" w:type="dxa"/>
              <w:bottom w:w="95" w:type="dxa"/>
              <w:end w:w="115" w:type="dxa"/>
            </w:tcMar>
            <w:vAlign w:val="center"/>
          </w:tcPr>
          <w:p>
            <w:pPr>
              <w:pStyle w:val="TableText"/>
            </w:pPr>
            <w:r>
              <w:t>Tydlig</w:t>
            </w:r>
          </w:p>
        </w:tc>
        <w:tc>
          <w:tcPr>
            <w:tcW w:type="dxa" w:w="7416"/>
            <w:shd w:fill="F6FAF8"/>
            <w:tcMar>
              <w:top w:w="95" w:type="dxa"/>
              <w:start w:w="115" w:type="dxa"/>
              <w:bottom w:w="95" w:type="dxa"/>
              <w:end w:w="115" w:type="dxa"/>
            </w:tcMar>
            <w:vAlign w:val="center"/>
          </w:tcPr>
          <w:p>
            <w:pPr>
              <w:pStyle w:val="TableText"/>
            </w:pPr>
            <w:r>
              <w:t>Publicera på Facebook - inte Kör.</w:t>
            </w:r>
          </w:p>
        </w:tc>
      </w:tr>
      <w:tr>
        <w:trPr>
          <w:cantSplit/>
        </w:trPr>
        <w:tc>
          <w:tcPr>
            <w:tcW w:type="dxa" w:w="2016"/>
            <w:shd w:fill="F6FAF8"/>
            <w:tcMar>
              <w:top w:w="95" w:type="dxa"/>
              <w:start w:w="115" w:type="dxa"/>
              <w:bottom w:w="95" w:type="dxa"/>
              <w:end w:w="115" w:type="dxa"/>
            </w:tcMar>
            <w:vAlign w:val="center"/>
          </w:tcPr>
          <w:p>
            <w:pPr>
              <w:pStyle w:val="TableText"/>
            </w:pPr>
            <w:r>
              <w:t>Affärsnära</w:t>
            </w:r>
          </w:p>
        </w:tc>
        <w:tc>
          <w:tcPr>
            <w:tcW w:type="dxa" w:w="7416"/>
            <w:shd w:fill="F6FAF8"/>
            <w:tcMar>
              <w:top w:w="95" w:type="dxa"/>
              <w:start w:w="115" w:type="dxa"/>
              <w:bottom w:w="95" w:type="dxa"/>
              <w:end w:w="115" w:type="dxa"/>
            </w:tcMar>
            <w:vAlign w:val="center"/>
          </w:tcPr>
          <w:p>
            <w:pPr>
              <w:pStyle w:val="TableText"/>
            </w:pPr>
            <w:r>
              <w:t>Öka bokningar i augusti - inte Optimera performance.</w:t>
            </w:r>
          </w:p>
        </w:tc>
      </w:tr>
      <w:tr>
        <w:trPr>
          <w:cantSplit/>
        </w:trPr>
        <w:tc>
          <w:tcPr>
            <w:tcW w:type="dxa" w:w="2016"/>
            <w:shd w:fill="F6FAF8"/>
            <w:tcMar>
              <w:top w:w="95" w:type="dxa"/>
              <w:start w:w="115" w:type="dxa"/>
              <w:bottom w:w="95" w:type="dxa"/>
              <w:end w:w="115" w:type="dxa"/>
            </w:tcMar>
            <w:vAlign w:val="center"/>
          </w:tcPr>
          <w:p>
            <w:pPr>
              <w:pStyle w:val="TableText"/>
            </w:pPr>
            <w:r>
              <w:t>Ansvarsfull</w:t>
            </w:r>
          </w:p>
        </w:tc>
        <w:tc>
          <w:tcPr>
            <w:tcW w:type="dxa" w:w="7416"/>
            <w:shd w:fill="F6FAF8"/>
            <w:tcMar>
              <w:top w:w="95" w:type="dxa"/>
              <w:start w:w="115" w:type="dxa"/>
              <w:bottom w:w="95" w:type="dxa"/>
              <w:end w:w="115" w:type="dxa"/>
            </w:tcMar>
            <w:vAlign w:val="center"/>
          </w:tcPr>
          <w:p>
            <w:pPr>
              <w:pStyle w:val="TableText"/>
            </w:pPr>
            <w:r>
              <w:t>Underlaget är begränsat - inte AI:n är osäker.</w:t>
            </w:r>
          </w:p>
        </w:tc>
      </w:tr>
      <w:tr>
        <w:trPr>
          <w:cantSplit/>
        </w:trPr>
        <w:tc>
          <w:tcPr>
            <w:tcW w:type="dxa" w:w="2016"/>
            <w:shd w:fill="F6FAF8"/>
            <w:tcMar>
              <w:top w:w="95" w:type="dxa"/>
              <w:start w:w="115" w:type="dxa"/>
              <w:bottom w:w="95" w:type="dxa"/>
              <w:end w:w="115" w:type="dxa"/>
            </w:tcMar>
            <w:vAlign w:val="center"/>
          </w:tcPr>
          <w:p>
            <w:pPr>
              <w:pStyle w:val="TableText"/>
            </w:pPr>
            <w:r>
              <w:t>Proaktiv</w:t>
            </w:r>
          </w:p>
        </w:tc>
        <w:tc>
          <w:tcPr>
            <w:tcW w:type="dxa" w:w="7416"/>
            <w:shd w:fill="F6FAF8"/>
            <w:tcMar>
              <w:top w:w="95" w:type="dxa"/>
              <w:start w:w="115" w:type="dxa"/>
              <w:bottom w:w="95" w:type="dxa"/>
              <w:end w:w="115" w:type="dxa"/>
            </w:tcMar>
            <w:vAlign w:val="center"/>
          </w:tcPr>
          <w:p>
            <w:pPr>
              <w:pStyle w:val="TableText"/>
            </w:pPr>
            <w:r>
              <w:t>Nästa bästa steg är... - inte Vad vill du göra?</w:t>
            </w:r>
          </w:p>
        </w:tc>
      </w:tr>
      <w:tr>
        <w:trPr>
          <w:cantSplit/>
        </w:trPr>
        <w:tc>
          <w:tcPr>
            <w:tcW w:type="dxa" w:w="2016"/>
            <w:shd w:fill="F6FAF8"/>
            <w:tcMar>
              <w:top w:w="95" w:type="dxa"/>
              <w:start w:w="115" w:type="dxa"/>
              <w:bottom w:w="95" w:type="dxa"/>
              <w:end w:w="115" w:type="dxa"/>
            </w:tcMar>
            <w:vAlign w:val="center"/>
          </w:tcPr>
          <w:p>
            <w:pPr>
              <w:pStyle w:val="TableText"/>
            </w:pPr>
            <w:r>
              <w:t>Konkret</w:t>
            </w:r>
          </w:p>
        </w:tc>
        <w:tc>
          <w:tcPr>
            <w:tcW w:type="dxa" w:w="7416"/>
            <w:shd w:fill="F6FAF8"/>
            <w:tcMar>
              <w:top w:w="95" w:type="dxa"/>
              <w:start w:w="115" w:type="dxa"/>
              <w:bottom w:w="95" w:type="dxa"/>
              <w:end w:w="115" w:type="dxa"/>
            </w:tcMar>
            <w:vAlign w:val="center"/>
          </w:tcPr>
          <w:p>
            <w:pPr>
              <w:pStyle w:val="TableText"/>
            </w:pPr>
            <w:r>
              <w:t>Anslut Meta för att hämta kampanjresultat - inte Integration krävs.</w:t>
            </w:r>
          </w:p>
        </w:tc>
      </w:tr>
    </w:tbl>
    <w:p>
      <w:pPr>
        <w:pStyle w:val="Small"/>
      </w:pPr>
    </w:p>
    <w:p>
      <w:pPr>
        <w:pStyle w:val="Heading2"/>
      </w:pPr>
      <w:r>
        <w:t>26.2 Button copy</w:t>
      </w:r>
    </w:p>
    <w:p>
      <w:pPr>
        <w:ind w:left="288" w:hanging="202"/>
      </w:pPr>
      <w:r>
        <w:rPr>
          <w:color w:val="0F6B5B"/>
        </w:rPr>
        <w:t xml:space="preserve">• </w:t>
      </w:r>
      <w:r>
        <w:t>Använd verb + objekt: Godkänn strategi, Skapa kanalpaket, Anslut Meta.</w:t>
      </w:r>
    </w:p>
    <w:p>
      <w:pPr>
        <w:ind w:left="288" w:hanging="202"/>
      </w:pPr>
      <w:r>
        <w:rPr>
          <w:color w:val="0F6B5B"/>
        </w:rPr>
        <w:t xml:space="preserve">• </w:t>
      </w:r>
      <w:r>
        <w:t>Undvik OK, Fortsätt och Nästa när handlingen kan beskrivas mer exakt.</w:t>
      </w:r>
    </w:p>
    <w:p>
      <w:pPr>
        <w:ind w:left="288" w:hanging="202"/>
      </w:pPr>
      <w:r>
        <w:rPr>
          <w:color w:val="0F6B5B"/>
        </w:rPr>
        <w:t xml:space="preserve">• </w:t>
      </w:r>
      <w:r>
        <w:t>Destruktiv copy säger exakt vad som händer.</w:t>
      </w:r>
    </w:p>
    <w:p>
      <w:pPr>
        <w:ind w:left="288" w:hanging="202"/>
      </w:pPr>
      <w:r>
        <w:rPr>
          <w:color w:val="0F6B5B"/>
        </w:rPr>
        <w:t xml:space="preserve">• </w:t>
      </w:r>
      <w:r>
        <w:t>AI-copy får inte överdriva säkerhet eller utfall.</w:t>
      </w:r>
    </w:p>
    <w:p>
      <w:pPr>
        <w:pStyle w:val="Heading2"/>
      </w:pPr>
      <w:r>
        <w:t>26.3 Fakta och antaganden</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Styrande copyregel</w:t>
            </w:r>
          </w:p>
          <w:p>
            <w:pPr>
              <w:spacing w:after="0"/>
            </w:pPr>
            <w:r>
              <w:t>Fakta, tolkning och antaganden ska alltid kunna skiljas åt. Produkten får inte skriva antaganden i faktaton.</w:t>
            </w:r>
          </w:p>
        </w:tc>
      </w:tr>
    </w:tbl>
    <w:p>
      <w:pPr>
        <w:pStyle w:val="Small"/>
      </w:pPr>
    </w:p>
    <w:p>
      <w:pPr>
        <w:pStyle w:val="Heading1"/>
        <w:pageBreakBefore/>
      </w:pPr>
      <w:r>
        <w:t>27. Signature Patterns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F6B5B"/>
            <w:tcMar>
              <w:top w:w="105" w:type="dxa"/>
              <w:start w:w="105" w:type="dxa"/>
              <w:bottom w:w="105" w:type="dxa"/>
              <w:end w:w="105" w:type="dxa"/>
            </w:tcMar>
            <w:vAlign w:val="center"/>
          </w:tcPr>
          <w:p>
            <w:pPr>
              <w:pStyle w:val="TableText"/>
            </w:pPr>
            <w:r>
              <w:rPr>
                <w:b/>
                <w:color w:val="FFFFFF"/>
              </w:rPr>
              <w:t>Mönster</w:t>
            </w:r>
          </w:p>
        </w:tc>
        <w:tc>
          <w:tcPr>
            <w:tcW w:type="dxa" w:w="3960"/>
            <w:shd w:fill="0F6B5B"/>
            <w:tcMar>
              <w:top w:w="105" w:type="dxa"/>
              <w:start w:w="105" w:type="dxa"/>
              <w:bottom w:w="105" w:type="dxa"/>
              <w:end w:w="105" w:type="dxa"/>
            </w:tcMar>
            <w:vAlign w:val="center"/>
          </w:tcPr>
          <w:p>
            <w:pPr>
              <w:pStyle w:val="TableText"/>
            </w:pPr>
            <w:r>
              <w:rPr>
                <w:b/>
                <w:color w:val="FFFFFF"/>
              </w:rPr>
              <w:t>Definition</w:t>
            </w:r>
          </w:p>
        </w:tc>
        <w:tc>
          <w:tcPr>
            <w:tcW w:type="dxa" w:w="3456"/>
            <w:shd w:fill="0F6B5B"/>
            <w:tcMar>
              <w:top w:w="105" w:type="dxa"/>
              <w:start w:w="105" w:type="dxa"/>
              <w:bottom w:w="105" w:type="dxa"/>
              <w:end w:w="105" w:type="dxa"/>
            </w:tcMar>
            <w:vAlign w:val="center"/>
          </w:tcPr>
          <w:p>
            <w:pPr>
              <w:pStyle w:val="TableText"/>
            </w:pPr>
            <w:r>
              <w:rPr>
                <w:b/>
                <w:color w:val="FFFFFF"/>
              </w:rPr>
              <w:t>Varför det är signatur</w:t>
            </w:r>
          </w:p>
        </w:tc>
      </w:tr>
      <w:tr>
        <w:trPr>
          <w:cantSplit/>
        </w:trPr>
        <w:tc>
          <w:tcPr>
            <w:tcW w:type="dxa" w:w="2016"/>
            <w:shd w:fill="F6FAF8"/>
            <w:tcMar>
              <w:top w:w="95" w:type="dxa"/>
              <w:start w:w="115" w:type="dxa"/>
              <w:bottom w:w="95" w:type="dxa"/>
              <w:end w:w="115" w:type="dxa"/>
            </w:tcMar>
            <w:vAlign w:val="center"/>
          </w:tcPr>
          <w:p>
            <w:pPr>
              <w:pStyle w:val="TableText"/>
            </w:pPr>
            <w:r>
              <w:t>Business Brief</w:t>
            </w:r>
          </w:p>
        </w:tc>
        <w:tc>
          <w:tcPr>
            <w:tcW w:type="dxa" w:w="3960"/>
            <w:shd w:fill="F6FAF8"/>
            <w:tcMar>
              <w:top w:w="95" w:type="dxa"/>
              <w:start w:w="115" w:type="dxa"/>
              <w:bottom w:w="95" w:type="dxa"/>
              <w:end w:w="115" w:type="dxa"/>
            </w:tcMar>
            <w:vAlign w:val="center"/>
          </w:tcPr>
          <w:p>
            <w:pPr>
              <w:pStyle w:val="TableText"/>
            </w:pPr>
            <w:r>
              <w:t>Kort executive sammanfattning överst på centrala vyer.</w:t>
            </w:r>
          </w:p>
        </w:tc>
        <w:tc>
          <w:tcPr>
            <w:tcW w:type="dxa" w:w="3456"/>
            <w:shd w:fill="F6FAF8"/>
            <w:tcMar>
              <w:top w:w="95" w:type="dxa"/>
              <w:start w:w="115" w:type="dxa"/>
              <w:bottom w:w="95" w:type="dxa"/>
              <w:end w:w="115" w:type="dxa"/>
            </w:tcMar>
            <w:vAlign w:val="center"/>
          </w:tcPr>
          <w:p>
            <w:pPr>
              <w:pStyle w:val="TableText"/>
            </w:pPr>
            <w:r>
              <w:t>Gör varje sida beslutsorienterad.</w:t>
            </w:r>
          </w:p>
        </w:tc>
      </w:tr>
      <w:tr>
        <w:trPr>
          <w:cantSplit/>
        </w:trPr>
        <w:tc>
          <w:tcPr>
            <w:tcW w:type="dxa" w:w="2016"/>
            <w:shd w:fill="F6FAF8"/>
            <w:tcMar>
              <w:top w:w="95" w:type="dxa"/>
              <w:start w:w="115" w:type="dxa"/>
              <w:bottom w:w="95" w:type="dxa"/>
              <w:end w:w="115" w:type="dxa"/>
            </w:tcMar>
            <w:vAlign w:val="center"/>
          </w:tcPr>
          <w:p>
            <w:pPr>
              <w:pStyle w:val="TableText"/>
            </w:pPr>
            <w:r>
              <w:t>Recommendation Stack</w:t>
            </w:r>
          </w:p>
        </w:tc>
        <w:tc>
          <w:tcPr>
            <w:tcW w:type="dxa" w:w="3960"/>
            <w:shd w:fill="F6FAF8"/>
            <w:tcMar>
              <w:top w:w="95" w:type="dxa"/>
              <w:start w:w="115" w:type="dxa"/>
              <w:bottom w:w="95" w:type="dxa"/>
              <w:end w:w="115" w:type="dxa"/>
            </w:tcMar>
            <w:vAlign w:val="center"/>
          </w:tcPr>
          <w:p>
            <w:pPr>
              <w:pStyle w:val="TableText"/>
            </w:pPr>
            <w:r>
              <w:t>Prioriterade rekommendationer före data och verktyg.</w:t>
            </w:r>
          </w:p>
        </w:tc>
        <w:tc>
          <w:tcPr>
            <w:tcW w:type="dxa" w:w="3456"/>
            <w:shd w:fill="F6FAF8"/>
            <w:tcMar>
              <w:top w:w="95" w:type="dxa"/>
              <w:start w:w="115" w:type="dxa"/>
              <w:bottom w:w="95" w:type="dxa"/>
              <w:end w:w="115" w:type="dxa"/>
            </w:tcMar>
            <w:vAlign w:val="center"/>
          </w:tcPr>
          <w:p>
            <w:pPr>
              <w:pStyle w:val="TableText"/>
            </w:pPr>
            <w:r>
              <w:t>Förflyttar produkten från dashboard till marknadschef.</w:t>
            </w:r>
          </w:p>
        </w:tc>
      </w:tr>
      <w:tr>
        <w:trPr>
          <w:cantSplit/>
        </w:trPr>
        <w:tc>
          <w:tcPr>
            <w:tcW w:type="dxa" w:w="2016"/>
            <w:shd w:fill="F6FAF8"/>
            <w:tcMar>
              <w:top w:w="95" w:type="dxa"/>
              <w:start w:w="115" w:type="dxa"/>
              <w:bottom w:w="95" w:type="dxa"/>
              <w:end w:w="115" w:type="dxa"/>
            </w:tcMar>
            <w:vAlign w:val="center"/>
          </w:tcPr>
          <w:p>
            <w:pPr>
              <w:pStyle w:val="TableText"/>
            </w:pPr>
            <w:r>
              <w:t>Confidence Badge</w:t>
            </w:r>
          </w:p>
        </w:tc>
        <w:tc>
          <w:tcPr>
            <w:tcW w:type="dxa" w:w="3960"/>
            <w:shd w:fill="F6FAF8"/>
            <w:tcMar>
              <w:top w:w="95" w:type="dxa"/>
              <w:start w:w="115" w:type="dxa"/>
              <w:bottom w:w="95" w:type="dxa"/>
              <w:end w:w="115" w:type="dxa"/>
            </w:tcMar>
            <w:vAlign w:val="center"/>
          </w:tcPr>
          <w:p>
            <w:pPr>
              <w:pStyle w:val="TableText"/>
            </w:pPr>
            <w:r>
              <w:t>Tydlig styrka i underlaget med förklaring.</w:t>
            </w:r>
          </w:p>
        </w:tc>
        <w:tc>
          <w:tcPr>
            <w:tcW w:type="dxa" w:w="3456"/>
            <w:shd w:fill="F6FAF8"/>
            <w:tcMar>
              <w:top w:w="95" w:type="dxa"/>
              <w:start w:w="115" w:type="dxa"/>
              <w:bottom w:w="95" w:type="dxa"/>
              <w:end w:w="115" w:type="dxa"/>
            </w:tcMar>
            <w:vAlign w:val="center"/>
          </w:tcPr>
          <w:p>
            <w:pPr>
              <w:pStyle w:val="TableText"/>
            </w:pPr>
            <w:r>
              <w:t>Skapar ansvar och förtroende.</w:t>
            </w:r>
          </w:p>
        </w:tc>
      </w:tr>
      <w:tr>
        <w:trPr>
          <w:cantSplit/>
        </w:trPr>
        <w:tc>
          <w:tcPr>
            <w:tcW w:type="dxa" w:w="2016"/>
            <w:shd w:fill="F6FAF8"/>
            <w:tcMar>
              <w:top w:w="95" w:type="dxa"/>
              <w:start w:w="115" w:type="dxa"/>
              <w:bottom w:w="95" w:type="dxa"/>
              <w:end w:w="115" w:type="dxa"/>
            </w:tcMar>
            <w:vAlign w:val="center"/>
          </w:tcPr>
          <w:p>
            <w:pPr>
              <w:pStyle w:val="TableText"/>
            </w:pPr>
            <w:r>
              <w:t>Decision Timeline</w:t>
            </w:r>
          </w:p>
        </w:tc>
        <w:tc>
          <w:tcPr>
            <w:tcW w:type="dxa" w:w="3960"/>
            <w:shd w:fill="F6FAF8"/>
            <w:tcMar>
              <w:top w:w="95" w:type="dxa"/>
              <w:start w:w="115" w:type="dxa"/>
              <w:bottom w:w="95" w:type="dxa"/>
              <w:end w:w="115" w:type="dxa"/>
            </w:tcMar>
            <w:vAlign w:val="center"/>
          </w:tcPr>
          <w:p>
            <w:pPr>
              <w:pStyle w:val="TableText"/>
            </w:pPr>
            <w:r>
              <w:t>Spårar rekommendation, beslut, genomförande och utfall.</w:t>
            </w:r>
          </w:p>
        </w:tc>
        <w:tc>
          <w:tcPr>
            <w:tcW w:type="dxa" w:w="3456"/>
            <w:shd w:fill="F6FAF8"/>
            <w:tcMar>
              <w:top w:w="95" w:type="dxa"/>
              <w:start w:w="115" w:type="dxa"/>
              <w:bottom w:w="95" w:type="dxa"/>
              <w:end w:w="115" w:type="dxa"/>
            </w:tcMar>
            <w:vAlign w:val="center"/>
          </w:tcPr>
          <w:p>
            <w:pPr>
              <w:pStyle w:val="TableText"/>
            </w:pPr>
            <w:r>
              <w:t>Gör lärandet synligt.</w:t>
            </w:r>
          </w:p>
        </w:tc>
      </w:tr>
      <w:tr>
        <w:trPr>
          <w:cantSplit/>
        </w:trPr>
        <w:tc>
          <w:tcPr>
            <w:tcW w:type="dxa" w:w="2016"/>
            <w:shd w:fill="F6FAF8"/>
            <w:tcMar>
              <w:top w:w="95" w:type="dxa"/>
              <w:start w:w="115" w:type="dxa"/>
              <w:bottom w:w="95" w:type="dxa"/>
              <w:end w:w="115" w:type="dxa"/>
            </w:tcMar>
            <w:vAlign w:val="center"/>
          </w:tcPr>
          <w:p>
            <w:pPr>
              <w:pStyle w:val="TableText"/>
            </w:pPr>
            <w:r>
              <w:t>Quick Wins</w:t>
            </w:r>
          </w:p>
        </w:tc>
        <w:tc>
          <w:tcPr>
            <w:tcW w:type="dxa" w:w="3960"/>
            <w:shd w:fill="F6FAF8"/>
            <w:tcMar>
              <w:top w:w="95" w:type="dxa"/>
              <w:start w:w="115" w:type="dxa"/>
              <w:bottom w:w="95" w:type="dxa"/>
              <w:end w:w="115" w:type="dxa"/>
            </w:tcMar>
            <w:vAlign w:val="center"/>
          </w:tcPr>
          <w:p>
            <w:pPr>
              <w:pStyle w:val="TableText"/>
            </w:pPr>
            <w:r>
              <w:t>De högst värderade genomförbara åtgärderna.</w:t>
            </w:r>
          </w:p>
        </w:tc>
        <w:tc>
          <w:tcPr>
            <w:tcW w:type="dxa" w:w="3456"/>
            <w:shd w:fill="F6FAF8"/>
            <w:tcMar>
              <w:top w:w="95" w:type="dxa"/>
              <w:start w:w="115" w:type="dxa"/>
              <w:bottom w:w="95" w:type="dxa"/>
              <w:end w:w="115" w:type="dxa"/>
            </w:tcMar>
            <w:vAlign w:val="center"/>
          </w:tcPr>
          <w:p>
            <w:pPr>
              <w:pStyle w:val="TableText"/>
            </w:pPr>
            <w:r>
              <w:t>Minskar startfriktion.</w:t>
            </w:r>
          </w:p>
        </w:tc>
      </w:tr>
      <w:tr>
        <w:trPr>
          <w:cantSplit/>
        </w:trPr>
        <w:tc>
          <w:tcPr>
            <w:tcW w:type="dxa" w:w="2016"/>
            <w:shd w:fill="F6FAF8"/>
            <w:tcMar>
              <w:top w:w="95" w:type="dxa"/>
              <w:start w:w="115" w:type="dxa"/>
              <w:bottom w:w="95" w:type="dxa"/>
              <w:end w:w="115" w:type="dxa"/>
            </w:tcMar>
            <w:vAlign w:val="center"/>
          </w:tcPr>
          <w:p>
            <w:pPr>
              <w:pStyle w:val="TableText"/>
            </w:pPr>
            <w:r>
              <w:t>Explain Before Execute</w:t>
            </w:r>
          </w:p>
        </w:tc>
        <w:tc>
          <w:tcPr>
            <w:tcW w:type="dxa" w:w="3960"/>
            <w:shd w:fill="F6FAF8"/>
            <w:tcMar>
              <w:top w:w="95" w:type="dxa"/>
              <w:start w:w="115" w:type="dxa"/>
              <w:bottom w:w="95" w:type="dxa"/>
              <w:end w:w="115" w:type="dxa"/>
            </w:tcMar>
            <w:vAlign w:val="center"/>
          </w:tcPr>
          <w:p>
            <w:pPr>
              <w:pStyle w:val="TableText"/>
            </w:pPr>
            <w:r>
              <w:t>Reasoning och konsekvens före extern handling.</w:t>
            </w:r>
          </w:p>
        </w:tc>
        <w:tc>
          <w:tcPr>
            <w:tcW w:type="dxa" w:w="3456"/>
            <w:shd w:fill="F6FAF8"/>
            <w:tcMar>
              <w:top w:w="95" w:type="dxa"/>
              <w:start w:w="115" w:type="dxa"/>
              <w:bottom w:w="95" w:type="dxa"/>
              <w:end w:w="115" w:type="dxa"/>
            </w:tcMar>
            <w:vAlign w:val="center"/>
          </w:tcPr>
          <w:p>
            <w:pPr>
              <w:pStyle w:val="TableText"/>
            </w:pPr>
            <w:r>
              <w:t>Bevarar mänsklig kontroll.</w:t>
            </w:r>
          </w:p>
        </w:tc>
      </w:tr>
      <w:tr>
        <w:trPr>
          <w:cantSplit/>
        </w:trPr>
        <w:tc>
          <w:tcPr>
            <w:tcW w:type="dxa" w:w="2016"/>
            <w:shd w:fill="F6FAF8"/>
            <w:tcMar>
              <w:top w:w="95" w:type="dxa"/>
              <w:start w:w="115" w:type="dxa"/>
              <w:bottom w:w="95" w:type="dxa"/>
              <w:end w:w="115" w:type="dxa"/>
            </w:tcMar>
            <w:vAlign w:val="center"/>
          </w:tcPr>
          <w:p>
            <w:pPr>
              <w:pStyle w:val="TableText"/>
            </w:pPr>
            <w:r>
              <w:t>Content Chain</w:t>
            </w:r>
          </w:p>
        </w:tc>
        <w:tc>
          <w:tcPr>
            <w:tcW w:type="dxa" w:w="3960"/>
            <w:shd w:fill="F6FAF8"/>
            <w:tcMar>
              <w:top w:w="95" w:type="dxa"/>
              <w:start w:w="115" w:type="dxa"/>
              <w:bottom w:w="95" w:type="dxa"/>
              <w:end w:w="115" w:type="dxa"/>
            </w:tcMar>
            <w:vAlign w:val="center"/>
          </w:tcPr>
          <w:p>
            <w:pPr>
              <w:pStyle w:val="TableText"/>
            </w:pPr>
            <w:r>
              <w:t>Visar strategiskt ursprung för innehåll.</w:t>
            </w:r>
          </w:p>
        </w:tc>
        <w:tc>
          <w:tcPr>
            <w:tcW w:type="dxa" w:w="3456"/>
            <w:shd w:fill="F6FAF8"/>
            <w:tcMar>
              <w:top w:w="95" w:type="dxa"/>
              <w:start w:w="115" w:type="dxa"/>
              <w:bottom w:w="95" w:type="dxa"/>
              <w:end w:w="115" w:type="dxa"/>
            </w:tcMar>
            <w:vAlign w:val="center"/>
          </w:tcPr>
          <w:p>
            <w:pPr>
              <w:pStyle w:val="TableText"/>
            </w:pPr>
            <w:r>
              <w:t>Binder produktion till affärsmål.</w:t>
            </w:r>
          </w:p>
        </w:tc>
      </w:tr>
      <w:tr>
        <w:trPr>
          <w:cantSplit/>
        </w:trPr>
        <w:tc>
          <w:tcPr>
            <w:tcW w:type="dxa" w:w="2016"/>
            <w:shd w:fill="F6FAF8"/>
            <w:tcMar>
              <w:top w:w="95" w:type="dxa"/>
              <w:start w:w="115" w:type="dxa"/>
              <w:bottom w:w="95" w:type="dxa"/>
              <w:end w:w="115" w:type="dxa"/>
            </w:tcMar>
            <w:vAlign w:val="center"/>
          </w:tcPr>
          <w:p>
            <w:pPr>
              <w:pStyle w:val="TableText"/>
            </w:pPr>
            <w:r>
              <w:t>Learning Loop</w:t>
            </w:r>
          </w:p>
        </w:tc>
        <w:tc>
          <w:tcPr>
            <w:tcW w:type="dxa" w:w="3960"/>
            <w:shd w:fill="F6FAF8"/>
            <w:tcMar>
              <w:top w:w="95" w:type="dxa"/>
              <w:start w:w="115" w:type="dxa"/>
              <w:bottom w:w="95" w:type="dxa"/>
              <w:end w:w="115" w:type="dxa"/>
            </w:tcMar>
            <w:vAlign w:val="center"/>
          </w:tcPr>
          <w:p>
            <w:pPr>
              <w:pStyle w:val="TableText"/>
            </w:pPr>
            <w:r>
              <w:t>Visar hur resultat påverkar nästa beslut.</w:t>
            </w:r>
          </w:p>
        </w:tc>
        <w:tc>
          <w:tcPr>
            <w:tcW w:type="dxa" w:w="3456"/>
            <w:shd w:fill="F6FAF8"/>
            <w:tcMar>
              <w:top w:w="95" w:type="dxa"/>
              <w:start w:w="115" w:type="dxa"/>
              <w:bottom w:w="95" w:type="dxa"/>
              <w:end w:w="115" w:type="dxa"/>
            </w:tcMar>
            <w:vAlign w:val="center"/>
          </w:tcPr>
          <w:p>
            <w:pPr>
              <w:pStyle w:val="TableText"/>
            </w:pPr>
            <w:r>
              <w:t>Gör produktens långsiktiga värde konkret.</w:t>
            </w:r>
          </w:p>
        </w:tc>
      </w:tr>
    </w:tbl>
    <w:p>
      <w:pPr>
        <w:pStyle w:val="Small"/>
      </w:pPr>
    </w:p>
    <w:p>
      <w:pPr>
        <w:pStyle w:val="Heading1"/>
        <w:pageBreakBefore/>
      </w:pPr>
      <w:r>
        <w:t>28. Produktområden och kompositionsregler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F6B5B"/>
            <w:tcMar>
              <w:top w:w="105" w:type="dxa"/>
              <w:start w:w="105" w:type="dxa"/>
              <w:bottom w:w="105" w:type="dxa"/>
              <w:end w:w="105" w:type="dxa"/>
            </w:tcMar>
            <w:vAlign w:val="center"/>
          </w:tcPr>
          <w:p>
            <w:pPr>
              <w:pStyle w:val="TableText"/>
            </w:pPr>
            <w:r>
              <w:rPr>
                <w:b/>
                <w:color w:val="FFFFFF"/>
              </w:rPr>
              <w:t>Område</w:t>
            </w:r>
          </w:p>
        </w:tc>
        <w:tc>
          <w:tcPr>
            <w:tcW w:type="dxa" w:w="4104"/>
            <w:shd w:fill="0F6B5B"/>
            <w:tcMar>
              <w:top w:w="105" w:type="dxa"/>
              <w:start w:w="105" w:type="dxa"/>
              <w:bottom w:w="105" w:type="dxa"/>
              <w:end w:w="105" w:type="dxa"/>
            </w:tcMar>
            <w:vAlign w:val="center"/>
          </w:tcPr>
          <w:p>
            <w:pPr>
              <w:pStyle w:val="TableText"/>
            </w:pPr>
            <w:r>
              <w:rPr>
                <w:b/>
                <w:color w:val="FFFFFF"/>
              </w:rPr>
              <w:t>Primära mönster</w:t>
            </w:r>
          </w:p>
        </w:tc>
        <w:tc>
          <w:tcPr>
            <w:tcW w:type="dxa" w:w="3384"/>
            <w:shd w:fill="0F6B5B"/>
            <w:tcMar>
              <w:top w:w="105" w:type="dxa"/>
              <w:start w:w="105" w:type="dxa"/>
              <w:bottom w:w="105" w:type="dxa"/>
              <w:end w:w="105" w:type="dxa"/>
            </w:tcMar>
            <w:vAlign w:val="center"/>
          </w:tcPr>
          <w:p>
            <w:pPr>
              <w:pStyle w:val="TableText"/>
            </w:pPr>
            <w:r>
              <w:rPr>
                <w:b/>
                <w:color w:val="FFFFFF"/>
              </w:rPr>
              <w:t>Får inte domineras av</w:t>
            </w:r>
          </w:p>
        </w:tc>
      </w:tr>
      <w:tr>
        <w:trPr>
          <w:cantSplit/>
        </w:trPr>
        <w:tc>
          <w:tcPr>
            <w:tcW w:type="dxa" w:w="1944"/>
            <w:shd w:fill="F6FAF8"/>
            <w:tcMar>
              <w:top w:w="95" w:type="dxa"/>
              <w:start w:w="115" w:type="dxa"/>
              <w:bottom w:w="95" w:type="dxa"/>
              <w:end w:w="115" w:type="dxa"/>
            </w:tcMar>
            <w:vAlign w:val="center"/>
          </w:tcPr>
          <w:p>
            <w:pPr>
              <w:pStyle w:val="TableText"/>
            </w:pPr>
            <w:r>
              <w:t>Dashboard</w:t>
            </w:r>
          </w:p>
        </w:tc>
        <w:tc>
          <w:tcPr>
            <w:tcW w:type="dxa" w:w="4104"/>
            <w:shd w:fill="F6FAF8"/>
            <w:tcMar>
              <w:top w:w="95" w:type="dxa"/>
              <w:start w:w="115" w:type="dxa"/>
              <w:bottom w:w="95" w:type="dxa"/>
              <w:end w:w="115" w:type="dxa"/>
            </w:tcMar>
            <w:vAlign w:val="center"/>
          </w:tcPr>
          <w:p>
            <w:pPr>
              <w:pStyle w:val="TableText"/>
            </w:pPr>
            <w:r>
              <w:t>Business Brief, Recommendation Stack, Quick Wins, status.</w:t>
            </w:r>
          </w:p>
        </w:tc>
        <w:tc>
          <w:tcPr>
            <w:tcW w:type="dxa" w:w="3384"/>
            <w:shd w:fill="F6FAF8"/>
            <w:tcMar>
              <w:top w:w="95" w:type="dxa"/>
              <w:start w:w="115" w:type="dxa"/>
              <w:bottom w:w="95" w:type="dxa"/>
              <w:end w:w="115" w:type="dxa"/>
            </w:tcMar>
            <w:vAlign w:val="center"/>
          </w:tcPr>
          <w:p>
            <w:pPr>
              <w:pStyle w:val="TableText"/>
            </w:pPr>
            <w:r>
              <w:t>KPI-grid eller generell aktivitetsfeed.</w:t>
            </w:r>
          </w:p>
        </w:tc>
      </w:tr>
      <w:tr>
        <w:trPr>
          <w:cantSplit/>
        </w:trPr>
        <w:tc>
          <w:tcPr>
            <w:tcW w:type="dxa" w:w="1944"/>
            <w:shd w:fill="F6FAF8"/>
            <w:tcMar>
              <w:top w:w="95" w:type="dxa"/>
              <w:start w:w="115" w:type="dxa"/>
              <w:bottom w:w="95" w:type="dxa"/>
              <w:end w:w="115" w:type="dxa"/>
            </w:tcMar>
            <w:vAlign w:val="center"/>
          </w:tcPr>
          <w:p>
            <w:pPr>
              <w:pStyle w:val="TableText"/>
            </w:pPr>
            <w:r>
              <w:t>Company Brain</w:t>
            </w:r>
          </w:p>
        </w:tc>
        <w:tc>
          <w:tcPr>
            <w:tcW w:type="dxa" w:w="4104"/>
            <w:shd w:fill="F6FAF8"/>
            <w:tcMar>
              <w:top w:w="95" w:type="dxa"/>
              <w:start w:w="115" w:type="dxa"/>
              <w:bottom w:w="95" w:type="dxa"/>
              <w:end w:w="115" w:type="dxa"/>
            </w:tcMar>
            <w:vAlign w:val="center"/>
          </w:tcPr>
          <w:p>
            <w:pPr>
              <w:pStyle w:val="TableText"/>
            </w:pPr>
            <w:r>
              <w:t>Knowledge cards, source, confidence, verification.</w:t>
            </w:r>
          </w:p>
        </w:tc>
        <w:tc>
          <w:tcPr>
            <w:tcW w:type="dxa" w:w="3384"/>
            <w:shd w:fill="F6FAF8"/>
            <w:tcMar>
              <w:top w:w="95" w:type="dxa"/>
              <w:start w:w="115" w:type="dxa"/>
              <w:bottom w:w="95" w:type="dxa"/>
              <w:end w:w="115" w:type="dxa"/>
            </w:tcMar>
            <w:vAlign w:val="center"/>
          </w:tcPr>
          <w:p>
            <w:pPr>
              <w:pStyle w:val="TableText"/>
            </w:pPr>
            <w:r>
              <w:t>Administrativa settings eller långa formulär.</w:t>
            </w:r>
          </w:p>
        </w:tc>
      </w:tr>
      <w:tr>
        <w:trPr>
          <w:cantSplit/>
        </w:trPr>
        <w:tc>
          <w:tcPr>
            <w:tcW w:type="dxa" w:w="1944"/>
            <w:shd w:fill="F6FAF8"/>
            <w:tcMar>
              <w:top w:w="95" w:type="dxa"/>
              <w:start w:w="115" w:type="dxa"/>
              <w:bottom w:w="95" w:type="dxa"/>
              <w:end w:w="115" w:type="dxa"/>
            </w:tcMar>
            <w:vAlign w:val="center"/>
          </w:tcPr>
          <w:p>
            <w:pPr>
              <w:pStyle w:val="TableText"/>
            </w:pPr>
            <w:r>
              <w:t>Strategy Workspace</w:t>
            </w:r>
          </w:p>
        </w:tc>
        <w:tc>
          <w:tcPr>
            <w:tcW w:type="dxa" w:w="4104"/>
            <w:shd w:fill="F6FAF8"/>
            <w:tcMar>
              <w:top w:w="95" w:type="dxa"/>
              <w:start w:w="115" w:type="dxa"/>
              <w:bottom w:w="95" w:type="dxa"/>
              <w:end w:w="115" w:type="dxa"/>
            </w:tcMar>
            <w:vAlign w:val="center"/>
          </w:tcPr>
          <w:p>
            <w:pPr>
              <w:pStyle w:val="TableText"/>
            </w:pPr>
            <w:r>
              <w:t>Prioriteringar, decisions, roadmap, reasoning.</w:t>
            </w:r>
          </w:p>
        </w:tc>
        <w:tc>
          <w:tcPr>
            <w:tcW w:type="dxa" w:w="3384"/>
            <w:shd w:fill="F6FAF8"/>
            <w:tcMar>
              <w:top w:w="95" w:type="dxa"/>
              <w:start w:w="115" w:type="dxa"/>
              <w:bottom w:w="95" w:type="dxa"/>
              <w:end w:w="115" w:type="dxa"/>
            </w:tcMar>
            <w:vAlign w:val="center"/>
          </w:tcPr>
          <w:p>
            <w:pPr>
              <w:pStyle w:val="TableText"/>
            </w:pPr>
            <w:r>
              <w:t>Kanban som generell lösning.</w:t>
            </w:r>
          </w:p>
        </w:tc>
      </w:tr>
      <w:tr>
        <w:trPr>
          <w:cantSplit/>
        </w:trPr>
        <w:tc>
          <w:tcPr>
            <w:tcW w:type="dxa" w:w="1944"/>
            <w:shd w:fill="F6FAF8"/>
            <w:tcMar>
              <w:top w:w="95" w:type="dxa"/>
              <w:start w:w="115" w:type="dxa"/>
              <w:bottom w:w="95" w:type="dxa"/>
              <w:end w:w="115" w:type="dxa"/>
            </w:tcMar>
            <w:vAlign w:val="center"/>
          </w:tcPr>
          <w:p>
            <w:pPr>
              <w:pStyle w:val="TableText"/>
            </w:pPr>
            <w:r>
              <w:t>Content Studio</w:t>
            </w:r>
          </w:p>
        </w:tc>
        <w:tc>
          <w:tcPr>
            <w:tcW w:type="dxa" w:w="4104"/>
            <w:shd w:fill="F6FAF8"/>
            <w:tcMar>
              <w:top w:w="95" w:type="dxa"/>
              <w:start w:w="115" w:type="dxa"/>
              <w:bottom w:w="95" w:type="dxa"/>
              <w:end w:w="115" w:type="dxa"/>
            </w:tcMar>
            <w:vAlign w:val="center"/>
          </w:tcPr>
          <w:p>
            <w:pPr>
              <w:pStyle w:val="TableText"/>
            </w:pPr>
            <w:r>
              <w:t>Content brief, creative workspace, channel package, review.</w:t>
            </w:r>
          </w:p>
        </w:tc>
        <w:tc>
          <w:tcPr>
            <w:tcW w:type="dxa" w:w="3384"/>
            <w:shd w:fill="F6FAF8"/>
            <w:tcMar>
              <w:top w:w="95" w:type="dxa"/>
              <w:start w:w="115" w:type="dxa"/>
              <w:bottom w:w="95" w:type="dxa"/>
              <w:end w:w="115" w:type="dxa"/>
            </w:tcMar>
            <w:vAlign w:val="center"/>
          </w:tcPr>
          <w:p>
            <w:pPr>
              <w:pStyle w:val="TableText"/>
            </w:pPr>
            <w:r>
              <w:t>Tom prompt eller chatt.</w:t>
            </w:r>
          </w:p>
        </w:tc>
      </w:tr>
      <w:tr>
        <w:trPr>
          <w:cantSplit/>
        </w:trPr>
        <w:tc>
          <w:tcPr>
            <w:tcW w:type="dxa" w:w="1944"/>
            <w:shd w:fill="F6FAF8"/>
            <w:tcMar>
              <w:top w:w="95" w:type="dxa"/>
              <w:start w:w="115" w:type="dxa"/>
              <w:bottom w:w="95" w:type="dxa"/>
              <w:end w:w="115" w:type="dxa"/>
            </w:tcMar>
            <w:vAlign w:val="center"/>
          </w:tcPr>
          <w:p>
            <w:pPr>
              <w:pStyle w:val="TableText"/>
            </w:pPr>
            <w:r>
              <w:t>Insights</w:t>
            </w:r>
          </w:p>
        </w:tc>
        <w:tc>
          <w:tcPr>
            <w:tcW w:type="dxa" w:w="4104"/>
            <w:shd w:fill="F6FAF8"/>
            <w:tcMar>
              <w:top w:w="95" w:type="dxa"/>
              <w:start w:w="115" w:type="dxa"/>
              <w:bottom w:w="95" w:type="dxa"/>
              <w:end w:w="115" w:type="dxa"/>
            </w:tcMar>
            <w:vAlign w:val="center"/>
          </w:tcPr>
          <w:p>
            <w:pPr>
              <w:pStyle w:val="TableText"/>
            </w:pPr>
            <w:r>
              <w:t>Insight objects, baselines, next action, learning.</w:t>
            </w:r>
          </w:p>
        </w:tc>
        <w:tc>
          <w:tcPr>
            <w:tcW w:type="dxa" w:w="3384"/>
            <w:shd w:fill="F6FAF8"/>
            <w:tcMar>
              <w:top w:w="95" w:type="dxa"/>
              <w:start w:w="115" w:type="dxa"/>
              <w:bottom w:w="95" w:type="dxa"/>
              <w:end w:w="115" w:type="dxa"/>
            </w:tcMar>
            <w:vAlign w:val="center"/>
          </w:tcPr>
          <w:p>
            <w:pPr>
              <w:pStyle w:val="TableText"/>
            </w:pPr>
            <w:r>
              <w:t>Rådata och diagram utan slutsats.</w:t>
            </w:r>
          </w:p>
        </w:tc>
      </w:tr>
      <w:tr>
        <w:trPr>
          <w:cantSplit/>
        </w:trPr>
        <w:tc>
          <w:tcPr>
            <w:tcW w:type="dxa" w:w="1944"/>
            <w:shd w:fill="F6FAF8"/>
            <w:tcMar>
              <w:top w:w="95" w:type="dxa"/>
              <w:start w:w="115" w:type="dxa"/>
              <w:bottom w:w="95" w:type="dxa"/>
              <w:end w:w="115" w:type="dxa"/>
            </w:tcMar>
            <w:vAlign w:val="center"/>
          </w:tcPr>
          <w:p>
            <w:pPr>
              <w:pStyle w:val="TableText"/>
            </w:pPr>
            <w:r>
              <w:t>Settings</w:t>
            </w:r>
          </w:p>
        </w:tc>
        <w:tc>
          <w:tcPr>
            <w:tcW w:type="dxa" w:w="4104"/>
            <w:shd w:fill="F6FAF8"/>
            <w:tcMar>
              <w:top w:w="95" w:type="dxa"/>
              <w:start w:w="115" w:type="dxa"/>
              <w:bottom w:w="95" w:type="dxa"/>
              <w:end w:w="115" w:type="dxa"/>
            </w:tcMar>
            <w:vAlign w:val="center"/>
          </w:tcPr>
          <w:p>
            <w:pPr>
              <w:pStyle w:val="TableText"/>
            </w:pPr>
            <w:r>
              <w:t>Control Center, integrations, team, policy, billing.</w:t>
            </w:r>
          </w:p>
        </w:tc>
        <w:tc>
          <w:tcPr>
            <w:tcW w:type="dxa" w:w="3384"/>
            <w:shd w:fill="F6FAF8"/>
            <w:tcMar>
              <w:top w:w="95" w:type="dxa"/>
              <w:start w:w="115" w:type="dxa"/>
              <w:bottom w:w="95" w:type="dxa"/>
              <w:end w:w="115" w:type="dxa"/>
            </w:tcMar>
            <w:vAlign w:val="center"/>
          </w:tcPr>
          <w:p>
            <w:pPr>
              <w:pStyle w:val="TableText"/>
            </w:pPr>
            <w:r>
              <w:t>Company Brain eller produktens dagliga arbete.</w:t>
            </w:r>
          </w:p>
        </w:tc>
      </w:tr>
    </w:tbl>
    <w:p>
      <w:pPr>
        <w:pStyle w:val="Small"/>
      </w:pPr>
    </w:p>
    <w:p>
      <w:pPr>
        <w:pStyle w:val="Heading1"/>
        <w:pageBreakBefore/>
      </w:pPr>
      <w:r>
        <w:t>29. Entitlement och upgrade UX</w:t>
      </w:r>
    </w:p>
    <w:p>
      <w:pPr>
        <w:pStyle w:val="Heading2"/>
      </w:pPr>
      <w:r>
        <w:t>29.1 Designprincip</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Mer värde, inte mer frustration</w:t>
            </w:r>
          </w:p>
          <w:p>
            <w:pPr>
              <w:spacing w:after="0"/>
            </w:pPr>
            <w:r>
              <w:t>Högre prisnivåer ska öppna mer operativ hävstång: fler integrationer, djupare analys, mer automation och bättre governance. Grundprodukten ska fortfarande kännas komplett för sitt avsedda segment.</w:t>
            </w:r>
          </w:p>
        </w:tc>
      </w:tr>
    </w:tbl>
    <w:p>
      <w:pPr>
        <w:pStyle w:val="Small"/>
      </w:pPr>
    </w:p>
    <w:p>
      <w:pPr>
        <w:pStyle w:val="Heading2"/>
      </w:pPr>
      <w:r>
        <w:t>29.2 Locked state</w:t>
      </w:r>
    </w:p>
    <w:p>
      <w:pPr>
        <w:ind w:left="288" w:hanging="202"/>
      </w:pPr>
      <w:r>
        <w:rPr>
          <w:color w:val="0F6B5B"/>
        </w:rPr>
        <w:t xml:space="preserve">• </w:t>
      </w:r>
      <w:r>
        <w:t>Visa vilket affärsvärde funktionen öppnar.</w:t>
      </w:r>
    </w:p>
    <w:p>
      <w:pPr>
        <w:ind w:left="288" w:hanging="202"/>
      </w:pPr>
      <w:r>
        <w:rPr>
          <w:color w:val="0F6B5B"/>
        </w:rPr>
        <w:t xml:space="preserve">• </w:t>
      </w:r>
      <w:r>
        <w:t>Visa relevant plan och tydlig uppgraderingsväg.</w:t>
      </w:r>
    </w:p>
    <w:p>
      <w:pPr>
        <w:ind w:left="288" w:hanging="202"/>
      </w:pPr>
      <w:r>
        <w:rPr>
          <w:color w:val="0F6B5B"/>
        </w:rPr>
        <w:t xml:space="preserve">• </w:t>
      </w:r>
      <w:r>
        <w:t>Bevara användarens kontext; skicka inte till en generell prissida utan förklaring.</w:t>
      </w:r>
    </w:p>
    <w:p>
      <w:pPr>
        <w:ind w:left="288" w:hanging="202"/>
      </w:pPr>
      <w:r>
        <w:rPr>
          <w:color w:val="0F6B5B"/>
        </w:rPr>
        <w:t xml:space="preserve">• </w:t>
      </w:r>
      <w:r>
        <w:t>Låsta funktioner får inte se trasiga eller inaktiva ut.</w:t>
      </w:r>
    </w:p>
    <w:p>
      <w:pPr>
        <w:ind w:left="288" w:hanging="202"/>
      </w:pPr>
      <w:r>
        <w:rPr>
          <w:color w:val="0F6B5B"/>
        </w:rPr>
        <w:t xml:space="preserve">• </w:t>
      </w:r>
      <w:r>
        <w:t>Planbegränsning ska vara konsekvent i UI, backend och AI-beteende.</w:t>
      </w:r>
    </w:p>
    <w:p>
      <w:pPr>
        <w:pStyle w:val="Heading2"/>
      </w:pPr>
      <w:r>
        <w:t>29.3 Usage states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0F6B5B"/>
            <w:tcMar>
              <w:top w:w="105" w:type="dxa"/>
              <w:start w:w="105" w:type="dxa"/>
              <w:bottom w:w="105" w:type="dxa"/>
              <w:end w:w="105" w:type="dxa"/>
            </w:tcMar>
            <w:vAlign w:val="center"/>
          </w:tcPr>
          <w:p>
            <w:pPr>
              <w:pStyle w:val="TableText"/>
            </w:pPr>
            <w:r>
              <w:rPr>
                <w:b/>
                <w:color w:val="FFFFFF"/>
              </w:rPr>
              <w:t>State</w:t>
            </w:r>
          </w:p>
        </w:tc>
        <w:tc>
          <w:tcPr>
            <w:tcW w:type="dxa" w:w="7200"/>
            <w:shd w:fill="0F6B5B"/>
            <w:tcMar>
              <w:top w:w="105" w:type="dxa"/>
              <w:start w:w="105" w:type="dxa"/>
              <w:bottom w:w="105" w:type="dxa"/>
              <w:end w:w="105" w:type="dxa"/>
            </w:tcMar>
            <w:vAlign w:val="center"/>
          </w:tcPr>
          <w:p>
            <w:pPr>
              <w:pStyle w:val="TableText"/>
            </w:pPr>
            <w:r>
              <w:rPr>
                <w:b/>
                <w:color w:val="FFFFFF"/>
              </w:rPr>
              <w:t>UX</w:t>
            </w:r>
          </w:p>
        </w:tc>
      </w:tr>
      <w:tr>
        <w:trPr>
          <w:cantSplit/>
        </w:trPr>
        <w:tc>
          <w:tcPr>
            <w:tcW w:type="dxa" w:w="2232"/>
            <w:shd w:fill="F6FAF8"/>
            <w:tcMar>
              <w:top w:w="95" w:type="dxa"/>
              <w:start w:w="115" w:type="dxa"/>
              <w:bottom w:w="95" w:type="dxa"/>
              <w:end w:w="115" w:type="dxa"/>
            </w:tcMar>
            <w:vAlign w:val="center"/>
          </w:tcPr>
          <w:p>
            <w:pPr>
              <w:pStyle w:val="TableText"/>
            </w:pPr>
            <w:r>
              <w:t>Healthy</w:t>
            </w:r>
          </w:p>
        </w:tc>
        <w:tc>
          <w:tcPr>
            <w:tcW w:type="dxa" w:w="7200"/>
            <w:shd w:fill="F6FAF8"/>
            <w:tcMar>
              <w:top w:w="95" w:type="dxa"/>
              <w:start w:w="115" w:type="dxa"/>
              <w:bottom w:w="95" w:type="dxa"/>
              <w:end w:w="115" w:type="dxa"/>
            </w:tcMar>
            <w:vAlign w:val="center"/>
          </w:tcPr>
          <w:p>
            <w:pPr>
              <w:pStyle w:val="TableText"/>
            </w:pPr>
            <w:r>
              <w:t>Användning visas diskret i Billing.</w:t>
            </w:r>
          </w:p>
        </w:tc>
      </w:tr>
      <w:tr>
        <w:trPr>
          <w:cantSplit/>
        </w:trPr>
        <w:tc>
          <w:tcPr>
            <w:tcW w:type="dxa" w:w="2232"/>
            <w:shd w:fill="F6FAF8"/>
            <w:tcMar>
              <w:top w:w="95" w:type="dxa"/>
              <w:start w:w="115" w:type="dxa"/>
              <w:bottom w:w="95" w:type="dxa"/>
              <w:end w:w="115" w:type="dxa"/>
            </w:tcMar>
            <w:vAlign w:val="center"/>
          </w:tcPr>
          <w:p>
            <w:pPr>
              <w:pStyle w:val="TableText"/>
            </w:pPr>
            <w:r>
              <w:t>Approaching limit</w:t>
            </w:r>
          </w:p>
        </w:tc>
        <w:tc>
          <w:tcPr>
            <w:tcW w:type="dxa" w:w="7200"/>
            <w:shd w:fill="F6FAF8"/>
            <w:tcMar>
              <w:top w:w="95" w:type="dxa"/>
              <w:start w:w="115" w:type="dxa"/>
              <w:bottom w:w="95" w:type="dxa"/>
              <w:end w:w="115" w:type="dxa"/>
            </w:tcMar>
            <w:vAlign w:val="center"/>
          </w:tcPr>
          <w:p>
            <w:pPr>
              <w:pStyle w:val="TableText"/>
            </w:pPr>
            <w:r>
              <w:t>Förklara vad som räknas och när perioden återställs.</w:t>
            </w:r>
          </w:p>
        </w:tc>
      </w:tr>
      <w:tr>
        <w:trPr>
          <w:cantSplit/>
        </w:trPr>
        <w:tc>
          <w:tcPr>
            <w:tcW w:type="dxa" w:w="2232"/>
            <w:shd w:fill="F6FAF8"/>
            <w:tcMar>
              <w:top w:w="95" w:type="dxa"/>
              <w:start w:w="115" w:type="dxa"/>
              <w:bottom w:w="95" w:type="dxa"/>
              <w:end w:w="115" w:type="dxa"/>
            </w:tcMar>
            <w:vAlign w:val="center"/>
          </w:tcPr>
          <w:p>
            <w:pPr>
              <w:pStyle w:val="TableText"/>
            </w:pPr>
            <w:r>
              <w:t>Limit reached</w:t>
            </w:r>
          </w:p>
        </w:tc>
        <w:tc>
          <w:tcPr>
            <w:tcW w:type="dxa" w:w="7200"/>
            <w:shd w:fill="F6FAF8"/>
            <w:tcMar>
              <w:top w:w="95" w:type="dxa"/>
              <w:start w:w="115" w:type="dxa"/>
              <w:bottom w:w="95" w:type="dxa"/>
              <w:end w:w="115" w:type="dxa"/>
            </w:tcMar>
            <w:vAlign w:val="center"/>
          </w:tcPr>
          <w:p>
            <w:pPr>
              <w:pStyle w:val="TableText"/>
            </w:pPr>
            <w:r>
              <w:t>Stoppa på ett kontrollerat sätt, bevara arbete och erbjud tydliga alternativ.</w:t>
            </w:r>
          </w:p>
        </w:tc>
      </w:tr>
      <w:tr>
        <w:trPr>
          <w:cantSplit/>
        </w:trPr>
        <w:tc>
          <w:tcPr>
            <w:tcW w:type="dxa" w:w="2232"/>
            <w:shd w:fill="F6FAF8"/>
            <w:tcMar>
              <w:top w:w="95" w:type="dxa"/>
              <w:start w:w="115" w:type="dxa"/>
              <w:bottom w:w="95" w:type="dxa"/>
              <w:end w:w="115" w:type="dxa"/>
            </w:tcMar>
            <w:vAlign w:val="center"/>
          </w:tcPr>
          <w:p>
            <w:pPr>
              <w:pStyle w:val="TableText"/>
            </w:pPr>
            <w:r>
              <w:t>Downgrade risk</w:t>
            </w:r>
          </w:p>
        </w:tc>
        <w:tc>
          <w:tcPr>
            <w:tcW w:type="dxa" w:w="7200"/>
            <w:shd w:fill="F6FAF8"/>
            <w:tcMar>
              <w:top w:w="95" w:type="dxa"/>
              <w:start w:w="115" w:type="dxa"/>
              <w:bottom w:w="95" w:type="dxa"/>
              <w:end w:w="115" w:type="dxa"/>
            </w:tcMar>
            <w:vAlign w:val="center"/>
          </w:tcPr>
          <w:p>
            <w:pPr>
              <w:pStyle w:val="TableText"/>
            </w:pPr>
            <w:r>
              <w:t>Visa vilka integrationer, teamregler eller historik som påverkas före bekräftelse.</w:t>
            </w:r>
          </w:p>
        </w:tc>
      </w:tr>
    </w:tbl>
    <w:p>
      <w:pPr>
        <w:pStyle w:val="Small"/>
      </w:pPr>
    </w:p>
    <w:p>
      <w:pPr>
        <w:pStyle w:val="Heading1"/>
        <w:pageBreakBefore/>
      </w:pPr>
      <w:r>
        <w:t>30. Anti-patterns</w:t>
      </w:r>
    </w:p>
    <w:p>
      <w:pPr>
        <w:ind w:left="317" w:hanging="317"/>
      </w:pPr>
      <w:r>
        <w:rPr>
          <w:b/>
          <w:color w:val="0F6B5B"/>
        </w:rPr>
        <w:t xml:space="preserve">1. </w:t>
      </w:r>
      <w:r>
        <w:t>AI-chat som produktens primära startpunkt.</w:t>
      </w:r>
    </w:p>
    <w:p>
      <w:pPr>
        <w:ind w:left="317" w:hanging="317"/>
      </w:pPr>
      <w:r>
        <w:rPr>
          <w:b/>
          <w:color w:val="0F6B5B"/>
        </w:rPr>
        <w:t xml:space="preserve">2. </w:t>
      </w:r>
      <w:r>
        <w:t>Tom prompt före strategi och affärsmål.</w:t>
      </w:r>
    </w:p>
    <w:p>
      <w:pPr>
        <w:ind w:left="317" w:hanging="317"/>
      </w:pPr>
      <w:r>
        <w:rPr>
          <w:b/>
          <w:color w:val="0F6B5B"/>
        </w:rPr>
        <w:t xml:space="preserve">3. </w:t>
      </w:r>
      <w:r>
        <w:t>Fler än en konkurrerande primär CTA i samma beslutszon.</w:t>
      </w:r>
    </w:p>
    <w:p>
      <w:pPr>
        <w:ind w:left="317" w:hanging="317"/>
      </w:pPr>
      <w:r>
        <w:rPr>
          <w:b/>
          <w:color w:val="0F6B5B"/>
        </w:rPr>
        <w:t xml:space="preserve">4. </w:t>
      </w:r>
      <w:r>
        <w:t>KPI-väggar utan slutsats eller rekommenderat nästa steg.</w:t>
      </w:r>
    </w:p>
    <w:p>
      <w:pPr>
        <w:ind w:left="317" w:hanging="317"/>
      </w:pPr>
      <w:r>
        <w:rPr>
          <w:b/>
          <w:color w:val="0F6B5B"/>
        </w:rPr>
        <w:t xml:space="preserve">5. </w:t>
      </w:r>
      <w:r>
        <w:t>Automatisk publicering utan uttrycklig policy, entitlement och användarkontroll.</w:t>
      </w:r>
    </w:p>
    <w:p>
      <w:pPr>
        <w:ind w:left="317" w:hanging="317"/>
      </w:pPr>
      <w:r>
        <w:rPr>
          <w:b/>
          <w:color w:val="0F6B5B"/>
        </w:rPr>
        <w:t xml:space="preserve">6. </w:t>
      </w:r>
      <w:r>
        <w:t>Confidence som dekorativ procentsiffra utan betydelse.</w:t>
      </w:r>
    </w:p>
    <w:p>
      <w:pPr>
        <w:ind w:left="317" w:hanging="317"/>
      </w:pPr>
      <w:r>
        <w:rPr>
          <w:b/>
          <w:color w:val="0F6B5B"/>
        </w:rPr>
        <w:t xml:space="preserve">7. </w:t>
      </w:r>
      <w:r>
        <w:t>Dolda handlingar bakom otydliga ikoner eller hover-only på kritiska flöden.</w:t>
      </w:r>
    </w:p>
    <w:p>
      <w:pPr>
        <w:ind w:left="317" w:hanging="317"/>
      </w:pPr>
      <w:r>
        <w:rPr>
          <w:b/>
          <w:color w:val="0F6B5B"/>
        </w:rPr>
        <w:t xml:space="preserve">8. </w:t>
      </w:r>
      <w:r>
        <w:t>Överdrivna gradienter, glas-effekter eller animationer som konkurrerar med innehållet.</w:t>
      </w:r>
    </w:p>
    <w:p>
      <w:pPr>
        <w:ind w:left="317" w:hanging="317"/>
      </w:pPr>
      <w:r>
        <w:rPr>
          <w:b/>
          <w:color w:val="0F6B5B"/>
        </w:rPr>
        <w:t xml:space="preserve">9. </w:t>
      </w:r>
      <w:r>
        <w:t>Company Brain placerad i Settings.</w:t>
      </w:r>
    </w:p>
    <w:p>
      <w:pPr>
        <w:ind w:left="317" w:hanging="317"/>
      </w:pPr>
      <w:r>
        <w:rPr>
          <w:b/>
          <w:color w:val="0F6B5B"/>
        </w:rPr>
        <w:t xml:space="preserve">10. </w:t>
      </w:r>
      <w:r>
        <w:t>Låsta funktioner som ser trasiga ut.</w:t>
      </w:r>
    </w:p>
    <w:p>
      <w:pPr>
        <w:ind w:left="317" w:hanging="317"/>
      </w:pPr>
      <w:r>
        <w:rPr>
          <w:b/>
          <w:color w:val="0F6B5B"/>
        </w:rPr>
        <w:t xml:space="preserve">11. </w:t>
      </w:r>
      <w:r>
        <w:t>Tekniska modellbegrepp i kundens primära UX.</w:t>
      </w:r>
    </w:p>
    <w:p>
      <w:pPr>
        <w:ind w:left="317" w:hanging="317"/>
      </w:pPr>
      <w:r>
        <w:rPr>
          <w:b/>
          <w:color w:val="0F6B5B"/>
        </w:rPr>
        <w:t xml:space="preserve">12. </w:t>
      </w:r>
      <w:r>
        <w:t>Komponenter som skapas lokalt trots att ett befintligt mönster löser behovet.</w:t>
      </w:r>
    </w:p>
    <w:p>
      <w:pPr>
        <w:ind w:left="317" w:hanging="317"/>
      </w:pPr>
      <w:r>
        <w:rPr>
          <w:b/>
          <w:color w:val="0F6B5B"/>
        </w:rPr>
        <w:t xml:space="preserve">13. </w:t>
      </w:r>
      <w:r>
        <w:t>Dark mode som enkel färginvertering.</w:t>
      </w:r>
    </w:p>
    <w:p>
      <w:pPr>
        <w:ind w:left="317" w:hanging="317"/>
      </w:pPr>
      <w:r>
        <w:rPr>
          <w:b/>
          <w:color w:val="0F6B5B"/>
        </w:rPr>
        <w:t xml:space="preserve">14. </w:t>
      </w:r>
      <w:r>
        <w:t>Tomma states som bara säger Ingen data.</w:t>
      </w:r>
    </w:p>
    <w:p>
      <w:pPr>
        <w:ind w:left="317" w:hanging="317"/>
      </w:pPr>
      <w:r>
        <w:rPr>
          <w:b/>
          <w:color w:val="0F6B5B"/>
        </w:rPr>
        <w:t xml:space="preserve">15. </w:t>
      </w:r>
      <w:r>
        <w:t>Feature utan tydligt kund- eller affärsvärde.</w:t>
      </w:r>
    </w:p>
    <w:p>
      <w:pPr>
        <w:pStyle w:val="Heading1"/>
        <w:pageBreakBefore/>
      </w:pPr>
      <w:r>
        <w:t>31. Design tokens</w:t>
      </w:r>
    </w:p>
    <w:p>
      <w:pPr>
        <w:pStyle w:val="Heading2"/>
      </w:pPr>
      <w:r>
        <w:t>31.1 Token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0F6B5B"/>
            <w:tcMar>
              <w:top w:w="105" w:type="dxa"/>
              <w:start w:w="105" w:type="dxa"/>
              <w:bottom w:w="105" w:type="dxa"/>
              <w:end w:w="105" w:type="dxa"/>
            </w:tcMar>
            <w:vAlign w:val="center"/>
          </w:tcPr>
          <w:p>
            <w:pPr>
              <w:pStyle w:val="TableText"/>
            </w:pPr>
            <w:r>
              <w:rPr>
                <w:b/>
                <w:color w:val="FFFFFF"/>
              </w:rPr>
              <w:t>Nivå</w:t>
            </w:r>
          </w:p>
        </w:tc>
        <w:tc>
          <w:tcPr>
            <w:tcW w:type="dxa" w:w="3456"/>
            <w:shd w:fill="0F6B5B"/>
            <w:tcMar>
              <w:top w:w="105" w:type="dxa"/>
              <w:start w:w="105" w:type="dxa"/>
              <w:bottom w:w="105" w:type="dxa"/>
              <w:end w:w="105" w:type="dxa"/>
            </w:tcMar>
            <w:vAlign w:val="center"/>
          </w:tcPr>
          <w:p>
            <w:pPr>
              <w:pStyle w:val="TableText"/>
            </w:pPr>
            <w:r>
              <w:rPr>
                <w:b/>
                <w:color w:val="FFFFFF"/>
              </w:rPr>
              <w:t>Exempel</w:t>
            </w:r>
          </w:p>
        </w:tc>
        <w:tc>
          <w:tcPr>
            <w:tcW w:type="dxa" w:w="4608"/>
            <w:shd w:fill="0F6B5B"/>
            <w:tcMar>
              <w:top w:w="105" w:type="dxa"/>
              <w:start w:w="105" w:type="dxa"/>
              <w:bottom w:w="105" w:type="dxa"/>
              <w:end w:w="105" w:type="dxa"/>
            </w:tcMar>
            <w:vAlign w:val="center"/>
          </w:tcPr>
          <w:p>
            <w:pPr>
              <w:pStyle w:val="TableText"/>
            </w:pPr>
            <w:r>
              <w:rPr>
                <w:b/>
                <w:color w:val="FFFFFF"/>
              </w:rPr>
              <w:t>Syfte</w:t>
            </w:r>
          </w:p>
        </w:tc>
      </w:tr>
      <w:tr>
        <w:trPr>
          <w:cantSplit/>
        </w:trPr>
        <w:tc>
          <w:tcPr>
            <w:tcW w:type="dxa" w:w="1872"/>
            <w:shd w:fill="F6FAF8"/>
            <w:tcMar>
              <w:top w:w="95" w:type="dxa"/>
              <w:start w:w="115" w:type="dxa"/>
              <w:bottom w:w="95" w:type="dxa"/>
              <w:end w:w="115" w:type="dxa"/>
            </w:tcMar>
            <w:vAlign w:val="center"/>
          </w:tcPr>
          <w:p>
            <w:pPr>
              <w:pStyle w:val="TableText"/>
            </w:pPr>
            <w:r>
              <w:t>Primitive</w:t>
            </w:r>
          </w:p>
        </w:tc>
        <w:tc>
          <w:tcPr>
            <w:tcW w:type="dxa" w:w="3456"/>
            <w:shd w:fill="F6FAF8"/>
            <w:tcMar>
              <w:top w:w="95" w:type="dxa"/>
              <w:start w:w="115" w:type="dxa"/>
              <w:bottom w:w="95" w:type="dxa"/>
              <w:end w:w="115" w:type="dxa"/>
            </w:tcMar>
            <w:vAlign w:val="center"/>
          </w:tcPr>
          <w:p>
            <w:pPr>
              <w:pStyle w:val="TableText"/>
            </w:pPr>
            <w:r>
              <w:t>emerald.700, gray.100, 16px</w:t>
            </w:r>
          </w:p>
        </w:tc>
        <w:tc>
          <w:tcPr>
            <w:tcW w:type="dxa" w:w="4608"/>
            <w:shd w:fill="F6FAF8"/>
            <w:tcMar>
              <w:top w:w="95" w:type="dxa"/>
              <w:start w:w="115" w:type="dxa"/>
              <w:bottom w:w="95" w:type="dxa"/>
              <w:end w:w="115" w:type="dxa"/>
            </w:tcMar>
            <w:vAlign w:val="center"/>
          </w:tcPr>
          <w:p>
            <w:pPr>
              <w:pStyle w:val="TableText"/>
            </w:pPr>
            <w:r>
              <w:t>Råa värden som inte används direkt i komponenter.</w:t>
            </w:r>
          </w:p>
        </w:tc>
      </w:tr>
      <w:tr>
        <w:trPr>
          <w:cantSplit/>
        </w:trPr>
        <w:tc>
          <w:tcPr>
            <w:tcW w:type="dxa" w:w="1872"/>
            <w:shd w:fill="F6FAF8"/>
            <w:tcMar>
              <w:top w:w="95" w:type="dxa"/>
              <w:start w:w="115" w:type="dxa"/>
              <w:bottom w:w="95" w:type="dxa"/>
              <w:end w:w="115" w:type="dxa"/>
            </w:tcMar>
            <w:vAlign w:val="center"/>
          </w:tcPr>
          <w:p>
            <w:pPr>
              <w:pStyle w:val="TableText"/>
            </w:pPr>
            <w:r>
              <w:t>Semantic</w:t>
            </w:r>
          </w:p>
        </w:tc>
        <w:tc>
          <w:tcPr>
            <w:tcW w:type="dxa" w:w="3456"/>
            <w:shd w:fill="F6FAF8"/>
            <w:tcMar>
              <w:top w:w="95" w:type="dxa"/>
              <w:start w:w="115" w:type="dxa"/>
              <w:bottom w:w="95" w:type="dxa"/>
              <w:end w:w="115" w:type="dxa"/>
            </w:tcMar>
            <w:vAlign w:val="center"/>
          </w:tcPr>
          <w:p>
            <w:pPr>
              <w:pStyle w:val="TableText"/>
            </w:pPr>
            <w:r>
              <w:t>color.action.primary, color.text.muted</w:t>
            </w:r>
          </w:p>
        </w:tc>
        <w:tc>
          <w:tcPr>
            <w:tcW w:type="dxa" w:w="4608"/>
            <w:shd w:fill="F6FAF8"/>
            <w:tcMar>
              <w:top w:w="95" w:type="dxa"/>
              <w:start w:w="115" w:type="dxa"/>
              <w:bottom w:w="95" w:type="dxa"/>
              <w:end w:w="115" w:type="dxa"/>
            </w:tcMar>
            <w:vAlign w:val="center"/>
          </w:tcPr>
          <w:p>
            <w:pPr>
              <w:pStyle w:val="TableText"/>
            </w:pPr>
            <w:r>
              <w:t>Beskriver betydelse och tema.</w:t>
            </w:r>
          </w:p>
        </w:tc>
      </w:tr>
      <w:tr>
        <w:trPr>
          <w:cantSplit/>
        </w:trPr>
        <w:tc>
          <w:tcPr>
            <w:tcW w:type="dxa" w:w="1872"/>
            <w:shd w:fill="F6FAF8"/>
            <w:tcMar>
              <w:top w:w="95" w:type="dxa"/>
              <w:start w:w="115" w:type="dxa"/>
              <w:bottom w:w="95" w:type="dxa"/>
              <w:end w:w="115" w:type="dxa"/>
            </w:tcMar>
            <w:vAlign w:val="center"/>
          </w:tcPr>
          <w:p>
            <w:pPr>
              <w:pStyle w:val="TableText"/>
            </w:pPr>
            <w:r>
              <w:t>Component</w:t>
            </w:r>
          </w:p>
        </w:tc>
        <w:tc>
          <w:tcPr>
            <w:tcW w:type="dxa" w:w="3456"/>
            <w:shd w:fill="F6FAF8"/>
            <w:tcMar>
              <w:top w:w="95" w:type="dxa"/>
              <w:start w:w="115" w:type="dxa"/>
              <w:bottom w:w="95" w:type="dxa"/>
              <w:end w:w="115" w:type="dxa"/>
            </w:tcMar>
            <w:vAlign w:val="center"/>
          </w:tcPr>
          <w:p>
            <w:pPr>
              <w:pStyle w:val="TableText"/>
            </w:pPr>
            <w:r>
              <w:t>button.primary.bg, card.border</w:t>
            </w:r>
          </w:p>
        </w:tc>
        <w:tc>
          <w:tcPr>
            <w:tcW w:type="dxa" w:w="4608"/>
            <w:shd w:fill="F6FAF8"/>
            <w:tcMar>
              <w:top w:w="95" w:type="dxa"/>
              <w:start w:w="115" w:type="dxa"/>
              <w:bottom w:w="95" w:type="dxa"/>
              <w:end w:w="115" w:type="dxa"/>
            </w:tcMar>
            <w:vAlign w:val="center"/>
          </w:tcPr>
          <w:p>
            <w:pPr>
              <w:pStyle w:val="TableText"/>
            </w:pPr>
            <w:r>
              <w:t>Lokala tokens endast när semantiska tokens inte räcker.</w:t>
            </w:r>
          </w:p>
        </w:tc>
      </w:tr>
    </w:tbl>
    <w:p>
      <w:pPr>
        <w:pStyle w:val="Small"/>
      </w:pPr>
    </w:p>
    <w:p>
      <w:pPr>
        <w:pStyle w:val="Heading2"/>
      </w:pPr>
      <w:r>
        <w:t>31.2 Naming rules</w:t>
      </w:r>
    </w:p>
    <w:p>
      <w:pPr>
        <w:ind w:left="288" w:hanging="202"/>
      </w:pPr>
      <w:r>
        <w:rPr>
          <w:color w:val="0F6B5B"/>
        </w:rPr>
        <w:t xml:space="preserve">• </w:t>
      </w:r>
      <w:r>
        <w:t>lowercase dot notation för design tokens.</w:t>
      </w:r>
    </w:p>
    <w:p>
      <w:pPr>
        <w:ind w:left="288" w:hanging="202"/>
      </w:pPr>
      <w:r>
        <w:rPr>
          <w:color w:val="0F6B5B"/>
        </w:rPr>
        <w:t xml:space="preserve">• </w:t>
      </w:r>
      <w:r>
        <w:t>Namn beskriver roll, inte visuellt värde.</w:t>
      </w:r>
    </w:p>
    <w:p>
      <w:pPr>
        <w:ind w:left="288" w:hanging="202"/>
      </w:pPr>
      <w:r>
        <w:rPr>
          <w:color w:val="0F6B5B"/>
        </w:rPr>
        <w:t xml:space="preserve">• </w:t>
      </w:r>
      <w:r>
        <w:t>Undvik page-specific tokens.</w:t>
      </w:r>
    </w:p>
    <w:p>
      <w:pPr>
        <w:ind w:left="288" w:hanging="202"/>
      </w:pPr>
      <w:r>
        <w:rPr>
          <w:color w:val="0F6B5B"/>
        </w:rPr>
        <w:t xml:space="preserve">• </w:t>
      </w:r>
      <w:r>
        <w:t>Light och dark delar semantiska tokennamn.</w:t>
      </w:r>
    </w:p>
    <w:p>
      <w:pPr>
        <w:ind w:left="288" w:hanging="202"/>
      </w:pPr>
      <w:r>
        <w:rPr>
          <w:color w:val="0F6B5B"/>
        </w:rPr>
        <w:t xml:space="preserve">• </w:t>
      </w:r>
      <w:r>
        <w:t>Tokens versionshanteras och breaking changes dokumenteras.</w:t>
      </w:r>
    </w:p>
    <w:p>
      <w:pPr>
        <w:pStyle w:val="Heading2"/>
      </w:pPr>
      <w:r>
        <w:t>31.3 Core token examples</w:t>
      </w: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color.action.primary</w:t>
            </w:r>
          </w:p>
        </w:tc>
        <w:tc>
          <w:tcPr>
            <w:tcW w:type="dxa" w:w="2232"/>
            <w:shd w:fill="F6FAF8"/>
            <w:tcMar>
              <w:top w:w="115" w:type="dxa"/>
              <w:start w:w="130" w:type="dxa"/>
              <w:bottom w:w="115" w:type="dxa"/>
              <w:end w:w="130" w:type="dxa"/>
            </w:tcMar>
            <w:vAlign w:val="center"/>
          </w:tcPr>
          <w:p>
            <w:pPr>
              <w:pStyle w:val="Token"/>
            </w:pPr>
            <w:r>
              <w:rPr>
                <w:b w:val="0"/>
              </w:rPr>
              <w:t>#0F6B5B</w:t>
            </w:r>
          </w:p>
        </w:tc>
        <w:tc>
          <w:tcPr>
            <w:tcW w:type="dxa" w:w="4752"/>
            <w:shd w:fill="F6FAF8"/>
            <w:tcMar>
              <w:top w:w="115" w:type="dxa"/>
              <w:start w:w="130" w:type="dxa"/>
              <w:bottom w:w="115" w:type="dxa"/>
              <w:end w:w="130" w:type="dxa"/>
            </w:tcMar>
            <w:vAlign w:val="center"/>
          </w:tcPr>
          <w:p>
            <w:pPr>
              <w:pStyle w:val="TableText"/>
            </w:pPr>
            <w:r>
              <w:rPr>
                <w:b w:val="0"/>
              </w:rPr>
              <w:t>Primär interaktiv yta.</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color.action.primaryHover</w:t>
            </w:r>
          </w:p>
        </w:tc>
        <w:tc>
          <w:tcPr>
            <w:tcW w:type="dxa" w:w="2232"/>
            <w:shd w:fill="F6FAF8"/>
            <w:tcMar>
              <w:top w:w="115" w:type="dxa"/>
              <w:start w:w="130" w:type="dxa"/>
              <w:bottom w:w="115" w:type="dxa"/>
              <w:end w:w="130" w:type="dxa"/>
            </w:tcMar>
            <w:vAlign w:val="center"/>
          </w:tcPr>
          <w:p>
            <w:pPr>
              <w:pStyle w:val="Token"/>
            </w:pPr>
            <w:r>
              <w:rPr>
                <w:b w:val="0"/>
              </w:rPr>
              <w:t>#0B5A4C</w:t>
            </w:r>
          </w:p>
        </w:tc>
        <w:tc>
          <w:tcPr>
            <w:tcW w:type="dxa" w:w="4752"/>
            <w:shd w:fill="F6FAF8"/>
            <w:tcMar>
              <w:top w:w="115" w:type="dxa"/>
              <w:start w:w="130" w:type="dxa"/>
              <w:bottom w:w="115" w:type="dxa"/>
              <w:end w:w="130" w:type="dxa"/>
            </w:tcMar>
            <w:vAlign w:val="center"/>
          </w:tcPr>
          <w:p>
            <w:pPr>
              <w:pStyle w:val="TableText"/>
            </w:pPr>
            <w:r>
              <w:rPr>
                <w:b w:val="0"/>
              </w:rPr>
              <w:t>Hover på primär handling.</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color.surface.canvas</w:t>
            </w:r>
          </w:p>
        </w:tc>
        <w:tc>
          <w:tcPr>
            <w:tcW w:type="dxa" w:w="2232"/>
            <w:shd w:fill="F6FAF8"/>
            <w:tcMar>
              <w:top w:w="115" w:type="dxa"/>
              <w:start w:w="130" w:type="dxa"/>
              <w:bottom w:w="115" w:type="dxa"/>
              <w:end w:w="130" w:type="dxa"/>
            </w:tcMar>
            <w:vAlign w:val="center"/>
          </w:tcPr>
          <w:p>
            <w:pPr>
              <w:pStyle w:val="Token"/>
            </w:pPr>
            <w:r>
              <w:rPr>
                <w:b w:val="0"/>
              </w:rPr>
              <w:t>#F5FAF8</w:t>
            </w:r>
          </w:p>
        </w:tc>
        <w:tc>
          <w:tcPr>
            <w:tcW w:type="dxa" w:w="4752"/>
            <w:shd w:fill="F6FAF8"/>
            <w:tcMar>
              <w:top w:w="115" w:type="dxa"/>
              <w:start w:w="130" w:type="dxa"/>
              <w:bottom w:w="115" w:type="dxa"/>
              <w:end w:w="130" w:type="dxa"/>
            </w:tcMar>
            <w:vAlign w:val="center"/>
          </w:tcPr>
          <w:p>
            <w:pPr>
              <w:pStyle w:val="TableText"/>
            </w:pPr>
            <w:r>
              <w:rPr>
                <w:b w:val="0"/>
              </w:rPr>
              <w:t>Appens bakgrund.</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color.surface.card</w:t>
            </w:r>
          </w:p>
        </w:tc>
        <w:tc>
          <w:tcPr>
            <w:tcW w:type="dxa" w:w="2232"/>
            <w:shd w:fill="F6FAF8"/>
            <w:tcMar>
              <w:top w:w="115" w:type="dxa"/>
              <w:start w:w="130" w:type="dxa"/>
              <w:bottom w:w="115" w:type="dxa"/>
              <w:end w:w="130" w:type="dxa"/>
            </w:tcMar>
            <w:vAlign w:val="center"/>
          </w:tcPr>
          <w:p>
            <w:pPr>
              <w:pStyle w:val="Token"/>
            </w:pPr>
            <w:r>
              <w:rPr>
                <w:b w:val="0"/>
              </w:rPr>
              <w:t>#FFFFFF</w:t>
            </w:r>
          </w:p>
        </w:tc>
        <w:tc>
          <w:tcPr>
            <w:tcW w:type="dxa" w:w="4752"/>
            <w:shd w:fill="F6FAF8"/>
            <w:tcMar>
              <w:top w:w="115" w:type="dxa"/>
              <w:start w:w="130" w:type="dxa"/>
              <w:bottom w:w="115" w:type="dxa"/>
              <w:end w:w="130" w:type="dxa"/>
            </w:tcMar>
            <w:vAlign w:val="center"/>
          </w:tcPr>
          <w:p>
            <w:pPr>
              <w:pStyle w:val="TableText"/>
            </w:pPr>
            <w:r>
              <w:rPr>
                <w:b w:val="0"/>
              </w:rPr>
              <w:t>Standardkort.</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color.text.primary</w:t>
            </w:r>
          </w:p>
        </w:tc>
        <w:tc>
          <w:tcPr>
            <w:tcW w:type="dxa" w:w="2232"/>
            <w:shd w:fill="F6FAF8"/>
            <w:tcMar>
              <w:top w:w="115" w:type="dxa"/>
              <w:start w:w="130" w:type="dxa"/>
              <w:bottom w:w="115" w:type="dxa"/>
              <w:end w:w="130" w:type="dxa"/>
            </w:tcMar>
            <w:vAlign w:val="center"/>
          </w:tcPr>
          <w:p>
            <w:pPr>
              <w:pStyle w:val="Token"/>
            </w:pPr>
            <w:r>
              <w:rPr>
                <w:b w:val="0"/>
              </w:rPr>
              <w:t>#192220</w:t>
            </w:r>
          </w:p>
        </w:tc>
        <w:tc>
          <w:tcPr>
            <w:tcW w:type="dxa" w:w="4752"/>
            <w:shd w:fill="F6FAF8"/>
            <w:tcMar>
              <w:top w:w="115" w:type="dxa"/>
              <w:start w:w="130" w:type="dxa"/>
              <w:bottom w:w="115" w:type="dxa"/>
              <w:end w:w="130" w:type="dxa"/>
            </w:tcMar>
            <w:vAlign w:val="center"/>
          </w:tcPr>
          <w:p>
            <w:pPr>
              <w:pStyle w:val="TableText"/>
            </w:pPr>
            <w:r>
              <w:rPr>
                <w:b w:val="0"/>
              </w:rPr>
              <w:t>Primär text.</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space.section</w:t>
            </w:r>
          </w:p>
        </w:tc>
        <w:tc>
          <w:tcPr>
            <w:tcW w:type="dxa" w:w="2232"/>
            <w:shd w:fill="F6FAF8"/>
            <w:tcMar>
              <w:top w:w="115" w:type="dxa"/>
              <w:start w:w="130" w:type="dxa"/>
              <w:bottom w:w="115" w:type="dxa"/>
              <w:end w:w="130" w:type="dxa"/>
            </w:tcMar>
            <w:vAlign w:val="center"/>
          </w:tcPr>
          <w:p>
            <w:pPr>
              <w:pStyle w:val="Token"/>
            </w:pPr>
            <w:r>
              <w:rPr>
                <w:b w:val="0"/>
              </w:rPr>
              <w:t>32px</w:t>
            </w:r>
          </w:p>
        </w:tc>
        <w:tc>
          <w:tcPr>
            <w:tcW w:type="dxa" w:w="4752"/>
            <w:shd w:fill="F6FAF8"/>
            <w:tcMar>
              <w:top w:w="115" w:type="dxa"/>
              <w:start w:w="130" w:type="dxa"/>
              <w:bottom w:w="115" w:type="dxa"/>
              <w:end w:w="130" w:type="dxa"/>
            </w:tcMar>
            <w:vAlign w:val="center"/>
          </w:tcPr>
          <w:p>
            <w:pPr>
              <w:pStyle w:val="TableText"/>
            </w:pPr>
            <w:r>
              <w:rPr>
                <w:b w:val="0"/>
              </w:rPr>
              <w:t>Mellan standardsektioner.</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radius.control</w:t>
            </w:r>
          </w:p>
        </w:tc>
        <w:tc>
          <w:tcPr>
            <w:tcW w:type="dxa" w:w="2232"/>
            <w:shd w:fill="F6FAF8"/>
            <w:tcMar>
              <w:top w:w="115" w:type="dxa"/>
              <w:start w:w="130" w:type="dxa"/>
              <w:bottom w:w="115" w:type="dxa"/>
              <w:end w:w="130" w:type="dxa"/>
            </w:tcMar>
            <w:vAlign w:val="center"/>
          </w:tcPr>
          <w:p>
            <w:pPr>
              <w:pStyle w:val="Token"/>
            </w:pPr>
            <w:r>
              <w:rPr>
                <w:b w:val="0"/>
              </w:rPr>
              <w:t>6px</w:t>
            </w:r>
          </w:p>
        </w:tc>
        <w:tc>
          <w:tcPr>
            <w:tcW w:type="dxa" w:w="4752"/>
            <w:shd w:fill="F6FAF8"/>
            <w:tcMar>
              <w:top w:w="115" w:type="dxa"/>
              <w:start w:w="130" w:type="dxa"/>
              <w:bottom w:w="115" w:type="dxa"/>
              <w:end w:w="130" w:type="dxa"/>
            </w:tcMar>
            <w:vAlign w:val="center"/>
          </w:tcPr>
          <w:p>
            <w:pPr>
              <w:pStyle w:val="TableText"/>
            </w:pPr>
            <w:r>
              <w:rPr>
                <w:b w:val="0"/>
              </w:rPr>
              <w:t>Inputs och knappar.</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radius.card</w:t>
            </w:r>
          </w:p>
        </w:tc>
        <w:tc>
          <w:tcPr>
            <w:tcW w:type="dxa" w:w="2232"/>
            <w:shd w:fill="F6FAF8"/>
            <w:tcMar>
              <w:top w:w="115" w:type="dxa"/>
              <w:start w:w="130" w:type="dxa"/>
              <w:bottom w:w="115" w:type="dxa"/>
              <w:end w:w="130" w:type="dxa"/>
            </w:tcMar>
            <w:vAlign w:val="center"/>
          </w:tcPr>
          <w:p>
            <w:pPr>
              <w:pStyle w:val="Token"/>
            </w:pPr>
            <w:r>
              <w:rPr>
                <w:b w:val="0"/>
              </w:rPr>
              <w:t>12px</w:t>
            </w:r>
          </w:p>
        </w:tc>
        <w:tc>
          <w:tcPr>
            <w:tcW w:type="dxa" w:w="4752"/>
            <w:shd w:fill="F6FAF8"/>
            <w:tcMar>
              <w:top w:w="115" w:type="dxa"/>
              <w:start w:w="130" w:type="dxa"/>
              <w:bottom w:w="115" w:type="dxa"/>
              <w:end w:w="130" w:type="dxa"/>
            </w:tcMar>
            <w:vAlign w:val="center"/>
          </w:tcPr>
          <w:p>
            <w:pPr>
              <w:pStyle w:val="TableText"/>
            </w:pPr>
            <w:r>
              <w:rPr>
                <w:b w:val="0"/>
              </w:rPr>
              <w:t>Kort och paneler.</w:t>
            </w:r>
          </w:p>
        </w:tc>
      </w:tr>
    </w:tbl>
    <w:p>
      <w:pPr>
        <w:pStyle w:val="Small"/>
      </w:pPr>
    </w:p>
    <w:tbl>
      <w:tblPr>
        <w:tblW w:type="auto" w:w="0"/>
        <w:jc w:val="center"/>
        <w:tblLayout w:type="fixed"/>
        <w:tblLook w:firstColumn="1" w:firstRow="1" w:lastColumn="0" w:lastRow="0" w:noHBand="0" w:noVBand="1" w:val="04A0"/>
      </w:tblPr>
      <w:tblGrid>
        <w:gridCol w:w="3331"/>
        <w:gridCol w:w="3331"/>
        <w:gridCol w:w="3331"/>
      </w:tblGrid>
      <w:tr>
        <w:tc>
          <w:tcPr>
            <w:tcW w:type="dxa" w:w="2664"/>
            <w:shd w:fill="F6FAF8"/>
            <w:tcMar>
              <w:top w:w="115" w:type="dxa"/>
              <w:start w:w="130" w:type="dxa"/>
              <w:bottom w:w="115" w:type="dxa"/>
              <w:end w:w="130" w:type="dxa"/>
            </w:tcMar>
            <w:vAlign w:val="center"/>
          </w:tcPr>
          <w:p>
            <w:pPr>
              <w:pStyle w:val="Token"/>
            </w:pPr>
            <w:r>
              <w:rPr>
                <w:b/>
              </w:rPr>
              <w:t>shadow.overlay</w:t>
            </w:r>
          </w:p>
        </w:tc>
        <w:tc>
          <w:tcPr>
            <w:tcW w:type="dxa" w:w="2232"/>
            <w:shd w:fill="F6FAF8"/>
            <w:tcMar>
              <w:top w:w="115" w:type="dxa"/>
              <w:start w:w="130" w:type="dxa"/>
              <w:bottom w:w="115" w:type="dxa"/>
              <w:end w:w="130" w:type="dxa"/>
            </w:tcMar>
            <w:vAlign w:val="center"/>
          </w:tcPr>
          <w:p>
            <w:pPr>
              <w:pStyle w:val="Token"/>
            </w:pPr>
            <w:r>
              <w:rPr>
                <w:b w:val="0"/>
              </w:rPr>
              <w:t>0 20px 48px rgba(15,34,29,.16)</w:t>
            </w:r>
          </w:p>
        </w:tc>
        <w:tc>
          <w:tcPr>
            <w:tcW w:type="dxa" w:w="4752"/>
            <w:shd w:fill="F6FAF8"/>
            <w:tcMar>
              <w:top w:w="115" w:type="dxa"/>
              <w:start w:w="130" w:type="dxa"/>
              <w:bottom w:w="115" w:type="dxa"/>
              <w:end w:w="130" w:type="dxa"/>
            </w:tcMar>
            <w:vAlign w:val="center"/>
          </w:tcPr>
          <w:p>
            <w:pPr>
              <w:pStyle w:val="TableText"/>
            </w:pPr>
            <w:r>
              <w:rPr>
                <w:b w:val="0"/>
              </w:rPr>
              <w:t>Modal och overlay.</w:t>
            </w:r>
          </w:p>
        </w:tc>
      </w:tr>
    </w:tbl>
    <w:p>
      <w:pPr>
        <w:pStyle w:val="Small"/>
      </w:pPr>
    </w:p>
    <w:p>
      <w:pPr>
        <w:pStyle w:val="Heading1"/>
        <w:pageBreakBefore/>
      </w:pPr>
      <w:r>
        <w:t>32. Component API och implementation</w:t>
      </w:r>
    </w:p>
    <w:p>
      <w:pPr>
        <w:pStyle w:val="Heading2"/>
      </w:pPr>
      <w:r>
        <w:t>32.1 Principer</w:t>
      </w:r>
    </w:p>
    <w:p>
      <w:pPr>
        <w:ind w:left="288" w:hanging="202"/>
      </w:pPr>
      <w:r>
        <w:rPr>
          <w:color w:val="0F6B5B"/>
        </w:rPr>
        <w:t xml:space="preserve">• </w:t>
      </w:r>
      <w:r>
        <w:t>Komponenter ska vara semantiska och composable, inte en samling visuella props.</w:t>
      </w:r>
    </w:p>
    <w:p>
      <w:pPr>
        <w:ind w:left="288" w:hanging="202"/>
      </w:pPr>
      <w:r>
        <w:rPr>
          <w:color w:val="0F6B5B"/>
        </w:rPr>
        <w:t xml:space="preserve">• </w:t>
      </w:r>
      <w:r>
        <w:t>States definieras i API:t och testas, inte byggs ad hoc i varje vy.</w:t>
      </w:r>
    </w:p>
    <w:p>
      <w:pPr>
        <w:ind w:left="288" w:hanging="202"/>
      </w:pPr>
      <w:r>
        <w:rPr>
          <w:color w:val="0F6B5B"/>
        </w:rPr>
        <w:t xml:space="preserve">• </w:t>
      </w:r>
      <w:r>
        <w:t>Tillgänglighet är standardbeteende.</w:t>
      </w:r>
    </w:p>
    <w:p>
      <w:pPr>
        <w:ind w:left="288" w:hanging="202"/>
      </w:pPr>
      <w:r>
        <w:rPr>
          <w:color w:val="0F6B5B"/>
        </w:rPr>
        <w:t xml:space="preserve">• </w:t>
      </w:r>
      <w:r>
        <w:t>Business components byggs ovanpå primitives och dokumenterar sina domänregler.</w:t>
      </w:r>
    </w:p>
    <w:p>
      <w:pPr>
        <w:ind w:left="288" w:hanging="202"/>
      </w:pPr>
      <w:r>
        <w:rPr>
          <w:color w:val="0F6B5B"/>
        </w:rPr>
        <w:t xml:space="preserve">• </w:t>
      </w:r>
      <w:r>
        <w:t>AI-komponenter ska ta strukturerade objekt, inte rendera ostrukturerad markdown som kärnmodell.</w:t>
      </w:r>
    </w:p>
    <w:p>
      <w:pPr>
        <w:pStyle w:val="Heading2"/>
      </w:pPr>
      <w:r>
        <w:t>32.2 Rekommenderad struktur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0F6B5B"/>
            <w:tcMar>
              <w:top w:w="105" w:type="dxa"/>
              <w:start w:w="105" w:type="dxa"/>
              <w:bottom w:w="105" w:type="dxa"/>
              <w:end w:w="105" w:type="dxa"/>
            </w:tcMar>
            <w:vAlign w:val="center"/>
          </w:tcPr>
          <w:p>
            <w:pPr>
              <w:pStyle w:val="TableText"/>
            </w:pPr>
            <w:r>
              <w:rPr>
                <w:b/>
                <w:color w:val="FFFFFF"/>
              </w:rPr>
              <w:t>Lager</w:t>
            </w:r>
          </w:p>
        </w:tc>
        <w:tc>
          <w:tcPr>
            <w:tcW w:type="dxa" w:w="6912"/>
            <w:shd w:fill="0F6B5B"/>
            <w:tcMar>
              <w:top w:w="105" w:type="dxa"/>
              <w:start w:w="105" w:type="dxa"/>
              <w:bottom w:w="105" w:type="dxa"/>
              <w:end w:w="105" w:type="dxa"/>
            </w:tcMar>
            <w:vAlign w:val="center"/>
          </w:tcPr>
          <w:p>
            <w:pPr>
              <w:pStyle w:val="TableText"/>
            </w:pPr>
            <w:r>
              <w:rPr>
                <w:b/>
                <w:color w:val="FFFFFF"/>
              </w:rPr>
              <w:t>Exempel</w:t>
            </w:r>
          </w:p>
        </w:tc>
      </w:tr>
      <w:tr>
        <w:trPr>
          <w:cantSplit/>
        </w:trPr>
        <w:tc>
          <w:tcPr>
            <w:tcW w:type="dxa" w:w="2520"/>
            <w:shd w:fill="F6FAF8"/>
            <w:tcMar>
              <w:top w:w="95" w:type="dxa"/>
              <w:start w:w="115" w:type="dxa"/>
              <w:bottom w:w="95" w:type="dxa"/>
              <w:end w:w="115" w:type="dxa"/>
            </w:tcMar>
            <w:vAlign w:val="center"/>
          </w:tcPr>
          <w:p>
            <w:pPr>
              <w:pStyle w:val="TableText"/>
            </w:pPr>
            <w:r>
              <w:t>Foundations</w:t>
            </w:r>
          </w:p>
        </w:tc>
        <w:tc>
          <w:tcPr>
            <w:tcW w:type="dxa" w:w="6912"/>
            <w:shd w:fill="F6FAF8"/>
            <w:tcMar>
              <w:top w:w="95" w:type="dxa"/>
              <w:start w:w="115" w:type="dxa"/>
              <w:bottom w:w="95" w:type="dxa"/>
              <w:end w:w="115" w:type="dxa"/>
            </w:tcMar>
            <w:vAlign w:val="center"/>
          </w:tcPr>
          <w:p>
            <w:pPr>
              <w:pStyle w:val="TableText"/>
            </w:pPr>
            <w:r>
              <w:t>tokens, typography, icon, motion</w:t>
            </w:r>
          </w:p>
        </w:tc>
      </w:tr>
      <w:tr>
        <w:trPr>
          <w:cantSplit/>
        </w:trPr>
        <w:tc>
          <w:tcPr>
            <w:tcW w:type="dxa" w:w="2520"/>
            <w:shd w:fill="F6FAF8"/>
            <w:tcMar>
              <w:top w:w="95" w:type="dxa"/>
              <w:start w:w="115" w:type="dxa"/>
              <w:bottom w:w="95" w:type="dxa"/>
              <w:end w:w="115" w:type="dxa"/>
            </w:tcMar>
            <w:vAlign w:val="center"/>
          </w:tcPr>
          <w:p>
            <w:pPr>
              <w:pStyle w:val="TableText"/>
            </w:pPr>
            <w:r>
              <w:t>Primitives</w:t>
            </w:r>
          </w:p>
        </w:tc>
        <w:tc>
          <w:tcPr>
            <w:tcW w:type="dxa" w:w="6912"/>
            <w:shd w:fill="F6FAF8"/>
            <w:tcMar>
              <w:top w:w="95" w:type="dxa"/>
              <w:start w:w="115" w:type="dxa"/>
              <w:bottom w:w="95" w:type="dxa"/>
              <w:end w:w="115" w:type="dxa"/>
            </w:tcMar>
            <w:vAlign w:val="center"/>
          </w:tcPr>
          <w:p>
            <w:pPr>
              <w:pStyle w:val="TableText"/>
            </w:pPr>
            <w:r>
              <w:t>Button, Input, Dialog, Tabs, Tooltip</w:t>
            </w:r>
          </w:p>
        </w:tc>
      </w:tr>
      <w:tr>
        <w:trPr>
          <w:cantSplit/>
        </w:trPr>
        <w:tc>
          <w:tcPr>
            <w:tcW w:type="dxa" w:w="2520"/>
            <w:shd w:fill="F6FAF8"/>
            <w:tcMar>
              <w:top w:w="95" w:type="dxa"/>
              <w:start w:w="115" w:type="dxa"/>
              <w:bottom w:w="95" w:type="dxa"/>
              <w:end w:w="115" w:type="dxa"/>
            </w:tcMar>
            <w:vAlign w:val="center"/>
          </w:tcPr>
          <w:p>
            <w:pPr>
              <w:pStyle w:val="TableText"/>
            </w:pPr>
            <w:r>
              <w:t>Patterns</w:t>
            </w:r>
          </w:p>
        </w:tc>
        <w:tc>
          <w:tcPr>
            <w:tcW w:type="dxa" w:w="6912"/>
            <w:shd w:fill="F6FAF8"/>
            <w:tcMar>
              <w:top w:w="95" w:type="dxa"/>
              <w:start w:w="115" w:type="dxa"/>
              <w:bottom w:w="95" w:type="dxa"/>
              <w:end w:w="115" w:type="dxa"/>
            </w:tcMar>
            <w:vAlign w:val="center"/>
          </w:tcPr>
          <w:p>
            <w:pPr>
              <w:pStyle w:val="TableText"/>
            </w:pPr>
            <w:r>
              <w:t>EmptyState, ApprovalBar, SourceBadge, Confidence</w:t>
            </w:r>
          </w:p>
        </w:tc>
      </w:tr>
      <w:tr>
        <w:trPr>
          <w:cantSplit/>
        </w:trPr>
        <w:tc>
          <w:tcPr>
            <w:tcW w:type="dxa" w:w="2520"/>
            <w:shd w:fill="F6FAF8"/>
            <w:tcMar>
              <w:top w:w="95" w:type="dxa"/>
              <w:start w:w="115" w:type="dxa"/>
              <w:bottom w:w="95" w:type="dxa"/>
              <w:end w:w="115" w:type="dxa"/>
            </w:tcMar>
            <w:vAlign w:val="center"/>
          </w:tcPr>
          <w:p>
            <w:pPr>
              <w:pStyle w:val="TableText"/>
            </w:pPr>
            <w:r>
              <w:t>Business components</w:t>
            </w:r>
          </w:p>
        </w:tc>
        <w:tc>
          <w:tcPr>
            <w:tcW w:type="dxa" w:w="6912"/>
            <w:shd w:fill="F6FAF8"/>
            <w:tcMar>
              <w:top w:w="95" w:type="dxa"/>
              <w:start w:w="115" w:type="dxa"/>
              <w:bottom w:w="95" w:type="dxa"/>
              <w:end w:w="115" w:type="dxa"/>
            </w:tcMar>
            <w:vAlign w:val="center"/>
          </w:tcPr>
          <w:p>
            <w:pPr>
              <w:pStyle w:val="TableText"/>
            </w:pPr>
            <w:r>
              <w:t>RecommendationCard, InsightCard, ContentBrief, DecisionTimeline</w:t>
            </w:r>
          </w:p>
        </w:tc>
      </w:tr>
      <w:tr>
        <w:trPr>
          <w:cantSplit/>
        </w:trPr>
        <w:tc>
          <w:tcPr>
            <w:tcW w:type="dxa" w:w="2520"/>
            <w:shd w:fill="F6FAF8"/>
            <w:tcMar>
              <w:top w:w="95" w:type="dxa"/>
              <w:start w:w="115" w:type="dxa"/>
              <w:bottom w:w="95" w:type="dxa"/>
              <w:end w:w="115" w:type="dxa"/>
            </w:tcMar>
            <w:vAlign w:val="center"/>
          </w:tcPr>
          <w:p>
            <w:pPr>
              <w:pStyle w:val="TableText"/>
            </w:pPr>
            <w:r>
              <w:t>Page compositions</w:t>
            </w:r>
          </w:p>
        </w:tc>
        <w:tc>
          <w:tcPr>
            <w:tcW w:type="dxa" w:w="6912"/>
            <w:shd w:fill="F6FAF8"/>
            <w:tcMar>
              <w:top w:w="95" w:type="dxa"/>
              <w:start w:w="115" w:type="dxa"/>
              <w:bottom w:w="95" w:type="dxa"/>
              <w:end w:w="115" w:type="dxa"/>
            </w:tcMar>
            <w:vAlign w:val="center"/>
          </w:tcPr>
          <w:p>
            <w:pPr>
              <w:pStyle w:val="TableText"/>
            </w:pPr>
            <w:r>
              <w:t>DashboardOverview, StrategyWorkspace, ContentStudio</w:t>
            </w:r>
          </w:p>
        </w:tc>
      </w:tr>
    </w:tbl>
    <w:p>
      <w:pPr>
        <w:pStyle w:val="Small"/>
      </w:pPr>
    </w:p>
    <w:p>
      <w:pPr>
        <w:pStyle w:val="Heading2"/>
      </w:pPr>
      <w:r>
        <w:t>32.3 Tailwind / CSS</w:t>
      </w:r>
    </w:p>
    <w:p>
      <w:pPr>
        <w:ind w:left="288" w:hanging="202"/>
      </w:pPr>
      <w:r>
        <w:rPr>
          <w:color w:val="0F6B5B"/>
        </w:rPr>
        <w:t xml:space="preserve">• </w:t>
      </w:r>
      <w:r>
        <w:t>Semantiska CSS-variabler är källa för färg, ytor och tema.</w:t>
      </w:r>
    </w:p>
    <w:p>
      <w:pPr>
        <w:ind w:left="288" w:hanging="202"/>
      </w:pPr>
      <w:r>
        <w:rPr>
          <w:color w:val="0F6B5B"/>
        </w:rPr>
        <w:t xml:space="preserve">• </w:t>
      </w:r>
      <w:r>
        <w:t>Utility classes får inte ersätta komponentkontrakt.</w:t>
      </w:r>
    </w:p>
    <w:p>
      <w:pPr>
        <w:ind w:left="288" w:hanging="202"/>
      </w:pPr>
      <w:r>
        <w:rPr>
          <w:color w:val="0F6B5B"/>
        </w:rPr>
        <w:t xml:space="preserve">• </w:t>
      </w:r>
      <w:r>
        <w:t>Arbiträra värden ska vara undantag och granskas.</w:t>
      </w:r>
    </w:p>
    <w:p>
      <w:pPr>
        <w:ind w:left="288" w:hanging="202"/>
      </w:pPr>
      <w:r>
        <w:rPr>
          <w:color w:val="0F6B5B"/>
        </w:rPr>
        <w:t xml:space="preserve">• </w:t>
      </w:r>
      <w:r>
        <w:t>Responsiva brytpunkter och spacing följer tokens.</w:t>
      </w:r>
    </w:p>
    <w:p>
      <w:pPr>
        <w:ind w:left="288" w:hanging="202"/>
      </w:pPr>
      <w:r>
        <w:rPr>
          <w:color w:val="0F6B5B"/>
        </w:rPr>
        <w:t xml:space="preserve">• </w:t>
      </w:r>
      <w:r>
        <w:t>Ingen direkt styling i main branch utan godkänd komponent eller definierat undantag.</w:t>
      </w:r>
    </w:p>
    <w:p>
      <w:pPr>
        <w:pStyle w:val="Heading1"/>
        <w:pageBreakBefore/>
      </w:pPr>
      <w:r>
        <w:t>33. Figma och design workflow</w:t>
      </w:r>
    </w:p>
    <w:p>
      <w:pPr>
        <w:pStyle w:val="Heading2"/>
      </w:pPr>
      <w:r>
        <w:t>33.1 Filstruktur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0F6B5B"/>
            <w:tcMar>
              <w:top w:w="105" w:type="dxa"/>
              <w:start w:w="105" w:type="dxa"/>
              <w:bottom w:w="105" w:type="dxa"/>
              <w:end w:w="105" w:type="dxa"/>
            </w:tcMar>
            <w:vAlign w:val="center"/>
          </w:tcPr>
          <w:p>
            <w:pPr>
              <w:pStyle w:val="TableText"/>
            </w:pPr>
            <w:r>
              <w:rPr>
                <w:b/>
                <w:color w:val="FFFFFF"/>
              </w:rPr>
              <w:t>Sida</w:t>
            </w:r>
          </w:p>
        </w:tc>
        <w:tc>
          <w:tcPr>
            <w:tcW w:type="dxa" w:w="7056"/>
            <w:shd w:fill="0F6B5B"/>
            <w:tcMar>
              <w:top w:w="105" w:type="dxa"/>
              <w:start w:w="105" w:type="dxa"/>
              <w:bottom w:w="105" w:type="dxa"/>
              <w:end w:w="105" w:type="dxa"/>
            </w:tcMar>
            <w:vAlign w:val="center"/>
          </w:tcPr>
          <w:p>
            <w:pPr>
              <w:pStyle w:val="TableText"/>
            </w:pPr>
            <w:r>
              <w:rPr>
                <w:b/>
                <w:color w:val="FFFFFF"/>
              </w:rPr>
              <w:t>Innehåll</w:t>
            </w:r>
          </w:p>
        </w:tc>
      </w:tr>
      <w:tr>
        <w:trPr>
          <w:cantSplit/>
        </w:trPr>
        <w:tc>
          <w:tcPr>
            <w:tcW w:type="dxa" w:w="2376"/>
            <w:shd w:fill="F6FAF8"/>
            <w:tcMar>
              <w:top w:w="95" w:type="dxa"/>
              <w:start w:w="115" w:type="dxa"/>
              <w:bottom w:w="95" w:type="dxa"/>
              <w:end w:w="115" w:type="dxa"/>
            </w:tcMar>
            <w:vAlign w:val="center"/>
          </w:tcPr>
          <w:p>
            <w:pPr>
              <w:pStyle w:val="TableText"/>
            </w:pPr>
            <w:r>
              <w:t>00 Foundations</w:t>
            </w:r>
          </w:p>
        </w:tc>
        <w:tc>
          <w:tcPr>
            <w:tcW w:type="dxa" w:w="7056"/>
            <w:shd w:fill="F6FAF8"/>
            <w:tcMar>
              <w:top w:w="95" w:type="dxa"/>
              <w:start w:w="115" w:type="dxa"/>
              <w:bottom w:w="95" w:type="dxa"/>
              <w:end w:w="115" w:type="dxa"/>
            </w:tcMar>
            <w:vAlign w:val="center"/>
          </w:tcPr>
          <w:p>
            <w:pPr>
              <w:pStyle w:val="TableText"/>
            </w:pPr>
            <w:r>
              <w:t>Färg, typografi, grid, spacing, icon, motion.</w:t>
            </w:r>
          </w:p>
        </w:tc>
      </w:tr>
      <w:tr>
        <w:trPr>
          <w:cantSplit/>
        </w:trPr>
        <w:tc>
          <w:tcPr>
            <w:tcW w:type="dxa" w:w="2376"/>
            <w:shd w:fill="F6FAF8"/>
            <w:tcMar>
              <w:top w:w="95" w:type="dxa"/>
              <w:start w:w="115" w:type="dxa"/>
              <w:bottom w:w="95" w:type="dxa"/>
              <w:end w:w="115" w:type="dxa"/>
            </w:tcMar>
            <w:vAlign w:val="center"/>
          </w:tcPr>
          <w:p>
            <w:pPr>
              <w:pStyle w:val="TableText"/>
            </w:pPr>
            <w:r>
              <w:t>01 Primitives</w:t>
            </w:r>
          </w:p>
        </w:tc>
        <w:tc>
          <w:tcPr>
            <w:tcW w:type="dxa" w:w="7056"/>
            <w:shd w:fill="F6FAF8"/>
            <w:tcMar>
              <w:top w:w="95" w:type="dxa"/>
              <w:start w:w="115" w:type="dxa"/>
              <w:bottom w:w="95" w:type="dxa"/>
              <w:end w:w="115" w:type="dxa"/>
            </w:tcMar>
            <w:vAlign w:val="center"/>
          </w:tcPr>
          <w:p>
            <w:pPr>
              <w:pStyle w:val="TableText"/>
            </w:pPr>
            <w:r>
              <w:t>Grundkomponenter och states.</w:t>
            </w:r>
          </w:p>
        </w:tc>
      </w:tr>
      <w:tr>
        <w:trPr>
          <w:cantSplit/>
        </w:trPr>
        <w:tc>
          <w:tcPr>
            <w:tcW w:type="dxa" w:w="2376"/>
            <w:shd w:fill="F6FAF8"/>
            <w:tcMar>
              <w:top w:w="95" w:type="dxa"/>
              <w:start w:w="115" w:type="dxa"/>
              <w:bottom w:w="95" w:type="dxa"/>
              <w:end w:w="115" w:type="dxa"/>
            </w:tcMar>
            <w:vAlign w:val="center"/>
          </w:tcPr>
          <w:p>
            <w:pPr>
              <w:pStyle w:val="TableText"/>
            </w:pPr>
            <w:r>
              <w:t>02 Patterns</w:t>
            </w:r>
          </w:p>
        </w:tc>
        <w:tc>
          <w:tcPr>
            <w:tcW w:type="dxa" w:w="7056"/>
            <w:shd w:fill="F6FAF8"/>
            <w:tcMar>
              <w:top w:w="95" w:type="dxa"/>
              <w:start w:w="115" w:type="dxa"/>
              <w:bottom w:w="95" w:type="dxa"/>
              <w:end w:w="115" w:type="dxa"/>
            </w:tcMar>
            <w:vAlign w:val="center"/>
          </w:tcPr>
          <w:p>
            <w:pPr>
              <w:pStyle w:val="TableText"/>
            </w:pPr>
            <w:r>
              <w:t>AI, approval, empty, loading, data patterns.</w:t>
            </w:r>
          </w:p>
        </w:tc>
      </w:tr>
      <w:tr>
        <w:trPr>
          <w:cantSplit/>
        </w:trPr>
        <w:tc>
          <w:tcPr>
            <w:tcW w:type="dxa" w:w="2376"/>
            <w:shd w:fill="F6FAF8"/>
            <w:tcMar>
              <w:top w:w="95" w:type="dxa"/>
              <w:start w:w="115" w:type="dxa"/>
              <w:bottom w:w="95" w:type="dxa"/>
              <w:end w:w="115" w:type="dxa"/>
            </w:tcMar>
            <w:vAlign w:val="center"/>
          </w:tcPr>
          <w:p>
            <w:pPr>
              <w:pStyle w:val="TableText"/>
            </w:pPr>
            <w:r>
              <w:t>03 Business Components</w:t>
            </w:r>
          </w:p>
        </w:tc>
        <w:tc>
          <w:tcPr>
            <w:tcW w:type="dxa" w:w="7056"/>
            <w:shd w:fill="F6FAF8"/>
            <w:tcMar>
              <w:top w:w="95" w:type="dxa"/>
              <w:start w:w="115" w:type="dxa"/>
              <w:bottom w:w="95" w:type="dxa"/>
              <w:end w:w="115" w:type="dxa"/>
            </w:tcMar>
            <w:vAlign w:val="center"/>
          </w:tcPr>
          <w:p>
            <w:pPr>
              <w:pStyle w:val="TableText"/>
            </w:pPr>
            <w:r>
              <w:t>Domänkomponenter.</w:t>
            </w:r>
          </w:p>
        </w:tc>
      </w:tr>
      <w:tr>
        <w:trPr>
          <w:cantSplit/>
        </w:trPr>
        <w:tc>
          <w:tcPr>
            <w:tcW w:type="dxa" w:w="2376"/>
            <w:shd w:fill="F6FAF8"/>
            <w:tcMar>
              <w:top w:w="95" w:type="dxa"/>
              <w:start w:w="115" w:type="dxa"/>
              <w:bottom w:w="95" w:type="dxa"/>
              <w:end w:w="115" w:type="dxa"/>
            </w:tcMar>
            <w:vAlign w:val="center"/>
          </w:tcPr>
          <w:p>
            <w:pPr>
              <w:pStyle w:val="TableText"/>
            </w:pPr>
            <w:r>
              <w:t>10 Product Screens</w:t>
            </w:r>
          </w:p>
        </w:tc>
        <w:tc>
          <w:tcPr>
            <w:tcW w:type="dxa" w:w="7056"/>
            <w:shd w:fill="F6FAF8"/>
            <w:tcMar>
              <w:top w:w="95" w:type="dxa"/>
              <w:start w:w="115" w:type="dxa"/>
              <w:bottom w:w="95" w:type="dxa"/>
              <w:end w:w="115" w:type="dxa"/>
            </w:tcMar>
            <w:vAlign w:val="center"/>
          </w:tcPr>
          <w:p>
            <w:pPr>
              <w:pStyle w:val="TableText"/>
            </w:pPr>
            <w:r>
              <w:t>Godkända production-ready mockups.</w:t>
            </w:r>
          </w:p>
        </w:tc>
      </w:tr>
      <w:tr>
        <w:trPr>
          <w:cantSplit/>
        </w:trPr>
        <w:tc>
          <w:tcPr>
            <w:tcW w:type="dxa" w:w="2376"/>
            <w:shd w:fill="F6FAF8"/>
            <w:tcMar>
              <w:top w:w="95" w:type="dxa"/>
              <w:start w:w="115" w:type="dxa"/>
              <w:bottom w:w="95" w:type="dxa"/>
              <w:end w:w="115" w:type="dxa"/>
            </w:tcMar>
            <w:vAlign w:val="center"/>
          </w:tcPr>
          <w:p>
            <w:pPr>
              <w:pStyle w:val="TableText"/>
            </w:pPr>
            <w:r>
              <w:t>90 Archive</w:t>
            </w:r>
          </w:p>
        </w:tc>
        <w:tc>
          <w:tcPr>
            <w:tcW w:type="dxa" w:w="7056"/>
            <w:shd w:fill="F6FAF8"/>
            <w:tcMar>
              <w:top w:w="95" w:type="dxa"/>
              <w:start w:w="115" w:type="dxa"/>
              <w:bottom w:w="95" w:type="dxa"/>
              <w:end w:w="115" w:type="dxa"/>
            </w:tcMar>
            <w:vAlign w:val="center"/>
          </w:tcPr>
          <w:p>
            <w:pPr>
              <w:pStyle w:val="TableText"/>
            </w:pPr>
            <w:r>
              <w:t>Deprecated och historiska versioner.</w:t>
            </w:r>
          </w:p>
        </w:tc>
      </w:tr>
    </w:tbl>
    <w:p>
      <w:pPr>
        <w:pStyle w:val="Small"/>
      </w:pPr>
    </w:p>
    <w:p>
      <w:pPr>
        <w:pStyle w:val="Heading2"/>
      </w:pPr>
      <w:r>
        <w:t>33.2 Naming</w:t>
      </w:r>
    </w:p>
    <w:p>
      <w:pPr>
        <w:ind w:left="288" w:hanging="202"/>
      </w:pPr>
      <w:r>
        <w:rPr>
          <w:color w:val="0F6B5B"/>
        </w:rPr>
        <w:t xml:space="preserve">• </w:t>
      </w:r>
      <w:r>
        <w:t>Component / Variant / State.</w:t>
      </w:r>
    </w:p>
    <w:p>
      <w:pPr>
        <w:ind w:left="288" w:hanging="202"/>
      </w:pPr>
      <w:r>
        <w:rPr>
          <w:color w:val="0F6B5B"/>
        </w:rPr>
        <w:t xml:space="preserve">• </w:t>
      </w:r>
      <w:r>
        <w:t>Frames namnges Product Area - Screen - State - Breakpoint.</w:t>
      </w:r>
    </w:p>
    <w:p>
      <w:pPr>
        <w:ind w:left="288" w:hanging="202"/>
      </w:pPr>
      <w:r>
        <w:rPr>
          <w:color w:val="0F6B5B"/>
        </w:rPr>
        <w:t xml:space="preserve">• </w:t>
      </w:r>
      <w:r>
        <w:t>Versioner och status ska vara synliga.</w:t>
      </w:r>
    </w:p>
    <w:p>
      <w:pPr>
        <w:ind w:left="288" w:hanging="202"/>
      </w:pPr>
      <w:r>
        <w:rPr>
          <w:color w:val="0F6B5B"/>
        </w:rPr>
        <w:t xml:space="preserve">• </w:t>
      </w:r>
      <w:r>
        <w:t>Experiment hålls separerade från godkända referenser.</w:t>
      </w:r>
    </w:p>
    <w:p>
      <w:pPr>
        <w:ind w:left="288" w:hanging="202"/>
      </w:pPr>
      <w:r>
        <w:rPr>
          <w:color w:val="0F6B5B"/>
        </w:rPr>
        <w:t xml:space="preserve">• </w:t>
      </w:r>
      <w:r>
        <w:t>Målbilder ska använda riktiga komponenter, inte frikopplade kopior.</w:t>
      </w:r>
    </w:p>
    <w:p>
      <w:pPr>
        <w:pStyle w:val="Heading1"/>
        <w:pageBreakBefore/>
      </w:pPr>
      <w:r>
        <w:t>34. Governance och versionshantering</w:t>
      </w:r>
    </w:p>
    <w:p>
      <w:pPr>
        <w:pStyle w:val="Heading2"/>
      </w:pPr>
      <w:r>
        <w:t>34.1 Ändringsnivåer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0F6B5B"/>
            <w:tcMar>
              <w:top w:w="105" w:type="dxa"/>
              <w:start w:w="105" w:type="dxa"/>
              <w:bottom w:w="105" w:type="dxa"/>
              <w:end w:w="105" w:type="dxa"/>
            </w:tcMar>
            <w:vAlign w:val="center"/>
          </w:tcPr>
          <w:p>
            <w:pPr>
              <w:pStyle w:val="TableText"/>
            </w:pPr>
            <w:r>
              <w:rPr>
                <w:b/>
                <w:color w:val="FFFFFF"/>
              </w:rPr>
              <w:t>Nivå</w:t>
            </w:r>
          </w:p>
        </w:tc>
        <w:tc>
          <w:tcPr>
            <w:tcW w:type="dxa" w:w="3816"/>
            <w:shd w:fill="0F6B5B"/>
            <w:tcMar>
              <w:top w:w="105" w:type="dxa"/>
              <w:start w:w="105" w:type="dxa"/>
              <w:bottom w:w="105" w:type="dxa"/>
              <w:end w:w="105" w:type="dxa"/>
            </w:tcMar>
            <w:vAlign w:val="center"/>
          </w:tcPr>
          <w:p>
            <w:pPr>
              <w:pStyle w:val="TableText"/>
            </w:pPr>
            <w:r>
              <w:rPr>
                <w:b/>
                <w:color w:val="FFFFFF"/>
              </w:rPr>
              <w:t>Exempel</w:t>
            </w:r>
          </w:p>
        </w:tc>
        <w:tc>
          <w:tcPr>
            <w:tcW w:type="dxa" w:w="4968"/>
            <w:shd w:fill="0F6B5B"/>
            <w:tcMar>
              <w:top w:w="105" w:type="dxa"/>
              <w:start w:w="105" w:type="dxa"/>
              <w:bottom w:w="105" w:type="dxa"/>
              <w:end w:w="105" w:type="dxa"/>
            </w:tcMar>
            <w:vAlign w:val="center"/>
          </w:tcPr>
          <w:p>
            <w:pPr>
              <w:pStyle w:val="TableText"/>
            </w:pPr>
            <w:r>
              <w:rPr>
                <w:b/>
                <w:color w:val="FFFFFF"/>
              </w:rPr>
              <w:t>Krav</w:t>
            </w:r>
          </w:p>
        </w:tc>
      </w:tr>
      <w:tr>
        <w:trPr>
          <w:cantSplit/>
        </w:trPr>
        <w:tc>
          <w:tcPr>
            <w:tcW w:type="dxa" w:w="1584"/>
            <w:shd w:fill="F6FAF8"/>
            <w:tcMar>
              <w:top w:w="95" w:type="dxa"/>
              <w:start w:w="115" w:type="dxa"/>
              <w:bottom w:w="95" w:type="dxa"/>
              <w:end w:w="115" w:type="dxa"/>
            </w:tcMar>
            <w:vAlign w:val="center"/>
          </w:tcPr>
          <w:p>
            <w:pPr>
              <w:pStyle w:val="TableText"/>
            </w:pPr>
            <w:r>
              <w:t>Patch</w:t>
            </w:r>
          </w:p>
        </w:tc>
        <w:tc>
          <w:tcPr>
            <w:tcW w:type="dxa" w:w="3816"/>
            <w:shd w:fill="F6FAF8"/>
            <w:tcMar>
              <w:top w:w="95" w:type="dxa"/>
              <w:start w:w="115" w:type="dxa"/>
              <w:bottom w:w="95" w:type="dxa"/>
              <w:end w:w="115" w:type="dxa"/>
            </w:tcMar>
            <w:vAlign w:val="center"/>
          </w:tcPr>
          <w:p>
            <w:pPr>
              <w:pStyle w:val="TableText"/>
            </w:pPr>
            <w:r>
              <w:t>Spacing-fix, kontrast, copy.</w:t>
            </w:r>
          </w:p>
        </w:tc>
        <w:tc>
          <w:tcPr>
            <w:tcW w:type="dxa" w:w="4968"/>
            <w:shd w:fill="F6FAF8"/>
            <w:tcMar>
              <w:top w:w="95" w:type="dxa"/>
              <w:start w:w="115" w:type="dxa"/>
              <w:bottom w:w="95" w:type="dxa"/>
              <w:end w:w="115" w:type="dxa"/>
            </w:tcMar>
            <w:vAlign w:val="center"/>
          </w:tcPr>
          <w:p>
            <w:pPr>
              <w:pStyle w:val="TableText"/>
            </w:pPr>
            <w:r>
              <w:t>Design review och dokumentation.</w:t>
            </w:r>
          </w:p>
        </w:tc>
      </w:tr>
      <w:tr>
        <w:trPr>
          <w:cantSplit/>
        </w:trPr>
        <w:tc>
          <w:tcPr>
            <w:tcW w:type="dxa" w:w="1584"/>
            <w:shd w:fill="F6FAF8"/>
            <w:tcMar>
              <w:top w:w="95" w:type="dxa"/>
              <w:start w:w="115" w:type="dxa"/>
              <w:bottom w:w="95" w:type="dxa"/>
              <w:end w:w="115" w:type="dxa"/>
            </w:tcMar>
            <w:vAlign w:val="center"/>
          </w:tcPr>
          <w:p>
            <w:pPr>
              <w:pStyle w:val="TableText"/>
            </w:pPr>
            <w:r>
              <w:t>Minor</w:t>
            </w:r>
          </w:p>
        </w:tc>
        <w:tc>
          <w:tcPr>
            <w:tcW w:type="dxa" w:w="3816"/>
            <w:shd w:fill="F6FAF8"/>
            <w:tcMar>
              <w:top w:w="95" w:type="dxa"/>
              <w:start w:w="115" w:type="dxa"/>
              <w:bottom w:w="95" w:type="dxa"/>
              <w:end w:w="115" w:type="dxa"/>
            </w:tcMar>
            <w:vAlign w:val="center"/>
          </w:tcPr>
          <w:p>
            <w:pPr>
              <w:pStyle w:val="TableText"/>
            </w:pPr>
            <w:r>
              <w:t>Ny variant eller nytt pattern.</w:t>
            </w:r>
          </w:p>
        </w:tc>
        <w:tc>
          <w:tcPr>
            <w:tcW w:type="dxa" w:w="4968"/>
            <w:shd w:fill="F6FAF8"/>
            <w:tcMar>
              <w:top w:w="95" w:type="dxa"/>
              <w:start w:w="115" w:type="dxa"/>
              <w:bottom w:w="95" w:type="dxa"/>
              <w:end w:w="115" w:type="dxa"/>
            </w:tcMar>
            <w:vAlign w:val="center"/>
          </w:tcPr>
          <w:p>
            <w:pPr>
              <w:pStyle w:val="TableText"/>
            </w:pPr>
            <w:r>
              <w:t>Produkt- och utvecklingsreview.</w:t>
            </w:r>
          </w:p>
        </w:tc>
      </w:tr>
      <w:tr>
        <w:trPr>
          <w:cantSplit/>
        </w:trPr>
        <w:tc>
          <w:tcPr>
            <w:tcW w:type="dxa" w:w="1584"/>
            <w:shd w:fill="F6FAF8"/>
            <w:tcMar>
              <w:top w:w="95" w:type="dxa"/>
              <w:start w:w="115" w:type="dxa"/>
              <w:bottom w:w="95" w:type="dxa"/>
              <w:end w:w="115" w:type="dxa"/>
            </w:tcMar>
            <w:vAlign w:val="center"/>
          </w:tcPr>
          <w:p>
            <w:pPr>
              <w:pStyle w:val="TableText"/>
            </w:pPr>
            <w:r>
              <w:t>Major</w:t>
            </w:r>
          </w:p>
        </w:tc>
        <w:tc>
          <w:tcPr>
            <w:tcW w:type="dxa" w:w="3816"/>
            <w:shd w:fill="F6FAF8"/>
            <w:tcMar>
              <w:top w:w="95" w:type="dxa"/>
              <w:start w:w="115" w:type="dxa"/>
              <w:bottom w:w="95" w:type="dxa"/>
              <w:end w:w="115" w:type="dxa"/>
            </w:tcMar>
            <w:vAlign w:val="center"/>
          </w:tcPr>
          <w:p>
            <w:pPr>
              <w:pStyle w:val="TableText"/>
            </w:pPr>
            <w:r>
              <w:t>Breaking component API eller ny designfilosofi.</w:t>
            </w:r>
          </w:p>
        </w:tc>
        <w:tc>
          <w:tcPr>
            <w:tcW w:type="dxa" w:w="4968"/>
            <w:shd w:fill="F6FAF8"/>
            <w:tcMar>
              <w:top w:w="95" w:type="dxa"/>
              <w:start w:w="115" w:type="dxa"/>
              <w:bottom w:w="95" w:type="dxa"/>
              <w:end w:w="115" w:type="dxa"/>
            </w:tcMar>
            <w:vAlign w:val="center"/>
          </w:tcPr>
          <w:p>
            <w:pPr>
              <w:pStyle w:val="TableText"/>
            </w:pPr>
            <w:r>
              <w:t>Uttryckligt produktbeslut och migreringsplan.</w:t>
            </w:r>
          </w:p>
        </w:tc>
      </w:tr>
    </w:tbl>
    <w:p>
      <w:pPr>
        <w:pStyle w:val="Small"/>
      </w:pPr>
    </w:p>
    <w:p>
      <w:pPr>
        <w:pStyle w:val="Heading2"/>
      </w:pPr>
      <w:r>
        <w:t>34.2 Contribution rule</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Frågan före varje tillägg</w:t>
            </w:r>
          </w:p>
          <w:p>
            <w:pPr>
              <w:spacing w:after="0"/>
            </w:pPr>
            <w:r>
              <w:t>Gör detta produkten bättre för kunden, eller gör det bara produkten större?</w:t>
            </w:r>
          </w:p>
        </w:tc>
      </w:tr>
    </w:tbl>
    <w:p>
      <w:pPr>
        <w:pStyle w:val="Small"/>
      </w:pPr>
    </w:p>
    <w:p>
      <w:pPr>
        <w:ind w:left="288" w:hanging="202"/>
      </w:pPr>
      <w:r>
        <w:rPr>
          <w:color w:val="0F6B5B"/>
        </w:rPr>
        <w:t xml:space="preserve">• </w:t>
      </w:r>
      <w:r>
        <w:t>Beskriv användarproblemet.</w:t>
      </w:r>
    </w:p>
    <w:p>
      <w:pPr>
        <w:ind w:left="288" w:hanging="202"/>
      </w:pPr>
      <w:r>
        <w:rPr>
          <w:color w:val="0F6B5B"/>
        </w:rPr>
        <w:t xml:space="preserve">• </w:t>
      </w:r>
      <w:r>
        <w:t>Visa varför befintliga komponenter inte räcker.</w:t>
      </w:r>
    </w:p>
    <w:p>
      <w:pPr>
        <w:ind w:left="288" w:hanging="202"/>
      </w:pPr>
      <w:r>
        <w:rPr>
          <w:color w:val="0F6B5B"/>
        </w:rPr>
        <w:t xml:space="preserve">• </w:t>
      </w:r>
      <w:r>
        <w:t>Definiera states, responsive och accessibility.</w:t>
      </w:r>
    </w:p>
    <w:p>
      <w:pPr>
        <w:ind w:left="288" w:hanging="202"/>
      </w:pPr>
      <w:r>
        <w:rPr>
          <w:color w:val="0F6B5B"/>
        </w:rPr>
        <w:t xml:space="preserve">• </w:t>
      </w:r>
      <w:r>
        <w:t>Bedöm teknisk skuld och migreringskostnad.</w:t>
      </w:r>
    </w:p>
    <w:p>
      <w:pPr>
        <w:ind w:left="288" w:hanging="202"/>
      </w:pPr>
      <w:r>
        <w:rPr>
          <w:color w:val="0F6B5B"/>
        </w:rPr>
        <w:t xml:space="preserve">• </w:t>
      </w:r>
      <w:r>
        <w:t>Testa i minst en verklig produktkomposition.</w:t>
      </w:r>
    </w:p>
    <w:p>
      <w:pPr>
        <w:pStyle w:val="Heading1"/>
        <w:pageBreakBefore/>
      </w:pPr>
      <w:r>
        <w:t>35. QA och kvalitetsgrindar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0F6B5B"/>
            <w:tcMar>
              <w:top w:w="105" w:type="dxa"/>
              <w:start w:w="105" w:type="dxa"/>
              <w:bottom w:w="105" w:type="dxa"/>
              <w:end w:w="105" w:type="dxa"/>
            </w:tcMar>
            <w:vAlign w:val="center"/>
          </w:tcPr>
          <w:p>
            <w:pPr>
              <w:pStyle w:val="TableText"/>
            </w:pPr>
            <w:r>
              <w:rPr>
                <w:b/>
                <w:color w:val="FFFFFF"/>
              </w:rPr>
              <w:t>Grind</w:t>
            </w:r>
          </w:p>
        </w:tc>
        <w:tc>
          <w:tcPr>
            <w:tcW w:type="dxa" w:w="7344"/>
            <w:shd w:fill="0F6B5B"/>
            <w:tcMar>
              <w:top w:w="105" w:type="dxa"/>
              <w:start w:w="105" w:type="dxa"/>
              <w:bottom w:w="105" w:type="dxa"/>
              <w:end w:w="105" w:type="dxa"/>
            </w:tcMar>
            <w:vAlign w:val="center"/>
          </w:tcPr>
          <w:p>
            <w:pPr>
              <w:pStyle w:val="TableText"/>
            </w:pPr>
            <w:r>
              <w:rPr>
                <w:b/>
                <w:color w:val="FFFFFF"/>
              </w:rPr>
              <w:t>Frågor</w:t>
            </w:r>
          </w:p>
        </w:tc>
      </w:tr>
      <w:tr>
        <w:trPr>
          <w:cantSplit/>
        </w:trPr>
        <w:tc>
          <w:tcPr>
            <w:tcW w:type="dxa" w:w="2088"/>
            <w:shd w:fill="F6FAF8"/>
            <w:tcMar>
              <w:top w:w="95" w:type="dxa"/>
              <w:start w:w="115" w:type="dxa"/>
              <w:bottom w:w="95" w:type="dxa"/>
              <w:end w:w="115" w:type="dxa"/>
            </w:tcMar>
            <w:vAlign w:val="center"/>
          </w:tcPr>
          <w:p>
            <w:pPr>
              <w:pStyle w:val="TableText"/>
            </w:pPr>
            <w:r>
              <w:t>Product value</w:t>
            </w:r>
          </w:p>
        </w:tc>
        <w:tc>
          <w:tcPr>
            <w:tcW w:type="dxa" w:w="7344"/>
            <w:shd w:fill="F6FAF8"/>
            <w:tcMar>
              <w:top w:w="95" w:type="dxa"/>
              <w:start w:w="115" w:type="dxa"/>
              <w:bottom w:w="95" w:type="dxa"/>
              <w:end w:w="115" w:type="dxa"/>
            </w:tcMar>
            <w:vAlign w:val="center"/>
          </w:tcPr>
          <w:p>
            <w:pPr>
              <w:pStyle w:val="TableText"/>
            </w:pPr>
            <w:r>
              <w:t>Är nästa beslut tydligare eller enklare?</w:t>
            </w:r>
          </w:p>
        </w:tc>
      </w:tr>
      <w:tr>
        <w:trPr>
          <w:cantSplit/>
        </w:trPr>
        <w:tc>
          <w:tcPr>
            <w:tcW w:type="dxa" w:w="2088"/>
            <w:shd w:fill="F6FAF8"/>
            <w:tcMar>
              <w:top w:w="95" w:type="dxa"/>
              <w:start w:w="115" w:type="dxa"/>
              <w:bottom w:w="95" w:type="dxa"/>
              <w:end w:w="115" w:type="dxa"/>
            </w:tcMar>
            <w:vAlign w:val="center"/>
          </w:tcPr>
          <w:p>
            <w:pPr>
              <w:pStyle w:val="TableText"/>
            </w:pPr>
            <w:r>
              <w:t>Hierarchy</w:t>
            </w:r>
          </w:p>
        </w:tc>
        <w:tc>
          <w:tcPr>
            <w:tcW w:type="dxa" w:w="7344"/>
            <w:shd w:fill="F6FAF8"/>
            <w:tcMar>
              <w:top w:w="95" w:type="dxa"/>
              <w:start w:w="115" w:type="dxa"/>
              <w:bottom w:w="95" w:type="dxa"/>
              <w:end w:w="115" w:type="dxa"/>
            </w:tcMar>
            <w:vAlign w:val="center"/>
          </w:tcPr>
          <w:p>
            <w:pPr>
              <w:pStyle w:val="TableText"/>
            </w:pPr>
            <w:r>
              <w:t>Ser användaren vad som är viktigast inom tre sekunder?</w:t>
            </w:r>
          </w:p>
        </w:tc>
      </w:tr>
      <w:tr>
        <w:trPr>
          <w:cantSplit/>
        </w:trPr>
        <w:tc>
          <w:tcPr>
            <w:tcW w:type="dxa" w:w="2088"/>
            <w:shd w:fill="F6FAF8"/>
            <w:tcMar>
              <w:top w:w="95" w:type="dxa"/>
              <w:start w:w="115" w:type="dxa"/>
              <w:bottom w:w="95" w:type="dxa"/>
              <w:end w:w="115" w:type="dxa"/>
            </w:tcMar>
            <w:vAlign w:val="center"/>
          </w:tcPr>
          <w:p>
            <w:pPr>
              <w:pStyle w:val="TableText"/>
            </w:pPr>
            <w:r>
              <w:t>Consistency</w:t>
            </w:r>
          </w:p>
        </w:tc>
        <w:tc>
          <w:tcPr>
            <w:tcW w:type="dxa" w:w="7344"/>
            <w:shd w:fill="F6FAF8"/>
            <w:tcMar>
              <w:top w:w="95" w:type="dxa"/>
              <w:start w:w="115" w:type="dxa"/>
              <w:bottom w:w="95" w:type="dxa"/>
              <w:end w:w="115" w:type="dxa"/>
            </w:tcMar>
            <w:vAlign w:val="center"/>
          </w:tcPr>
          <w:p>
            <w:pPr>
              <w:pStyle w:val="TableText"/>
            </w:pPr>
            <w:r>
              <w:t>Används rätt tokens, komponenter och patterns?</w:t>
            </w:r>
          </w:p>
        </w:tc>
      </w:tr>
      <w:tr>
        <w:trPr>
          <w:cantSplit/>
        </w:trPr>
        <w:tc>
          <w:tcPr>
            <w:tcW w:type="dxa" w:w="2088"/>
            <w:shd w:fill="F6FAF8"/>
            <w:tcMar>
              <w:top w:w="95" w:type="dxa"/>
              <w:start w:w="115" w:type="dxa"/>
              <w:bottom w:w="95" w:type="dxa"/>
              <w:end w:w="115" w:type="dxa"/>
            </w:tcMar>
            <w:vAlign w:val="center"/>
          </w:tcPr>
          <w:p>
            <w:pPr>
              <w:pStyle w:val="TableText"/>
            </w:pPr>
            <w:r>
              <w:t>States</w:t>
            </w:r>
          </w:p>
        </w:tc>
        <w:tc>
          <w:tcPr>
            <w:tcW w:type="dxa" w:w="7344"/>
            <w:shd w:fill="F6FAF8"/>
            <w:tcMar>
              <w:top w:w="95" w:type="dxa"/>
              <w:start w:w="115" w:type="dxa"/>
              <w:bottom w:w="95" w:type="dxa"/>
              <w:end w:w="115" w:type="dxa"/>
            </w:tcMar>
            <w:vAlign w:val="center"/>
          </w:tcPr>
          <w:p>
            <w:pPr>
              <w:pStyle w:val="TableText"/>
            </w:pPr>
            <w:r>
              <w:t>Finns loading, empty, error, permission och locked?</w:t>
            </w:r>
          </w:p>
        </w:tc>
      </w:tr>
      <w:tr>
        <w:trPr>
          <w:cantSplit/>
        </w:trPr>
        <w:tc>
          <w:tcPr>
            <w:tcW w:type="dxa" w:w="2088"/>
            <w:shd w:fill="F6FAF8"/>
            <w:tcMar>
              <w:top w:w="95" w:type="dxa"/>
              <w:start w:w="115" w:type="dxa"/>
              <w:bottom w:w="95" w:type="dxa"/>
              <w:end w:w="115" w:type="dxa"/>
            </w:tcMar>
            <w:vAlign w:val="center"/>
          </w:tcPr>
          <w:p>
            <w:pPr>
              <w:pStyle w:val="TableText"/>
            </w:pPr>
            <w:r>
              <w:t>Accessibility</w:t>
            </w:r>
          </w:p>
        </w:tc>
        <w:tc>
          <w:tcPr>
            <w:tcW w:type="dxa" w:w="7344"/>
            <w:shd w:fill="F6FAF8"/>
            <w:tcMar>
              <w:top w:w="95" w:type="dxa"/>
              <w:start w:w="115" w:type="dxa"/>
              <w:bottom w:w="95" w:type="dxa"/>
              <w:end w:w="115" w:type="dxa"/>
            </w:tcMar>
            <w:vAlign w:val="center"/>
          </w:tcPr>
          <w:p>
            <w:pPr>
              <w:pStyle w:val="TableText"/>
            </w:pPr>
            <w:r>
              <w:t>Fungerar tangentbord, focus, kontrast och screen reader?</w:t>
            </w:r>
          </w:p>
        </w:tc>
      </w:tr>
      <w:tr>
        <w:trPr>
          <w:cantSplit/>
        </w:trPr>
        <w:tc>
          <w:tcPr>
            <w:tcW w:type="dxa" w:w="2088"/>
            <w:shd w:fill="F6FAF8"/>
            <w:tcMar>
              <w:top w:w="95" w:type="dxa"/>
              <w:start w:w="115" w:type="dxa"/>
              <w:bottom w:w="95" w:type="dxa"/>
              <w:end w:w="115" w:type="dxa"/>
            </w:tcMar>
            <w:vAlign w:val="center"/>
          </w:tcPr>
          <w:p>
            <w:pPr>
              <w:pStyle w:val="TableText"/>
            </w:pPr>
            <w:r>
              <w:t>Responsive</w:t>
            </w:r>
          </w:p>
        </w:tc>
        <w:tc>
          <w:tcPr>
            <w:tcW w:type="dxa" w:w="7344"/>
            <w:shd w:fill="F6FAF8"/>
            <w:tcMar>
              <w:top w:w="95" w:type="dxa"/>
              <w:start w:w="115" w:type="dxa"/>
              <w:bottom w:w="95" w:type="dxa"/>
              <w:end w:w="115" w:type="dxa"/>
            </w:tcMar>
            <w:vAlign w:val="center"/>
          </w:tcPr>
          <w:p>
            <w:pPr>
              <w:pStyle w:val="TableText"/>
            </w:pPr>
            <w:r>
              <w:t>Fungerar layout och prioritering på mobil, tablet och desktop?</w:t>
            </w:r>
          </w:p>
        </w:tc>
      </w:tr>
      <w:tr>
        <w:trPr>
          <w:cantSplit/>
        </w:trPr>
        <w:tc>
          <w:tcPr>
            <w:tcW w:type="dxa" w:w="2088"/>
            <w:shd w:fill="F6FAF8"/>
            <w:tcMar>
              <w:top w:w="95" w:type="dxa"/>
              <w:start w:w="115" w:type="dxa"/>
              <w:bottom w:w="95" w:type="dxa"/>
              <w:end w:w="115" w:type="dxa"/>
            </w:tcMar>
            <w:vAlign w:val="center"/>
          </w:tcPr>
          <w:p>
            <w:pPr>
              <w:pStyle w:val="TableText"/>
            </w:pPr>
            <w:r>
              <w:t>AI trust</w:t>
            </w:r>
          </w:p>
        </w:tc>
        <w:tc>
          <w:tcPr>
            <w:tcW w:type="dxa" w:w="7344"/>
            <w:shd w:fill="F6FAF8"/>
            <w:tcMar>
              <w:top w:w="95" w:type="dxa"/>
              <w:start w:w="115" w:type="dxa"/>
              <w:bottom w:w="95" w:type="dxa"/>
              <w:end w:w="115" w:type="dxa"/>
            </w:tcMar>
            <w:vAlign w:val="center"/>
          </w:tcPr>
          <w:p>
            <w:pPr>
              <w:pStyle w:val="TableText"/>
            </w:pPr>
            <w:r>
              <w:t>Är fakta, antaganden, confidence och approval tydliga?</w:t>
            </w:r>
          </w:p>
        </w:tc>
      </w:tr>
      <w:tr>
        <w:trPr>
          <w:cantSplit/>
        </w:trPr>
        <w:tc>
          <w:tcPr>
            <w:tcW w:type="dxa" w:w="2088"/>
            <w:shd w:fill="F6FAF8"/>
            <w:tcMar>
              <w:top w:w="95" w:type="dxa"/>
              <w:start w:w="115" w:type="dxa"/>
              <w:bottom w:w="95" w:type="dxa"/>
              <w:end w:w="115" w:type="dxa"/>
            </w:tcMar>
            <w:vAlign w:val="center"/>
          </w:tcPr>
          <w:p>
            <w:pPr>
              <w:pStyle w:val="TableText"/>
            </w:pPr>
            <w:r>
              <w:t>Technical quality</w:t>
            </w:r>
          </w:p>
        </w:tc>
        <w:tc>
          <w:tcPr>
            <w:tcW w:type="dxa" w:w="7344"/>
            <w:shd w:fill="F6FAF8"/>
            <w:tcMar>
              <w:top w:w="95" w:type="dxa"/>
              <w:start w:w="115" w:type="dxa"/>
              <w:bottom w:w="95" w:type="dxa"/>
              <w:end w:w="115" w:type="dxa"/>
            </w:tcMar>
            <w:vAlign w:val="center"/>
          </w:tcPr>
          <w:p>
            <w:pPr>
              <w:pStyle w:val="TableText"/>
            </w:pPr>
            <w:r>
              <w:t>Skapar lösningen onödig skuld eller specialfall?</w:t>
            </w:r>
          </w:p>
        </w:tc>
      </w:tr>
      <w:tr>
        <w:trPr>
          <w:cantSplit/>
        </w:trPr>
        <w:tc>
          <w:tcPr>
            <w:tcW w:type="dxa" w:w="2088"/>
            <w:shd w:fill="F6FAF8"/>
            <w:tcMar>
              <w:top w:w="95" w:type="dxa"/>
              <w:start w:w="115" w:type="dxa"/>
              <w:bottom w:w="95" w:type="dxa"/>
              <w:end w:w="115" w:type="dxa"/>
            </w:tcMar>
            <w:vAlign w:val="center"/>
          </w:tcPr>
          <w:p>
            <w:pPr>
              <w:pStyle w:val="TableText"/>
            </w:pPr>
            <w:r>
              <w:t>Business value</w:t>
            </w:r>
          </w:p>
        </w:tc>
        <w:tc>
          <w:tcPr>
            <w:tcW w:type="dxa" w:w="7344"/>
            <w:shd w:fill="F6FAF8"/>
            <w:tcMar>
              <w:top w:w="95" w:type="dxa"/>
              <w:start w:w="115" w:type="dxa"/>
              <w:bottom w:w="95" w:type="dxa"/>
              <w:end w:w="115" w:type="dxa"/>
            </w:tcMar>
            <w:vAlign w:val="center"/>
          </w:tcPr>
          <w:p>
            <w:pPr>
              <w:pStyle w:val="TableText"/>
            </w:pPr>
            <w:r>
              <w:t>Förbättrar detta kundens resultat eller bara produktens storlek?</w:t>
            </w:r>
          </w:p>
        </w:tc>
      </w:tr>
    </w:tbl>
    <w:p>
      <w:pPr>
        <w:pStyle w:val="Small"/>
      </w:pPr>
    </w:p>
    <w:p>
      <w:pPr>
        <w:pStyle w:val="Heading1"/>
        <w:pageBreakBefore/>
      </w:pPr>
      <w:r>
        <w:t>36. Acceptance Criteria</w:t>
      </w:r>
    </w:p>
    <w:p>
      <w:pPr>
        <w:ind w:left="317" w:hanging="317"/>
      </w:pPr>
      <w:r>
        <w:rPr>
          <w:b/>
          <w:color w:val="0F6B5B"/>
        </w:rPr>
        <w:t xml:space="preserve">1. </w:t>
      </w:r>
      <w:r>
        <w:t>Design System 2.0 används som källa för Production-Ready Mockups.</w:t>
      </w:r>
    </w:p>
    <w:p>
      <w:pPr>
        <w:ind w:left="317" w:hanging="317"/>
      </w:pPr>
      <w:r>
        <w:rPr>
          <w:b/>
          <w:color w:val="0F6B5B"/>
        </w:rPr>
        <w:t xml:space="preserve">2. </w:t>
      </w:r>
      <w:r>
        <w:t>Alla centrala färger, typografiska nivåer, spacingvärden och radiusvärden finns som tokens.</w:t>
      </w:r>
    </w:p>
    <w:p>
      <w:pPr>
        <w:ind w:left="317" w:hanging="317"/>
      </w:pPr>
      <w:r>
        <w:rPr>
          <w:b/>
          <w:color w:val="0F6B5B"/>
        </w:rPr>
        <w:t xml:space="preserve">3. </w:t>
      </w:r>
      <w:r>
        <w:t>Primitives och business components har dokumenterade states.</w:t>
      </w:r>
    </w:p>
    <w:p>
      <w:pPr>
        <w:ind w:left="317" w:hanging="317"/>
      </w:pPr>
      <w:r>
        <w:rPr>
          <w:b/>
          <w:color w:val="0F6B5B"/>
        </w:rPr>
        <w:t xml:space="preserve">4. </w:t>
      </w:r>
      <w:r>
        <w:t>Recommendation, Insight, Confidence, Reasoning och Approval har enhetliga mönster.</w:t>
      </w:r>
    </w:p>
    <w:p>
      <w:pPr>
        <w:ind w:left="317" w:hanging="317"/>
      </w:pPr>
      <w:r>
        <w:rPr>
          <w:b/>
          <w:color w:val="0F6B5B"/>
        </w:rPr>
        <w:t xml:space="preserve">5. </w:t>
      </w:r>
      <w:r>
        <w:t>Company Brain och Settings hålls visuellt och konceptuellt separerade.</w:t>
      </w:r>
    </w:p>
    <w:p>
      <w:pPr>
        <w:ind w:left="317" w:hanging="317"/>
      </w:pPr>
      <w:r>
        <w:rPr>
          <w:b/>
          <w:color w:val="0F6B5B"/>
        </w:rPr>
        <w:t xml:space="preserve">6. </w:t>
      </w:r>
      <w:r>
        <w:t>Entitlement- och locked states beskriver affärsvärde utan att bryta grundupplevelsen.</w:t>
      </w:r>
    </w:p>
    <w:p>
      <w:pPr>
        <w:ind w:left="317" w:hanging="317"/>
      </w:pPr>
      <w:r>
        <w:rPr>
          <w:b/>
          <w:color w:val="0F6B5B"/>
        </w:rPr>
        <w:t xml:space="preserve">7. </w:t>
      </w:r>
      <w:r>
        <w:t>Alla primära flöden fungerar med tangentbord och uppfyller WCAG AA.</w:t>
      </w:r>
    </w:p>
    <w:p>
      <w:pPr>
        <w:ind w:left="317" w:hanging="317"/>
      </w:pPr>
      <w:r>
        <w:rPr>
          <w:b/>
          <w:color w:val="0F6B5B"/>
        </w:rPr>
        <w:t xml:space="preserve">8. </w:t>
      </w:r>
      <w:r>
        <w:t>Responsiva kompositioner definieras för mobil, tablet och desktop.</w:t>
      </w:r>
    </w:p>
    <w:p>
      <w:pPr>
        <w:ind w:left="317" w:hanging="317"/>
      </w:pPr>
      <w:r>
        <w:rPr>
          <w:b/>
          <w:color w:val="0F6B5B"/>
        </w:rPr>
        <w:t xml:space="preserve">9. </w:t>
      </w:r>
      <w:r>
        <w:t>Anti-patterns används aktivt i design review.</w:t>
      </w:r>
    </w:p>
    <w:p>
      <w:pPr>
        <w:ind w:left="317" w:hanging="317"/>
      </w:pPr>
      <w:r>
        <w:rPr>
          <w:b/>
          <w:color w:val="0F6B5B"/>
        </w:rPr>
        <w:t xml:space="preserve">10. </w:t>
      </w:r>
      <w:r>
        <w:t>Implementation kan mappa tokens och komponenter utan lokala visuella tolkningar.</w:t>
      </w:r>
    </w:p>
    <w:p>
      <w:pPr>
        <w:pStyle w:val="Heading1"/>
        <w:pageBreakBefore/>
      </w:pPr>
      <w:r>
        <w:t>37. Definition of Done</w:t>
      </w:r>
    </w:p>
    <w:p>
      <w:pPr>
        <w:ind w:left="288" w:hanging="202"/>
      </w:pPr>
      <w:r>
        <w:rPr>
          <w:color w:val="0F6B5B"/>
        </w:rPr>
        <w:t xml:space="preserve">• </w:t>
      </w:r>
      <w:r>
        <w:t>Foundations är godkända och versionssatta.</w:t>
      </w:r>
    </w:p>
    <w:p>
      <w:pPr>
        <w:ind w:left="288" w:hanging="202"/>
      </w:pPr>
      <w:r>
        <w:rPr>
          <w:color w:val="0F6B5B"/>
        </w:rPr>
        <w:t xml:space="preserve">• </w:t>
      </w:r>
      <w:r>
        <w:t>Komponentbiblioteket täcker produktens verkliga kärnflöden.</w:t>
      </w:r>
    </w:p>
    <w:p>
      <w:pPr>
        <w:ind w:left="288" w:hanging="202"/>
      </w:pPr>
      <w:r>
        <w:rPr>
          <w:color w:val="0F6B5B"/>
        </w:rPr>
        <w:t xml:space="preserve">• </w:t>
      </w:r>
      <w:r>
        <w:t>AI-specifika mönster är testade i konkreta skärmar.</w:t>
      </w:r>
    </w:p>
    <w:p>
      <w:pPr>
        <w:ind w:left="288" w:hanging="202"/>
      </w:pPr>
      <w:r>
        <w:rPr>
          <w:color w:val="0F6B5B"/>
        </w:rPr>
        <w:t xml:space="preserve">• </w:t>
      </w:r>
      <w:r>
        <w:t>Production-Ready Mockups kan byggas utan att nya grundbeslut behöver tas.</w:t>
      </w:r>
    </w:p>
    <w:p>
      <w:pPr>
        <w:ind w:left="288" w:hanging="202"/>
      </w:pPr>
      <w:r>
        <w:rPr>
          <w:color w:val="0F6B5B"/>
        </w:rPr>
        <w:t xml:space="preserve">• </w:t>
      </w:r>
      <w:r>
        <w:t>Design och implementation delar samma token- och komponentmodell.</w:t>
      </w:r>
    </w:p>
    <w:p>
      <w:pPr>
        <w:ind w:left="288" w:hanging="202"/>
      </w:pPr>
      <w:r>
        <w:rPr>
          <w:color w:val="0F6B5B"/>
        </w:rPr>
        <w:t xml:space="preserve">• </w:t>
      </w:r>
      <w:r>
        <w:t>Tillgänglighet, responsive, dark mode och entitlement är inbyggda - inte efterarbete.</w:t>
      </w:r>
    </w:p>
    <w:p>
      <w:pPr>
        <w:ind w:left="288" w:hanging="202"/>
      </w:pPr>
      <w:r>
        <w:rPr>
          <w:color w:val="0F6B5B"/>
        </w:rPr>
        <w:t xml:space="preserve">• </w:t>
      </w:r>
      <w:r>
        <w:t>Dokumentet är tillräckligt tydligt för framtida designers, utvecklare och AI-agenter.</w:t>
      </w:r>
    </w:p>
    <w:tbl>
      <w:tblPr>
        <w:tblW w:type="auto" w:w="0"/>
        <w:jc w:val="center"/>
        <w:tblLayout w:type="fixed"/>
        <w:tblLook w:firstColumn="1" w:firstRow="1" w:lastColumn="0" w:lastRow="0" w:noHBand="0" w:noVBand="1" w:val="04A0"/>
      </w:tblPr>
      <w:tblGrid>
        <w:gridCol w:w="9720"/>
      </w:tblGrid>
      <w:tr>
        <w:trPr>
          <w:cantSplit/>
        </w:trPr>
        <w:tc>
          <w:tcPr>
            <w:tcW w:type="dxa" w:w="9994"/>
            <w:shd w:fill="EBF6F2"/>
            <w:tcMar>
              <w:top w:w="165" w:type="dxa"/>
              <w:start w:w="210" w:type="dxa"/>
              <w:bottom w:w="165" w:type="dxa"/>
              <w:end w:w="210" w:type="dxa"/>
            </w:tcMar>
          </w:tcPr>
          <w:p>
            <w:pPr>
              <w:pStyle w:val="Callout"/>
            </w:pPr>
            <w:r>
              <w:rPr>
                <w:color w:val="0F6B5B"/>
              </w:rPr>
              <w:t>Slutligt styrande beslut</w:t>
            </w:r>
          </w:p>
          <w:p>
            <w:pPr>
              <w:spacing w:after="0"/>
            </w:pPr>
            <w:r>
              <w:t>Marketing Copilot ska inte särskilja sig genom fler visuella effekter. Produkten ska särskilja sig genom bättre prioritering, tydligare beslut, trovärdig AI och en konsekvent premiumupplevelse.</w:t>
            </w:r>
          </w:p>
        </w:tc>
      </w:tr>
    </w:tbl>
    <w:p>
      <w:pPr>
        <w:pStyle w:val="Small"/>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67"/>
        <w:sz w:val="16"/>
      </w:rPr>
      <w:t xml:space="preserve">Marketing Copilot  |  Design System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922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F6B5B"/>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92220"/>
      <w:sz w:val="29"/>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0B5A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92220"/>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5C6C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0F6B5B"/>
      <w:sz w:val="17"/>
    </w:rPr>
  </w:style>
  <w:style w:type="paragraph" w:customStyle="1" w:styleId="Callout">
    <w:name w:val="Callout"/>
    <w:rPr>
      <w:rFonts w:ascii="Aptos" w:hAnsi="Aptos"/>
      <w:b/>
      <w:color w:val="192220"/>
      <w:sz w:val="22"/>
    </w:rPr>
  </w:style>
  <w:style w:type="paragraph" w:customStyle="1" w:styleId="Small">
    <w:name w:val="Small"/>
    <w:rPr>
      <w:rFonts w:ascii="Aptos" w:hAnsi="Aptos"/>
      <w:color w:val="5C6C67"/>
      <w:sz w:val="16"/>
    </w:rPr>
  </w:style>
  <w:style w:type="paragraph" w:customStyle="1" w:styleId="TableText">
    <w:name w:val="TableText"/>
    <w:rPr>
      <w:rFonts w:ascii="Aptos" w:hAnsi="Aptos"/>
      <w:color w:val="192220"/>
      <w:sz w:val="17"/>
    </w:rPr>
  </w:style>
  <w:style w:type="paragraph" w:customStyle="1" w:styleId="Token">
    <w:name w:val="Token"/>
    <w:rPr>
      <w:rFonts w:ascii="Aptos Mono" w:hAnsi="Aptos Mono"/>
      <w:color w:val="0B5A4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Copilot Design System 2.0</dc:title>
  <dc:subject>Product Design System</dc:subject>
  <dc:creator>Marketing Copilot Product Design</dc:creator>
  <cp:keywords>Marketing Copilot, Design System, UX, SaaS, AI</cp:keywords>
  <dc:description>generated by python-docx</dc:description>
  <cp:lastModifiedBy/>
  <cp:revision>1</cp:revision>
  <dcterms:created xsi:type="dcterms:W3CDTF">2013-12-23T23:15:00Z</dcterms:created>
  <dcterms:modified xsi:type="dcterms:W3CDTF">2013-12-23T23:15:00Z</dcterms:modified>
  <cp:category/>
</cp:coreProperties>
</file>